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4E7" w:rsidRDefault="007D04E7" w:rsidP="007D04E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30"/>
          <w:sz w:val="24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4"/>
          <w:szCs w:val="28"/>
          <w:lang w:val="uk-UA" w:eastAsia="uk-UA"/>
        </w:rPr>
        <w:drawing>
          <wp:inline distT="0" distB="0" distL="0" distR="0">
            <wp:extent cx="427990" cy="57848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7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4E7" w:rsidRDefault="007D04E7" w:rsidP="007D04E7">
      <w:pPr>
        <w:keepNext/>
        <w:spacing w:before="24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Arial"/>
          <w:b/>
          <w:bCs/>
          <w:caps/>
          <w:kern w:val="32"/>
          <w:sz w:val="24"/>
          <w:szCs w:val="24"/>
          <w:lang w:val="uk-UA" w:eastAsia="ru-RU"/>
        </w:rPr>
        <w:t>Україна</w:t>
      </w:r>
    </w:p>
    <w:p w:rsidR="007D04E7" w:rsidRDefault="007D04E7" w:rsidP="007D04E7">
      <w:pPr>
        <w:spacing w:before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  <w:t xml:space="preserve">КОЗЕЛЕЦЬКА СЕЛИЩНА  РАДА </w:t>
      </w:r>
    </w:p>
    <w:p w:rsidR="007D04E7" w:rsidRDefault="007D04E7" w:rsidP="007D04E7">
      <w:pPr>
        <w:spacing w:before="24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  <w:t>КОЗЕЛЕЦЬКОГО РАЙОНУ</w:t>
      </w:r>
    </w:p>
    <w:p w:rsidR="007D04E7" w:rsidRDefault="007D04E7" w:rsidP="007D04E7">
      <w:pPr>
        <w:spacing w:before="24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  <w:t>ЧЕРНІГІВСЬКОЇ ОБЛАСТІ</w:t>
      </w:r>
    </w:p>
    <w:p w:rsidR="007D04E7" w:rsidRDefault="007D04E7" w:rsidP="007D04E7">
      <w:pPr>
        <w:spacing w:before="240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/>
          <w:caps/>
          <w:spacing w:val="1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aps/>
          <w:spacing w:val="100"/>
          <w:sz w:val="28"/>
          <w:szCs w:val="28"/>
          <w:lang w:val="uk-UA" w:eastAsia="ru-RU"/>
        </w:rPr>
        <w:t>РІШЕННЯ</w:t>
      </w:r>
    </w:p>
    <w:p w:rsidR="007D04E7" w:rsidRDefault="007D04E7" w:rsidP="007D04E7">
      <w:pPr>
        <w:spacing w:before="240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Cs/>
          <w:sz w:val="28"/>
          <w:szCs w:val="36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36"/>
          <w:lang w:val="uk-UA" w:eastAsia="ru-RU"/>
        </w:rPr>
        <w:t>(одинадцята (позачергова) сесія восьмого скликання)</w:t>
      </w:r>
    </w:p>
    <w:p w:rsidR="007D04E7" w:rsidRDefault="007D04E7" w:rsidP="007D04E7">
      <w:pPr>
        <w:spacing w:after="0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Cs/>
          <w:sz w:val="28"/>
          <w:szCs w:val="36"/>
          <w:lang w:val="uk-UA" w:eastAsia="ru-RU"/>
        </w:rPr>
      </w:pPr>
    </w:p>
    <w:p w:rsidR="007D04E7" w:rsidRDefault="007D04E7" w:rsidP="007D04E7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28 грудня  2017 року</w:t>
      </w:r>
    </w:p>
    <w:p w:rsidR="007D04E7" w:rsidRDefault="007D04E7" w:rsidP="007D04E7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смт.Козелець</w:t>
      </w:r>
    </w:p>
    <w:p w:rsidR="007D04E7" w:rsidRDefault="007D04E7" w:rsidP="007D04E7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D04E7" w:rsidRDefault="007D04E7" w:rsidP="007D04E7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№ 11- 11/VIII</w:t>
      </w:r>
    </w:p>
    <w:p w:rsidR="007D04E7" w:rsidRDefault="007D04E7" w:rsidP="007D04E7">
      <w:pPr>
        <w:spacing w:after="0" w:line="240" w:lineRule="auto"/>
        <w:ind w:left="180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7D04E7" w:rsidRPr="007D04E7" w:rsidRDefault="007D04E7" w:rsidP="007D04E7">
      <w:pPr>
        <w:spacing w:after="0" w:line="240" w:lineRule="auto"/>
        <w:ind w:right="23"/>
        <w:rPr>
          <w:rFonts w:ascii="Times New Roman" w:eastAsia="Times New Roman" w:hAnsi="Times New Roman" w:cs="Times New Roman"/>
          <w:bCs/>
          <w:sz w:val="28"/>
          <w:szCs w:val="36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затвердження Програми </w:t>
      </w:r>
      <w:r w:rsidRPr="007D04E7">
        <w:rPr>
          <w:rFonts w:ascii="Times New Roman" w:eastAsia="Times New Roman" w:hAnsi="Times New Roman" w:cs="Times New Roman"/>
          <w:bCs/>
          <w:sz w:val="28"/>
          <w:szCs w:val="36"/>
          <w:lang w:val="uk-UA" w:eastAsia="ru-RU"/>
        </w:rPr>
        <w:t xml:space="preserve">створення і </w:t>
      </w:r>
    </w:p>
    <w:p w:rsidR="007D04E7" w:rsidRPr="007D04E7" w:rsidRDefault="007D04E7" w:rsidP="007D04E7">
      <w:pPr>
        <w:spacing w:after="0" w:line="240" w:lineRule="auto"/>
        <w:ind w:right="23"/>
        <w:rPr>
          <w:rFonts w:ascii="Times New Roman" w:eastAsia="Times New Roman" w:hAnsi="Times New Roman" w:cs="Times New Roman"/>
          <w:bCs/>
          <w:sz w:val="28"/>
          <w:szCs w:val="36"/>
          <w:lang w:val="uk-UA" w:eastAsia="ru-RU"/>
        </w:rPr>
      </w:pPr>
      <w:r w:rsidRPr="007D04E7">
        <w:rPr>
          <w:rFonts w:ascii="Times New Roman" w:eastAsia="Times New Roman" w:hAnsi="Times New Roman" w:cs="Times New Roman"/>
          <w:bCs/>
          <w:sz w:val="28"/>
          <w:szCs w:val="36"/>
          <w:lang w:val="uk-UA" w:eastAsia="ru-RU"/>
        </w:rPr>
        <w:t xml:space="preserve">використання матеріальних резервів для </w:t>
      </w:r>
    </w:p>
    <w:p w:rsidR="007D04E7" w:rsidRPr="007D04E7" w:rsidRDefault="007D04E7" w:rsidP="007D04E7">
      <w:pPr>
        <w:spacing w:after="0" w:line="240" w:lineRule="auto"/>
        <w:ind w:right="23"/>
        <w:rPr>
          <w:rFonts w:ascii="Times New Roman" w:eastAsia="Times New Roman" w:hAnsi="Times New Roman" w:cs="Times New Roman"/>
          <w:bCs/>
          <w:sz w:val="28"/>
          <w:szCs w:val="36"/>
          <w:lang w:val="uk-UA" w:eastAsia="ru-RU"/>
        </w:rPr>
      </w:pPr>
      <w:r w:rsidRPr="007D04E7">
        <w:rPr>
          <w:rFonts w:ascii="Times New Roman" w:eastAsia="Times New Roman" w:hAnsi="Times New Roman" w:cs="Times New Roman"/>
          <w:bCs/>
          <w:sz w:val="28"/>
          <w:szCs w:val="36"/>
          <w:lang w:val="uk-UA" w:eastAsia="ru-RU"/>
        </w:rPr>
        <w:t>запобігання, ліквідації надзвичайних ситуацій</w:t>
      </w:r>
    </w:p>
    <w:p w:rsidR="007D04E7" w:rsidRPr="007D04E7" w:rsidRDefault="007D04E7" w:rsidP="007D04E7">
      <w:pPr>
        <w:spacing w:after="0" w:line="240" w:lineRule="auto"/>
        <w:ind w:right="23"/>
        <w:rPr>
          <w:rFonts w:ascii="Times New Roman" w:eastAsia="Times New Roman" w:hAnsi="Times New Roman" w:cs="Times New Roman"/>
          <w:bCs/>
          <w:sz w:val="28"/>
          <w:szCs w:val="36"/>
          <w:lang w:val="uk-UA" w:eastAsia="ru-RU"/>
        </w:rPr>
      </w:pPr>
      <w:r w:rsidRPr="007D04E7">
        <w:rPr>
          <w:rFonts w:ascii="Times New Roman" w:eastAsia="Times New Roman" w:hAnsi="Times New Roman" w:cs="Times New Roman"/>
          <w:bCs/>
          <w:sz w:val="28"/>
          <w:szCs w:val="36"/>
          <w:lang w:val="uk-UA" w:eastAsia="ru-RU"/>
        </w:rPr>
        <w:t>та їх наслідків на території Козелецької селищної</w:t>
      </w:r>
    </w:p>
    <w:p w:rsidR="007D04E7" w:rsidRPr="007D04E7" w:rsidRDefault="007D04E7" w:rsidP="007D04E7">
      <w:pPr>
        <w:spacing w:after="0" w:line="240" w:lineRule="auto"/>
        <w:ind w:right="23"/>
        <w:rPr>
          <w:rFonts w:ascii="Times New Roman" w:eastAsia="Times New Roman" w:hAnsi="Times New Roman" w:cs="Times New Roman"/>
          <w:bCs/>
          <w:sz w:val="28"/>
          <w:szCs w:val="36"/>
          <w:lang w:val="uk-UA" w:eastAsia="ru-RU"/>
        </w:rPr>
      </w:pPr>
      <w:r w:rsidRPr="007D04E7">
        <w:rPr>
          <w:rFonts w:ascii="Times New Roman" w:eastAsia="Times New Roman" w:hAnsi="Times New Roman" w:cs="Times New Roman"/>
          <w:bCs/>
          <w:sz w:val="28"/>
          <w:szCs w:val="36"/>
          <w:lang w:val="uk-UA" w:eastAsia="ru-RU"/>
        </w:rPr>
        <w:t xml:space="preserve"> ради на 2018-2019 роки</w:t>
      </w:r>
    </w:p>
    <w:p w:rsidR="007D04E7" w:rsidRDefault="007D04E7" w:rsidP="007D04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D04E7" w:rsidRDefault="007D04E7" w:rsidP="007D04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статті  26 Закону України «Про місцеве самоврядування в Україні», Постанови Кабінету Міністрів України від 30 вересня 2015 року №775 «Про затвердження порядку створення та використання матеріальних резервів для запобігання і ліквідації наслідків надзвичайних ситуацій», на виконання Закону України «Про захист населення і територій від надзвичайних ситуацій техногенного та природного характеру» з метою реального та ефективного запобігання та реагування на надзвичайні ситуації з найменшими фінансовими витратами, селищна рада вирішила:</w:t>
      </w:r>
    </w:p>
    <w:p w:rsidR="007D04E7" w:rsidRPr="007D04E7" w:rsidRDefault="007D04E7" w:rsidP="007D04E7">
      <w:pPr>
        <w:pStyle w:val="ad"/>
        <w:numPr>
          <w:ilvl w:val="0"/>
          <w:numId w:val="2"/>
        </w:numPr>
        <w:spacing w:after="0" w:line="240" w:lineRule="auto"/>
        <w:ind w:right="23"/>
        <w:jc w:val="both"/>
        <w:rPr>
          <w:rFonts w:ascii="Times New Roman" w:eastAsia="Times New Roman" w:hAnsi="Times New Roman"/>
          <w:bCs/>
          <w:sz w:val="28"/>
          <w:szCs w:val="36"/>
          <w:lang w:eastAsia="ru-RU"/>
        </w:rPr>
      </w:pPr>
      <w:r w:rsidRPr="007D04E7">
        <w:rPr>
          <w:rFonts w:ascii="Times New Roman" w:eastAsia="Times New Roman" w:hAnsi="Times New Roman"/>
          <w:sz w:val="28"/>
          <w:szCs w:val="28"/>
          <w:lang w:eastAsia="ru-RU"/>
        </w:rPr>
        <w:t xml:space="preserve">Затвердити Програму </w:t>
      </w:r>
      <w:r w:rsidRPr="007D04E7">
        <w:rPr>
          <w:rFonts w:ascii="Times New Roman" w:eastAsia="Times New Roman" w:hAnsi="Times New Roman"/>
          <w:bCs/>
          <w:sz w:val="28"/>
          <w:szCs w:val="36"/>
          <w:lang w:eastAsia="ru-RU"/>
        </w:rPr>
        <w:t>створення і використання матеріальних резервів для запобігання, ліквідації надзвичайних ситуацій та їх наслідків на території Козелецької селищної ради на 2018-2019 роки (додається).</w:t>
      </w:r>
    </w:p>
    <w:p w:rsidR="007D04E7" w:rsidRPr="007D04E7" w:rsidRDefault="007D04E7" w:rsidP="007D04E7">
      <w:pPr>
        <w:pStyle w:val="ad"/>
        <w:numPr>
          <w:ilvl w:val="0"/>
          <w:numId w:val="2"/>
        </w:numPr>
        <w:spacing w:after="0" w:line="240" w:lineRule="auto"/>
        <w:ind w:right="23"/>
        <w:rPr>
          <w:rFonts w:ascii="Times New Roman" w:eastAsia="Times New Roman" w:hAnsi="Times New Roman"/>
          <w:b/>
          <w:bCs/>
          <w:sz w:val="28"/>
          <w:szCs w:val="36"/>
          <w:lang w:eastAsia="ru-RU"/>
        </w:rPr>
      </w:pPr>
      <w:r w:rsidRPr="007D04E7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Контроль за виконанням даного рішення покласти на постійну комісію з</w:t>
      </w:r>
      <w:r w:rsidRPr="007D04E7">
        <w:rPr>
          <w:rFonts w:ascii="Arial Black" w:eastAsia="Times New Roman" w:hAnsi="Arial Black" w:cs="Arial"/>
          <w:bCs/>
          <w:sz w:val="28"/>
          <w:szCs w:val="28"/>
          <w:lang w:eastAsia="ru-RU"/>
        </w:rPr>
        <w:t xml:space="preserve"> </w:t>
      </w:r>
      <w:r w:rsidRPr="007D04E7">
        <w:rPr>
          <w:rFonts w:ascii="Times New Roman" w:eastAsia="Times New Roman" w:hAnsi="Times New Roman"/>
          <w:bCs/>
          <w:sz w:val="28"/>
          <w:szCs w:val="28"/>
          <w:lang w:eastAsia="ru-RU"/>
        </w:rPr>
        <w:t>питань бюджету, соціально-економічного розвитку та інвестиційної діяльності та постійну комісію з питань</w:t>
      </w:r>
      <w:r w:rsidRPr="007D04E7">
        <w:rPr>
          <w:rFonts w:ascii="Arial Black" w:eastAsia="Times New Roman" w:hAnsi="Arial Black" w:cs="Arial"/>
          <w:bCs/>
          <w:sz w:val="28"/>
          <w:szCs w:val="28"/>
          <w:lang w:eastAsia="ru-RU"/>
        </w:rPr>
        <w:t xml:space="preserve"> </w:t>
      </w:r>
      <w:r w:rsidRPr="00CE4C98">
        <w:rPr>
          <w:rFonts w:ascii="Times New Roman" w:hAnsi="Times New Roman"/>
          <w:color w:val="000000"/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 w:rsidRPr="007D04E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D04E7" w:rsidRDefault="007D04E7" w:rsidP="007D04E7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D04E7" w:rsidRDefault="007D04E7" w:rsidP="007D04E7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D04E7" w:rsidRPr="007D04E7" w:rsidRDefault="007D04E7" w:rsidP="007D04E7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Селищний голова                                                                            О.Б.Дмитренко</w:t>
      </w:r>
    </w:p>
    <w:p w:rsidR="007D04E7" w:rsidRDefault="007D04E7" w:rsidP="007D04E7">
      <w:pPr>
        <w:pStyle w:val="ad"/>
        <w:ind w:left="5387"/>
        <w:jc w:val="right"/>
        <w:rPr>
          <w:rFonts w:ascii="Times New Roman" w:hAnsi="Times New Roman"/>
          <w:sz w:val="28"/>
          <w:szCs w:val="28"/>
        </w:rPr>
      </w:pPr>
    </w:p>
    <w:p w:rsidR="007D04E7" w:rsidRDefault="007D04E7" w:rsidP="007D04E7">
      <w:pPr>
        <w:pStyle w:val="ad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Додаток  до </w:t>
      </w:r>
    </w:p>
    <w:p w:rsidR="007D04E7" w:rsidRDefault="007D04E7" w:rsidP="007D04E7">
      <w:pPr>
        <w:pStyle w:val="ad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рішення одинадцятої (позачергової) сесії</w:t>
      </w:r>
    </w:p>
    <w:p w:rsidR="007D04E7" w:rsidRDefault="007D04E7" w:rsidP="007D04E7">
      <w:pPr>
        <w:pStyle w:val="ad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Козелецької селищної ради</w:t>
      </w:r>
    </w:p>
    <w:p w:rsidR="007D04E7" w:rsidRDefault="007D04E7" w:rsidP="007D04E7">
      <w:pPr>
        <w:pStyle w:val="ad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восьмого скликання</w:t>
      </w:r>
    </w:p>
    <w:p w:rsidR="007D04E7" w:rsidRDefault="007D04E7" w:rsidP="007D04E7">
      <w:pPr>
        <w:pStyle w:val="ad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 28 грудня 2017 року</w:t>
      </w:r>
    </w:p>
    <w:p w:rsidR="007D04E7" w:rsidRDefault="007D04E7" w:rsidP="007D04E7">
      <w:pPr>
        <w:pStyle w:val="ad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11</w:t>
      </w: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11/</w:t>
      </w:r>
      <w:r>
        <w:rPr>
          <w:rFonts w:ascii="Times New Roman" w:hAnsi="Times New Roman"/>
          <w:sz w:val="28"/>
          <w:szCs w:val="28"/>
          <w:lang w:val="en-US"/>
        </w:rPr>
        <w:t>VIII</w:t>
      </w:r>
    </w:p>
    <w:p w:rsidR="00D51AF4" w:rsidRDefault="00D51AF4" w:rsidP="001C27B6">
      <w:pPr>
        <w:spacing w:after="0" w:line="360" w:lineRule="auto"/>
        <w:ind w:right="23"/>
        <w:jc w:val="center"/>
        <w:rPr>
          <w:rFonts w:ascii="Times New Roman" w:eastAsia="Times New Roman" w:hAnsi="Times New Roman" w:cs="Times New Roman"/>
          <w:bCs/>
          <w:sz w:val="28"/>
          <w:lang w:val="uk-UA" w:eastAsia="ru-RU"/>
        </w:rPr>
      </w:pPr>
    </w:p>
    <w:p w:rsidR="00D80AF7" w:rsidRDefault="00D80AF7" w:rsidP="00D80AF7">
      <w:pPr>
        <w:spacing w:after="0" w:line="240" w:lineRule="auto"/>
        <w:ind w:right="23"/>
        <w:rPr>
          <w:rFonts w:ascii="Times New Roman" w:eastAsia="Times New Roman" w:hAnsi="Times New Roman" w:cs="Times New Roman"/>
          <w:bCs/>
          <w:sz w:val="28"/>
          <w:lang w:val="uk-UA" w:eastAsia="ru-RU"/>
        </w:rPr>
      </w:pPr>
    </w:p>
    <w:p w:rsidR="00D80AF7" w:rsidRDefault="00D80AF7" w:rsidP="00D80AF7">
      <w:pPr>
        <w:spacing w:after="0" w:line="240" w:lineRule="auto"/>
        <w:ind w:right="23"/>
        <w:rPr>
          <w:rFonts w:ascii="Times New Roman" w:eastAsia="Times New Roman" w:hAnsi="Times New Roman" w:cs="Times New Roman"/>
          <w:bCs/>
          <w:sz w:val="28"/>
          <w:lang w:val="uk-UA" w:eastAsia="ru-RU"/>
        </w:rPr>
      </w:pPr>
    </w:p>
    <w:p w:rsidR="00D80AF7" w:rsidRDefault="00D80AF7" w:rsidP="00D80AF7">
      <w:pPr>
        <w:spacing w:before="100" w:beforeAutospacing="1" w:after="100" w:afterAutospacing="1" w:line="240" w:lineRule="auto"/>
        <w:ind w:right="20"/>
        <w:rPr>
          <w:rFonts w:ascii="Times New Roman" w:eastAsia="Times New Roman" w:hAnsi="Times New Roman" w:cs="Times New Roman"/>
          <w:bCs/>
          <w:sz w:val="28"/>
          <w:lang w:val="uk-UA" w:eastAsia="ru-RU"/>
        </w:rPr>
      </w:pPr>
    </w:p>
    <w:p w:rsidR="00D80AF7" w:rsidRDefault="00D80AF7" w:rsidP="00D80AF7">
      <w:pPr>
        <w:spacing w:before="100" w:beforeAutospacing="1" w:after="100" w:afterAutospacing="1" w:line="240" w:lineRule="auto"/>
        <w:ind w:right="20"/>
        <w:rPr>
          <w:rFonts w:ascii="Times New Roman" w:eastAsia="Times New Roman" w:hAnsi="Times New Roman" w:cs="Times New Roman"/>
          <w:bCs/>
          <w:sz w:val="28"/>
          <w:lang w:val="uk-UA" w:eastAsia="ru-RU"/>
        </w:rPr>
      </w:pPr>
    </w:p>
    <w:p w:rsidR="001C27B6" w:rsidRDefault="001C27B6" w:rsidP="0005543B">
      <w:pPr>
        <w:spacing w:before="100" w:beforeAutospacing="1" w:after="100" w:afterAutospacing="1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1C27B6" w:rsidRDefault="001C27B6" w:rsidP="005C6699">
      <w:pPr>
        <w:spacing w:before="100" w:beforeAutospacing="1" w:after="100" w:afterAutospacing="1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05543B" w:rsidRPr="00D80AF7" w:rsidRDefault="0005543B" w:rsidP="005C6699">
      <w:pPr>
        <w:spacing w:before="100" w:beforeAutospacing="1" w:after="100" w:afterAutospacing="1" w:line="240" w:lineRule="auto"/>
        <w:ind w:right="20"/>
        <w:jc w:val="center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80AF7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>ПРОГРАМА</w:t>
      </w:r>
    </w:p>
    <w:p w:rsidR="00D80AF7" w:rsidRPr="00D80AF7" w:rsidRDefault="0005543B" w:rsidP="005C669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  <w:r w:rsidRPr="00D80AF7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>створення і використання матеріальних резервів</w:t>
      </w:r>
    </w:p>
    <w:p w:rsidR="00D80AF7" w:rsidRPr="00D80AF7" w:rsidRDefault="0005543B" w:rsidP="005C669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  <w:r w:rsidRPr="00D80AF7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>для запобігання, ліквідації надзвичайних ситуацій</w:t>
      </w:r>
    </w:p>
    <w:p w:rsidR="00D80AF7" w:rsidRPr="00D80AF7" w:rsidRDefault="0005543B" w:rsidP="005C669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  <w:r w:rsidRPr="00D80AF7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 xml:space="preserve">та їх </w:t>
      </w:r>
      <w:r w:rsidR="00CF19CE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>наслідків на території Козелецької селищної ради</w:t>
      </w:r>
    </w:p>
    <w:p w:rsidR="0005543B" w:rsidRDefault="0005543B" w:rsidP="005C669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  <w:r w:rsidRPr="00D80AF7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>на 201</w:t>
      </w:r>
      <w:r w:rsidR="000446EC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>8</w:t>
      </w:r>
      <w:r w:rsidRPr="00D80AF7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>-201</w:t>
      </w:r>
      <w:r w:rsidR="000446EC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>9</w:t>
      </w:r>
      <w:r w:rsidRPr="00D80AF7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 xml:space="preserve"> роки</w:t>
      </w:r>
    </w:p>
    <w:p w:rsidR="00D80AF7" w:rsidRDefault="00D80AF7" w:rsidP="005C669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D80AF7" w:rsidRDefault="00D80AF7" w:rsidP="005C669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D80AF7" w:rsidRDefault="00D80AF7" w:rsidP="005C669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D80AF7" w:rsidRDefault="00D80AF7" w:rsidP="005C669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D80AF7" w:rsidRDefault="00D80AF7" w:rsidP="0005543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D80AF7" w:rsidRDefault="00D80AF7" w:rsidP="0005543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D80AF7" w:rsidRDefault="00D80AF7" w:rsidP="0005543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D80AF7" w:rsidRDefault="00D80AF7" w:rsidP="0005543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D80AF7" w:rsidRDefault="00D80AF7" w:rsidP="0005543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D80AF7" w:rsidRDefault="00D80AF7" w:rsidP="0005543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5C6699" w:rsidRDefault="005C6699" w:rsidP="0005543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5C6699" w:rsidRDefault="005C6699" w:rsidP="0005543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05543B" w:rsidRDefault="0005543B" w:rsidP="009E61D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7D04E7" w:rsidRPr="00905D46" w:rsidRDefault="007D04E7" w:rsidP="009E61D6">
      <w:pPr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5543B" w:rsidRPr="00905D46" w:rsidRDefault="0005543B" w:rsidP="0005543B">
      <w:pPr>
        <w:spacing w:after="16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І. Загальна частина</w:t>
      </w:r>
    </w:p>
    <w:p w:rsidR="0005543B" w:rsidRPr="00905D46" w:rsidRDefault="0005543B" w:rsidP="00EB2BF4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Державна політика у сфері захисту населення і територій від надзвичайних ситуацій техногенного і природного характеру здійснюється на принципах пріоритетності завдань, спрямованих на рятування життя та збереження здоров’я людей і довкілля та безумовного надання переваги раціональній і превентивній безпеці.</w:t>
      </w:r>
    </w:p>
    <w:p w:rsidR="0005543B" w:rsidRPr="00905D46" w:rsidRDefault="00EA2AED" w:rsidP="00EB2BF4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території селищної ради </w:t>
      </w:r>
      <w:r w:rsidR="0005543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розміщено </w:t>
      </w:r>
      <w:r w:rsidR="00044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33</w:t>
      </w:r>
      <w:r w:rsidR="0005543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потенційно небезпечних для насе</w:t>
      </w:r>
      <w:r w:rsidR="00044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лення та території об’єктів. </w:t>
      </w:r>
    </w:p>
    <w:p w:rsidR="0005543B" w:rsidRPr="00905D46" w:rsidRDefault="000446EC" w:rsidP="00EB2BF4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Козелецька селищна рада є зоною можливого ризику виникнення аварій техногенного походження. Враховуючи, що рівень зносу обладнання більшості промилових підприємств наближається до критичного, кількість випадків виникнення аварій пості</w:t>
      </w:r>
      <w:r w:rsidR="00CF75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</w:t>
      </w:r>
      <w:r w:rsidR="00CF75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збільшується. Матеріальна-технічна база підприємств застаріла.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</w:p>
    <w:p w:rsidR="00CF0D39" w:rsidRDefault="0005543B" w:rsidP="00EB2BF4">
      <w:pPr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 </w:t>
      </w:r>
      <w:r w:rsidR="00CF75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території </w:t>
      </w:r>
      <w:r w:rsidR="00CF19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селищної ради </w:t>
      </w:r>
      <w:r w:rsidR="00CF75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проходить багато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км підземних газопр</w:t>
      </w:r>
      <w:r w:rsidR="00CF75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оводів, їх роботу забезпечують 2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га</w:t>
      </w:r>
      <w:r w:rsidR="00EA2A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зорозподільні станції</w:t>
      </w:r>
      <w:r w:rsidR="00CF75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(ГРС), 13</w:t>
      </w:r>
      <w:r w:rsidR="00EA2A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газорегуля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торних пунктів (ГРП) та інші об’єкти. Аналіз стану основних фондів та технічного стану обладнання газопроводу показує, що значна їх частина введена в експлуатацію більше 25-30 років тому, практично виробила свій ресурс і без вжиття заходів по їх відновленню найближчим часом може привести до значного підвищення аварійності в цій галузі економіки. Безпечній експлуатації газопроводів зашкоджує порушення охоронних зон, в яких ведеться будівництво житла, дачних масивів та інше, а також розукомплектування та розкрадення вузлів, деталей на об’єктах газопроводу. Велика зношеність обладнання та зовнішніх мереж на об’єктах житлово-комунального господарства. Окремі мережі водопостачання та водовідведення повністю відпрацювали свій ресурс і підлягають терміновій заміні. Аналогічна ситуація спостерігається на об’єктах теплопостачання.</w:t>
      </w:r>
      <w:r w:rsidR="004F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кожним роком збільшується кількість природних катаклізмів, які супроводжуються значними матеріальними збитками</w:t>
      </w:r>
      <w:r w:rsidRPr="006840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4F66B0" w:rsidRPr="006840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5543B" w:rsidRPr="00905D46" w:rsidRDefault="004F66B0" w:rsidP="00EB2BF4">
      <w:pPr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840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Крім того на території </w:t>
      </w:r>
      <w:r w:rsidR="00CF19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селищної ради </w:t>
      </w:r>
      <w:r w:rsidRPr="006840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 значні залежі торфу та велика кількість лісового фонду,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6840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 можуть виникати надзвичайні ситуації, а саме пожежі. Особливої уваги заслуговують надзвичайні події пожежі на торфовищах, які загрожують швидко перерости в надзвичайну ситуацію (2015 рік пожежа торфу біля с. Данівка набула статусу надзвичайної ситуації).</w:t>
      </w:r>
    </w:p>
    <w:p w:rsidR="0005543B" w:rsidRPr="00905D46" w:rsidRDefault="0005543B" w:rsidP="00EB2BF4">
      <w:pPr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Аналіз надзвичайних ситуацій свідчить, що їх загальна кількість за останні роки не зменшується, а навпаки — збільшується. Наявність місцевого матеріального резерву дозволяє аварійно-відновлювальним силам своєчасно виконати заходи, спрямовані на запобігання, ліквідацію надзвичайних ситуацій, надання термінової допомоги постраждалому населенню.</w:t>
      </w:r>
    </w:p>
    <w:p w:rsidR="0005543B" w:rsidRDefault="0005543B" w:rsidP="00EB2BF4">
      <w:pPr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Вищевказане дає змогу зробити висновок, що створення матеріального резерву є життєво необхідним, оскільки забезпечує матеріальну основу для оперативного проведення першочергових робіт із ліквідації наслідків 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надзвичайних ситуацій, забезпечення зниження матеріальних збитків та зменшення кількості можливих втрат населення.</w:t>
      </w:r>
    </w:p>
    <w:p w:rsidR="00EB2BF4" w:rsidRPr="00905D46" w:rsidRDefault="00EB2BF4" w:rsidP="00EB2BF4">
      <w:pPr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543B" w:rsidRDefault="0033256E" w:rsidP="00EB2BF4">
      <w:pPr>
        <w:keepNext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II. Правовою</w:t>
      </w:r>
      <w:r w:rsidR="0005543B" w:rsidRPr="00905D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основою Програми є чинне законодавство України:</w:t>
      </w:r>
    </w:p>
    <w:p w:rsidR="00EB2BF4" w:rsidRPr="00905D46" w:rsidRDefault="00EB2BF4" w:rsidP="00EB2BF4">
      <w:pPr>
        <w:keepNext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5543B" w:rsidRPr="00905D46" w:rsidRDefault="00707415" w:rsidP="00EB2BF4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   </w:t>
      </w:r>
      <w:r w:rsidR="0005543B" w:rsidRPr="00905D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5543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Конституція України;</w:t>
      </w:r>
    </w:p>
    <w:p w:rsidR="0033703D" w:rsidRPr="00905D46" w:rsidRDefault="0033703D" w:rsidP="00EB2BF4">
      <w:pPr>
        <w:spacing w:after="0" w:line="240" w:lineRule="auto"/>
        <w:rPr>
          <w:rFonts w:ascii="Arial" w:eastAsia="Times New Roman" w:hAnsi="Arial" w:cs="Arial"/>
          <w:sz w:val="30"/>
          <w:szCs w:val="30"/>
          <w:lang w:val="uk-UA" w:eastAsia="ru-RU"/>
        </w:rPr>
      </w:pPr>
      <w:r w:rsidRPr="00905D46">
        <w:rPr>
          <w:rFonts w:ascii="Arial" w:eastAsia="Times New Roman" w:hAnsi="Arial" w:cs="Arial"/>
          <w:sz w:val="30"/>
          <w:szCs w:val="30"/>
          <w:lang w:val="uk-UA" w:eastAsia="ru-RU"/>
        </w:rPr>
        <w:t xml:space="preserve">-    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Кодекс цивільного захисту України</w:t>
      </w:r>
      <w:r w:rsidRPr="00905D46">
        <w:rPr>
          <w:rFonts w:ascii="Arial" w:eastAsia="Times New Roman" w:hAnsi="Arial" w:cs="Arial"/>
          <w:sz w:val="30"/>
          <w:szCs w:val="30"/>
          <w:lang w:val="uk-UA" w:eastAsia="ru-RU"/>
        </w:rPr>
        <w:t>;</w:t>
      </w:r>
    </w:p>
    <w:p w:rsidR="0005543B" w:rsidRPr="00905D46" w:rsidRDefault="0005543B" w:rsidP="00EB2BF4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707415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Постанова Кабінету Міністрів України від </w:t>
      </w:r>
      <w:r w:rsidR="007D4AD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D4AD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верес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 20</w:t>
      </w:r>
      <w:r w:rsidR="007D4AD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 w:rsidR="007D4AD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775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</w:t>
      </w:r>
      <w:r w:rsidR="007D4AD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затвердження По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рядк</w:t>
      </w:r>
      <w:r w:rsidR="007D4AD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створення </w:t>
      </w:r>
      <w:r w:rsidR="007D4AD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використання матері</w:t>
      </w:r>
      <w:r w:rsidR="007D4AD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альних резервів для запобігання і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ліквідації</w:t>
      </w:r>
      <w:r w:rsidR="007D4AD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наслідків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надзвичайних ситуацій</w:t>
      </w:r>
      <w:r w:rsidR="007D4AD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B2BF4" w:rsidRDefault="00EB2BF4" w:rsidP="00EB2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543B" w:rsidRDefault="0005543B" w:rsidP="00EB2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III. Мета та основні завдання Програми:</w:t>
      </w:r>
    </w:p>
    <w:p w:rsidR="00EB2BF4" w:rsidRPr="00905D46" w:rsidRDefault="00EB2BF4" w:rsidP="00EB2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543B" w:rsidRDefault="0005543B" w:rsidP="00EB2BF4">
      <w:pPr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Метою розробки цієї програми є забезпечення виконання Закону України «Про захист населення і територій від надзвичайних ситуацій техногенного та природного характеру», постанови Кабінету Міністрів України від </w:t>
      </w:r>
      <w:r w:rsidR="005C0D44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вересня 2015 року № 775 «Про затвердження Порядку створення та використання матеріальних резервів для запобігання і ліквідації наслідків надзвичайних ситуацій»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Створення матеріального резерву забезпечить можливість реального та ефективного функціонування Єдиної державної системи запобігання та реагування на надзвичайні ситуації з найменшими фінансовими витратами.</w:t>
      </w:r>
    </w:p>
    <w:p w:rsidR="00EB2BF4" w:rsidRPr="00905D46" w:rsidRDefault="00EB2BF4" w:rsidP="00EB2BF4">
      <w:pPr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543B" w:rsidRDefault="0005543B" w:rsidP="00EB2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IV. Фінансове забезпечення Програми:</w:t>
      </w:r>
    </w:p>
    <w:p w:rsidR="00EB2BF4" w:rsidRPr="00905D46" w:rsidRDefault="00EB2BF4" w:rsidP="00EB2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543B" w:rsidRPr="00905D46" w:rsidRDefault="0005543B" w:rsidP="00EB2BF4">
      <w:pPr>
        <w:spacing w:after="0" w:line="240" w:lineRule="auto"/>
        <w:ind w:firstLine="2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створення, утримання та поповнення резервів здійснюється:</w:t>
      </w:r>
    </w:p>
    <w:p w:rsidR="0005543B" w:rsidRPr="00905D46" w:rsidRDefault="0005543B" w:rsidP="00EB2BF4">
      <w:pPr>
        <w:spacing w:after="0" w:line="240" w:lineRule="auto"/>
        <w:ind w:right="20" w:firstLine="2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="006663E2" w:rsidRPr="00905D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місцевого резерву — за рах</w:t>
      </w:r>
      <w:r w:rsidR="006663E2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унок коштів місцевого бюджету у м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ежах фінансових можливостей;</w:t>
      </w:r>
    </w:p>
    <w:p w:rsidR="0005543B" w:rsidRPr="00905D46" w:rsidRDefault="0005543B" w:rsidP="00EB2BF4">
      <w:pPr>
        <w:spacing w:after="0" w:line="240" w:lineRule="auto"/>
        <w:ind w:left="440" w:hanging="2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="006663E2" w:rsidRPr="00905D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об’єктового запасу — за рахунок власних коштів підприємств.</w:t>
      </w:r>
    </w:p>
    <w:p w:rsidR="00F43AFB" w:rsidRPr="00EB2BF4" w:rsidRDefault="0005543B" w:rsidP="00EB2BF4">
      <w:pPr>
        <w:spacing w:after="0" w:line="240" w:lineRule="auto"/>
        <w:ind w:right="20" w:firstLine="4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Створення, утримання та поповнення резервів усіх рівнів може здійснюватися за рахунок добровільних пожертвувань фізичних і юридичних осіб, благодійних організацій та об’єднань громадян, інших не заборонених законодавством джерел.</w:t>
      </w:r>
    </w:p>
    <w:p w:rsidR="00CF19CE" w:rsidRDefault="00F43AFB" w:rsidP="00EB2BF4">
      <w:pPr>
        <w:tabs>
          <w:tab w:val="left" w:pos="17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</w:p>
    <w:p w:rsidR="0005543B" w:rsidRPr="00905D46" w:rsidRDefault="0005543B" w:rsidP="00EB2BF4">
      <w:pPr>
        <w:tabs>
          <w:tab w:val="left" w:pos="171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V. Основні напрямки реалізації Програми:</w:t>
      </w:r>
    </w:p>
    <w:p w:rsidR="00CF19CE" w:rsidRDefault="00CF19CE" w:rsidP="00EB2BF4">
      <w:pPr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543B" w:rsidRPr="00905D46" w:rsidRDefault="0005543B" w:rsidP="00EB2BF4">
      <w:pPr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Основними напрямками реалізації Програми є:</w:t>
      </w:r>
    </w:p>
    <w:p w:rsidR="0005543B" w:rsidRPr="00905D46" w:rsidRDefault="0005543B" w:rsidP="0005543B">
      <w:pPr>
        <w:spacing w:after="124" w:line="240" w:lineRule="auto"/>
        <w:ind w:right="20" w:firstLine="4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     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місцевого матеріального резерву для виконання заходів, спрямованих на запобігання, лі</w:t>
      </w:r>
      <w:r w:rsidR="005D54ED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квідацію надзвичайних ситуацій 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їх наслідків і надання термінової допомоги постраждалому населенню, покл</w:t>
      </w:r>
      <w:r w:rsidR="00CF75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адається на селищну раду </w:t>
      </w:r>
      <w:r w:rsidR="00EA2A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через сектор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взаємодії з правоо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хоронними органами, оборонної і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мобілізаційної робо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ти,надзвичайних ситуацій</w:t>
      </w:r>
      <w:r w:rsidR="005529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,цивільного захисту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 w:rsidR="00CF75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охорони праці селищної ради.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5543B" w:rsidRPr="00905D46" w:rsidRDefault="0005543B" w:rsidP="00EB2BF4">
      <w:pPr>
        <w:tabs>
          <w:tab w:val="left" w:pos="7513"/>
        </w:tabs>
        <w:spacing w:after="0" w:line="240" w:lineRule="auto"/>
        <w:ind w:right="20" w:firstLine="4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   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на підприємствах, в установах та організаціях, незалежно від форм власності та підпорядкування, об’єктового матеріального запасу 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для запобігання, ліквідації надзвичайних ситуацій їх наслідків, проведення невідкладних відновлювальних робіт, покладається на керівників цих підприємств, установ та організацій.</w:t>
      </w:r>
    </w:p>
    <w:p w:rsidR="0005543B" w:rsidRPr="00905D46" w:rsidRDefault="0005543B" w:rsidP="0005543B">
      <w:pPr>
        <w:spacing w:after="0" w:line="240" w:lineRule="auto"/>
        <w:ind w:left="440" w:right="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:rsidR="0005543B" w:rsidRPr="00905D46" w:rsidRDefault="0005543B" w:rsidP="000554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VI. Контроль за виконанням Програми:</w:t>
      </w:r>
    </w:p>
    <w:p w:rsidR="0005543B" w:rsidRPr="00905D46" w:rsidRDefault="0005543B" w:rsidP="00EB2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Відповідальність за створення та накопичення </w:t>
      </w:r>
      <w:r w:rsidR="004E2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резервів покладається на селищного голову 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керівників підприємств.</w:t>
      </w:r>
    </w:p>
    <w:p w:rsidR="0005543B" w:rsidRPr="00905D46" w:rsidRDefault="00CF19CE" w:rsidP="00EB2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Сектор</w:t>
      </w:r>
      <w:r w:rsidR="0005543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взаємодії з право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охоронними органами, оборонної і</w:t>
      </w:r>
      <w:r w:rsidR="00CF75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мобілізаційно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роботи, надзвичайних ситуацій</w:t>
      </w:r>
      <w:r w:rsidR="00B33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цивільного захисту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 w:rsidR="00CF75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охорони праці</w:t>
      </w:r>
      <w:r w:rsidR="0005543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здійснює методичне керівництво і контроль за створенням, зберіганням, використанням та поповненням місцевого та об’єктового резервів для запобігання, ліквідації надзвичайних ситуацій та їх наслідків.</w:t>
      </w:r>
    </w:p>
    <w:p w:rsidR="0005543B" w:rsidRPr="00905D46" w:rsidRDefault="0005543B" w:rsidP="00EB2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Програми здійснюється відповідною </w:t>
      </w:r>
      <w:r w:rsidR="00CF75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постійною комісією селищної ради</w:t>
      </w:r>
      <w:r w:rsidR="004E2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житлово-</w:t>
      </w:r>
      <w:r w:rsidR="006268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комунального господарства,комуна</w:t>
      </w:r>
      <w:r w:rsidR="004E2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льної власності, будівництва земельних відносин та питань надзвичайних ситуацій.</w:t>
      </w:r>
    </w:p>
    <w:p w:rsidR="0005543B" w:rsidRPr="00905D46" w:rsidRDefault="0005543B" w:rsidP="00EB2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:rsidR="0005543B" w:rsidRPr="00905D46" w:rsidRDefault="0005543B" w:rsidP="00EB2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VII. Основні заходи реалізації Програми:</w:t>
      </w:r>
    </w:p>
    <w:p w:rsidR="000063C1" w:rsidRPr="00905D46" w:rsidRDefault="0005543B" w:rsidP="00EB2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 Визначення максимально гіпотетичної (прогнозованої) надзвичайної ситуації, характерної для конкретної території, об’єкта, а також передбаченого обсягу робіт з ліквідації її наслідків</w:t>
      </w:r>
    </w:p>
    <w:p w:rsidR="00CF19CE" w:rsidRDefault="00CF19CE" w:rsidP="00EB2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543B" w:rsidRPr="00905D46" w:rsidRDefault="00CF19CE" w:rsidP="00EB2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Сектором </w:t>
      </w:r>
      <w:r w:rsidR="0005543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взаємодії з правоо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хоронними органами, оборонної і</w:t>
      </w:r>
      <w:r w:rsidR="0005543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мобілізаційної роб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оти, надзвичайних ситуацій</w:t>
      </w:r>
      <w:r w:rsidR="00B33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цивільного захисту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 w:rsidR="00CF75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охорони праці</w:t>
      </w:r>
      <w:r w:rsidR="0005543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визначено максимально гіпотетичні надзвичайні ситуації та відпрацьовано План реагування на надзвичайні ситуації Козелецької територіальної підсистеми Єдиної державної системи запобігання та реагування на надзвичайні ситуації техногенного та природного характеру.</w:t>
      </w:r>
    </w:p>
    <w:p w:rsidR="0005543B" w:rsidRDefault="0005543B" w:rsidP="00EB2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Відповідальні – </w:t>
      </w:r>
      <w:r w:rsidR="00CF19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сектор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взаємодії з правоо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хоронними органами, оборонної і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мобілізаційної роб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оти, надзвичайних ситуацій</w:t>
      </w:r>
      <w:r w:rsidR="00B33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цивільного захисту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 w:rsidR="00CF75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охорони праці селищної ради.</w:t>
      </w:r>
    </w:p>
    <w:p w:rsidR="00EB2BF4" w:rsidRPr="00905D46" w:rsidRDefault="00EB2BF4" w:rsidP="00EB2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543B" w:rsidRDefault="0005543B" w:rsidP="00EB2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2. Визначення номенклатури, обсягів та норм накопичення матеріальних резервів місцевого та об’єктового рівнів</w:t>
      </w:r>
    </w:p>
    <w:p w:rsidR="00EB2BF4" w:rsidRPr="00905D46" w:rsidRDefault="00EB2BF4" w:rsidP="00EB2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543B" w:rsidRPr="00905D46" w:rsidRDefault="0005543B" w:rsidP="00EB2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Номенклатура обсягів та норм накопичення матеріальних резервів місцевого та об’єктового рівнів визначається і затверджується розпорядже</w:t>
      </w:r>
      <w:r w:rsidR="00992C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нням селищного голови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наказами керівників підприємств.</w:t>
      </w:r>
    </w:p>
    <w:p w:rsidR="0005543B" w:rsidRPr="00905D46" w:rsidRDefault="00CF19CE" w:rsidP="00EB2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Відповідальні – сектор</w:t>
      </w:r>
      <w:r w:rsidR="0005543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взаємодії з право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охоронними органами, оборонної і</w:t>
      </w:r>
      <w:r w:rsidR="00992C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мобілізаційної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роботи, надзвичайних ситуацій</w:t>
      </w:r>
      <w:r w:rsidR="00B33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цивільного захисту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 w:rsidR="00992C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охорони праці</w:t>
      </w:r>
      <w:r w:rsidR="0005543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B2BF4" w:rsidRDefault="00EB2BF4" w:rsidP="00EB2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543B" w:rsidRPr="00905D46" w:rsidRDefault="0005543B" w:rsidP="00EB2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3. Погодження і затвердження номенклатури й обсягів матеріальних резервів різних рівнів</w:t>
      </w:r>
    </w:p>
    <w:p w:rsidR="0005543B" w:rsidRPr="00905D46" w:rsidRDefault="00CF19CE" w:rsidP="00EB2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Погодження з сектором</w:t>
      </w:r>
      <w:r w:rsidR="0005543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взаємодії з правоохоронними органами,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оборонної і</w:t>
      </w:r>
      <w:r w:rsidR="00992C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мобілізаційно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роботи, надзвичайних ситуацій</w:t>
      </w:r>
      <w:r w:rsidR="005529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,цивільного захисту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 w:rsidR="00992C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охорони праці</w:t>
      </w:r>
      <w:r w:rsidR="0005543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затвердження головою</w:t>
      </w:r>
      <w:r w:rsidR="004E2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92C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80D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постійної</w:t>
      </w:r>
      <w:r w:rsidR="0005543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</w:t>
      </w:r>
      <w:r w:rsidR="00380D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ісії</w:t>
      </w:r>
      <w:r w:rsidR="004E2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</w:t>
      </w:r>
      <w:r w:rsidR="00380D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житлово-комунального господарства, комунальної власності, будівництва,земельних відносин та питань надзвичайних ситуацій,</w:t>
      </w:r>
      <w:r w:rsidR="0005543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номенклатури й обсягів резерву місцевого та об’єктового</w:t>
      </w:r>
      <w:r w:rsidR="00380D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рівня підприємств, об’єкти які</w:t>
      </w:r>
      <w:r w:rsidR="0005543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 у</w:t>
      </w:r>
      <w:r w:rsidR="00380D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</w:t>
      </w:r>
      <w:r w:rsidR="0005543B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йшли до переліку об’єктів підвищеної небезпеки.</w:t>
      </w:r>
    </w:p>
    <w:p w:rsidR="0005543B" w:rsidRPr="00905D46" w:rsidRDefault="0005543B" w:rsidP="00EB2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Відповідальні – </w:t>
      </w:r>
      <w:r w:rsidR="00CF19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сектор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взаємодії з правоо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хоронними органами, оборонної і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мобілізаційної роб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оти, надзвичайних ситуацій</w:t>
      </w:r>
      <w:r w:rsidR="00B33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цивільного захисту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 w:rsidR="00992C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охорони праці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B2BF4" w:rsidRDefault="00EB2BF4" w:rsidP="00EB2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543B" w:rsidRPr="00905D46" w:rsidRDefault="0005543B" w:rsidP="00EB2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4.Створення умов щодо зберігання матеріальних цінностей</w:t>
      </w:r>
    </w:p>
    <w:p w:rsidR="00380D7D" w:rsidRDefault="00380D7D" w:rsidP="00EB2BF4">
      <w:pPr>
        <w:spacing w:after="0" w:line="240" w:lineRule="auto"/>
        <w:ind w:left="20" w:right="40" w:firstLine="68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543B" w:rsidRPr="00905D46" w:rsidRDefault="0005543B" w:rsidP="00EB2BF4">
      <w:pPr>
        <w:spacing w:after="0" w:line="240" w:lineRule="auto"/>
        <w:ind w:left="20" w:right="40" w:firstLine="68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умов щодо зберігання місцевого (об’єктового) матеріального резерву покладається на керівників відповідного рівня.</w:t>
      </w:r>
    </w:p>
    <w:p w:rsidR="0005543B" w:rsidRPr="00905D46" w:rsidRDefault="0005543B" w:rsidP="00EB2BF4">
      <w:pPr>
        <w:spacing w:after="0" w:line="240" w:lineRule="auto"/>
        <w:ind w:left="20" w:right="40" w:firstLine="68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Відповідальні — </w:t>
      </w:r>
      <w:r w:rsidR="00CF19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сектор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взаємодії з правоо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хоронними органами, оборонної і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мобілізаційної роб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оти,надзвичайних ситуацій</w:t>
      </w:r>
      <w:r w:rsidR="00B33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цивільного захисту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 w:rsidR="00992C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охорони праці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063C1" w:rsidRPr="00905D46" w:rsidRDefault="000063C1" w:rsidP="00EB2BF4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543B" w:rsidRDefault="0005543B" w:rsidP="00EB2BF4">
      <w:pPr>
        <w:spacing w:after="0" w:line="240" w:lineRule="auto"/>
        <w:ind w:right="40"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5.Створення місцевого мат</w:t>
      </w:r>
      <w:r w:rsidR="00992C7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еріального резерву у термін 2018</w:t>
      </w: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-201</w:t>
      </w:r>
      <w:r w:rsidR="00992C7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</w:t>
      </w: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роки</w:t>
      </w:r>
    </w:p>
    <w:p w:rsidR="00EB2BF4" w:rsidRPr="00905D46" w:rsidRDefault="00EB2BF4" w:rsidP="00EB2BF4">
      <w:pPr>
        <w:spacing w:after="0" w:line="240" w:lineRule="auto"/>
        <w:ind w:right="40"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543B" w:rsidRPr="00905D46" w:rsidRDefault="0005543B" w:rsidP="00EB2BF4">
      <w:pPr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Відповідальні — </w:t>
      </w:r>
      <w:r w:rsidR="00CF19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сектор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взаємодії з правоо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хоронними органами, оборонної і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мобілізаційної роб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оти, надзвичайних ситуаці</w:t>
      </w:r>
      <w:r w:rsidR="00B33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й, цивільного захисту та</w:t>
      </w:r>
      <w:r w:rsidR="00992C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охорони праці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E2258E" w:rsidRPr="00905D46" w:rsidRDefault="00E2258E" w:rsidP="00EB2BF4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543B" w:rsidRPr="00905D46" w:rsidRDefault="0005543B" w:rsidP="00EB2BF4">
      <w:pPr>
        <w:spacing w:after="0" w:line="240" w:lineRule="auto"/>
        <w:ind w:right="40"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6.Створення об’єктового ма</w:t>
      </w:r>
      <w:r w:rsidR="00992C7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теріального запасу у термін 2018-2019</w:t>
      </w: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роки</w:t>
      </w:r>
    </w:p>
    <w:p w:rsidR="0005543B" w:rsidRPr="00905D46" w:rsidRDefault="0005543B" w:rsidP="00EB2BF4">
      <w:pPr>
        <w:spacing w:after="0" w:line="240" w:lineRule="auto"/>
        <w:ind w:left="20" w:right="40" w:firstLine="68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Відповідальні — керівники підприємств, установ, організацій незалежно від форм власності та підпорядкування.</w:t>
      </w:r>
    </w:p>
    <w:p w:rsidR="00E2258E" w:rsidRPr="00905D46" w:rsidRDefault="00E2258E" w:rsidP="00EB2BF4">
      <w:pPr>
        <w:spacing w:after="0" w:line="240" w:lineRule="auto"/>
        <w:ind w:right="40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F19CE" w:rsidRDefault="00CF19CE" w:rsidP="00EB2BF4">
      <w:pPr>
        <w:spacing w:after="0" w:line="240" w:lineRule="auto"/>
        <w:ind w:right="40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5543B" w:rsidRDefault="0005543B" w:rsidP="00EB2BF4">
      <w:pPr>
        <w:spacing w:after="0" w:line="240" w:lineRule="auto"/>
        <w:ind w:right="40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7.Виконання</w:t>
      </w: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робіт, пов’язаних із накопиченням матеріальних цінностей, що залучаються до резервів, підготовка відповідних річних графіків накопичення резервів</w:t>
      </w:r>
      <w:r w:rsidR="000063C1"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201</w:t>
      </w:r>
      <w:r w:rsidR="00B332B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-201</w:t>
      </w:r>
      <w:r w:rsidR="00B332B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</w:t>
      </w: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роки</w:t>
      </w:r>
    </w:p>
    <w:p w:rsidR="00EB2BF4" w:rsidRPr="00905D46" w:rsidRDefault="00EB2BF4" w:rsidP="00EB2BF4">
      <w:pPr>
        <w:spacing w:after="0" w:line="240" w:lineRule="auto"/>
        <w:ind w:right="4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543B" w:rsidRPr="00905D46" w:rsidRDefault="0005543B" w:rsidP="00EB2BF4">
      <w:pPr>
        <w:spacing w:after="0" w:line="240" w:lineRule="auto"/>
        <w:ind w:left="20" w:right="40" w:firstLine="68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Відповідальні — </w:t>
      </w:r>
      <w:r w:rsidR="00CF19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сектор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взаємодії з правоо</w:t>
      </w:r>
      <w:r w:rsidR="00B33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хоронними органами, оборонної і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мобілізаційної роб</w:t>
      </w:r>
      <w:r w:rsidR="00B33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оти,надзвичайних ситуацій, цивільного захисту та</w:t>
      </w:r>
      <w:r w:rsidR="00992C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охорони праці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EB2BF4" w:rsidRDefault="00EB2BF4" w:rsidP="00EB2BF4">
      <w:pPr>
        <w:spacing w:after="0" w:line="240" w:lineRule="auto"/>
        <w:ind w:right="40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543B" w:rsidRPr="00905D46" w:rsidRDefault="0005543B" w:rsidP="00EB2BF4">
      <w:pPr>
        <w:spacing w:after="0" w:line="240" w:lineRule="auto"/>
        <w:ind w:right="4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8.Залучення для вищевказаних заходів резерву наступного вищого рівня у разі недостатньої наявності матеріального резерву відповідного (місцевого та об’єктового) рівня</w:t>
      </w:r>
    </w:p>
    <w:p w:rsidR="00F43AFB" w:rsidRDefault="00F43AFB" w:rsidP="00EB2BF4">
      <w:pPr>
        <w:spacing w:after="0" w:line="240" w:lineRule="auto"/>
        <w:ind w:left="20" w:right="40" w:firstLine="68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543B" w:rsidRPr="00905D46" w:rsidRDefault="0005543B" w:rsidP="00EB2BF4">
      <w:pPr>
        <w:spacing w:after="0" w:line="240" w:lineRule="auto"/>
        <w:ind w:left="20" w:right="40" w:firstLine="68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Відповідальні — </w:t>
      </w:r>
      <w:r w:rsidR="00EA2A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сектор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взаємодії з правоо</w:t>
      </w:r>
      <w:r w:rsidR="00B33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хоронними органами, оборонної і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мобілізаційної роб</w:t>
      </w:r>
      <w:r w:rsidR="00B33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оти,надзвичайних ситуацій, цивільного захисту та</w:t>
      </w:r>
      <w:r w:rsidR="00992C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охорони праці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F43AFB" w:rsidRDefault="00F43AFB" w:rsidP="00EB2BF4">
      <w:pPr>
        <w:spacing w:after="0" w:line="240" w:lineRule="auto"/>
        <w:ind w:right="40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543B" w:rsidRPr="00905D46" w:rsidRDefault="0005543B" w:rsidP="0005543B">
      <w:pPr>
        <w:spacing w:after="53" w:line="240" w:lineRule="auto"/>
        <w:ind w:right="4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9.Поновлення резервів, використаних під час ліквідації надзвичайної ситуації</w:t>
      </w:r>
    </w:p>
    <w:p w:rsidR="0005543B" w:rsidRPr="00905D46" w:rsidRDefault="0005543B" w:rsidP="00EB2BF4">
      <w:pPr>
        <w:spacing w:after="0" w:line="240" w:lineRule="auto"/>
        <w:ind w:left="20" w:right="40" w:firstLine="68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Відповідальні — </w:t>
      </w:r>
      <w:r w:rsidR="00EA2A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сектор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взаємодії з правоо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хоронними органами, оборонної і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мобілізаційної роб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оти, надзвичайних ситуацій</w:t>
      </w:r>
      <w:r w:rsidR="00B33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цивільного захисту</w:t>
      </w:r>
      <w:r w:rsidR="00BE74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 w:rsidR="00992C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охорони праці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05543B" w:rsidRPr="00905D46" w:rsidRDefault="0005543B" w:rsidP="00EB2BF4">
      <w:pPr>
        <w:spacing w:after="0" w:line="240" w:lineRule="auto"/>
        <w:ind w:left="20" w:right="40" w:firstLine="68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Перелічені заходи можуть бути реалізовані послідовно або співпадати в часі. Обсяги робіт, терміни їх виконання повинні обґрунтовуватись окремо в кожному конкретному випадку та узгоджуватись з виконавцем.</w:t>
      </w:r>
    </w:p>
    <w:p w:rsidR="00F43AFB" w:rsidRDefault="00F43AFB" w:rsidP="00EB2BF4">
      <w:pPr>
        <w:spacing w:after="0" w:line="240" w:lineRule="auto"/>
        <w:ind w:left="1440" w:hanging="14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543B" w:rsidRDefault="0005543B" w:rsidP="00EB2BF4">
      <w:pPr>
        <w:spacing w:after="0" w:line="240" w:lineRule="auto"/>
        <w:ind w:left="1440" w:hanging="14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VIII. Очікувані результати Програми:</w:t>
      </w:r>
    </w:p>
    <w:p w:rsidR="00EB2BF4" w:rsidRPr="00905D46" w:rsidRDefault="00EB2BF4" w:rsidP="00EB2BF4">
      <w:pPr>
        <w:spacing w:after="0" w:line="240" w:lineRule="auto"/>
        <w:ind w:left="1440" w:hanging="144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543B" w:rsidRDefault="0005543B" w:rsidP="00EB2BF4">
      <w:pPr>
        <w:spacing w:after="0" w:line="240" w:lineRule="auto"/>
        <w:ind w:left="20" w:right="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           Результатом виконання Програми має стати створення місцевого та об’єктового матеріальних резервів з метою використання їх у разі загрози в</w:t>
      </w:r>
      <w:r w:rsidR="00E2258E"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иникнення надзвичайних ситуацій</w:t>
      </w:r>
      <w:r w:rsidRPr="00905D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ліквідації цих надзвичайних ситуацій та їх наслідків.</w:t>
      </w:r>
    </w:p>
    <w:p w:rsidR="00B7682E" w:rsidRDefault="00B7682E" w:rsidP="0005543B">
      <w:pPr>
        <w:spacing w:after="15" w:line="240" w:lineRule="auto"/>
        <w:ind w:left="20" w:right="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3AFB" w:rsidRDefault="00F43AFB" w:rsidP="00115CBB">
      <w:pPr>
        <w:tabs>
          <w:tab w:val="left" w:pos="237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15CBB" w:rsidRPr="00905D46" w:rsidRDefault="00115CBB" w:rsidP="00115CBB">
      <w:pPr>
        <w:tabs>
          <w:tab w:val="left" w:pos="237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5D46">
        <w:rPr>
          <w:rFonts w:ascii="Times New Roman" w:hAnsi="Times New Roman" w:cs="Times New Roman"/>
          <w:b/>
          <w:sz w:val="28"/>
          <w:szCs w:val="28"/>
          <w:lang w:val="uk-UA"/>
        </w:rPr>
        <w:t>Номенклатура</w:t>
      </w:r>
    </w:p>
    <w:p w:rsidR="00115CBB" w:rsidRPr="00905D46" w:rsidRDefault="00115CBB" w:rsidP="00115CBB">
      <w:pPr>
        <w:tabs>
          <w:tab w:val="left" w:pos="237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5D46">
        <w:rPr>
          <w:rFonts w:ascii="Times New Roman" w:hAnsi="Times New Roman" w:cs="Times New Roman"/>
          <w:b/>
          <w:sz w:val="28"/>
          <w:szCs w:val="28"/>
          <w:lang w:val="uk-UA"/>
        </w:rPr>
        <w:t>матеріально-технічних</w:t>
      </w:r>
      <w:r w:rsidR="00BE74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ресурсів місцевого рівня на 2018</w:t>
      </w:r>
      <w:r w:rsidRPr="00905D46">
        <w:rPr>
          <w:rFonts w:ascii="Times New Roman" w:hAnsi="Times New Roman" w:cs="Times New Roman"/>
          <w:b/>
          <w:sz w:val="28"/>
          <w:szCs w:val="28"/>
          <w:lang w:val="uk-UA"/>
        </w:rPr>
        <w:t>-201</w:t>
      </w:r>
      <w:r w:rsidR="00BE7470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905D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для запобігання, ліквідації наслідків надзвичайних ситуацій техногенного та природного характеру </w:t>
      </w:r>
      <w:r w:rsidR="00BE7470">
        <w:rPr>
          <w:rFonts w:ascii="Times New Roman" w:hAnsi="Times New Roman" w:cs="Times New Roman"/>
          <w:b/>
          <w:sz w:val="28"/>
          <w:szCs w:val="28"/>
          <w:lang w:val="uk-UA"/>
        </w:rPr>
        <w:t>на території Козелецької селищної ради</w:t>
      </w:r>
    </w:p>
    <w:p w:rsidR="00115CBB" w:rsidRPr="00905D46" w:rsidRDefault="00115CBB" w:rsidP="00115CBB">
      <w:pPr>
        <w:rPr>
          <w:rFonts w:ascii="Times New Roman" w:hAnsi="Times New Roman" w:cs="Times New Roman"/>
          <w:lang w:val="uk-UA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2"/>
        <w:gridCol w:w="2910"/>
        <w:gridCol w:w="1418"/>
        <w:gridCol w:w="1134"/>
        <w:gridCol w:w="1417"/>
        <w:gridCol w:w="1843"/>
      </w:tblGrid>
      <w:tr w:rsidR="001A2EC6" w:rsidRPr="00905D46" w:rsidTr="00E2391D">
        <w:trPr>
          <w:trHeight w:val="1298"/>
        </w:trPr>
        <w:tc>
          <w:tcPr>
            <w:tcW w:w="742" w:type="dxa"/>
          </w:tcPr>
          <w:p w:rsidR="001A2EC6" w:rsidRPr="001A2EC6" w:rsidRDefault="001A2EC6" w:rsidP="001A2EC6">
            <w:pPr>
              <w:tabs>
                <w:tab w:val="left" w:pos="237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2EC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1A2EC6" w:rsidRPr="00905D46" w:rsidRDefault="001A2EC6" w:rsidP="001A2EC6">
            <w:pPr>
              <w:tabs>
                <w:tab w:val="left" w:pos="2370"/>
              </w:tabs>
              <w:spacing w:after="0" w:line="240" w:lineRule="auto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EC6">
              <w:rPr>
                <w:rFonts w:ascii="Times New Roman" w:hAnsi="Times New Roman" w:cs="Times New Roman"/>
                <w:sz w:val="26"/>
                <w:szCs w:val="26"/>
              </w:rPr>
              <w:t>з/п</w:t>
            </w:r>
          </w:p>
        </w:tc>
        <w:tc>
          <w:tcPr>
            <w:tcW w:w="2910" w:type="dxa"/>
            <w:shd w:val="clear" w:color="auto" w:fill="auto"/>
          </w:tcPr>
          <w:p w:rsidR="001A2EC6" w:rsidRPr="00905D46" w:rsidRDefault="00F61A69" w:rsidP="00115CB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1A2EC6" w:rsidRPr="00905D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зва</w:t>
            </w:r>
          </w:p>
          <w:p w:rsidR="001A2EC6" w:rsidRPr="00905D46" w:rsidRDefault="001A2EC6" w:rsidP="00115CB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05D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матеріально-технічних</w:t>
            </w:r>
          </w:p>
          <w:p w:rsidR="001A2EC6" w:rsidRPr="00905D46" w:rsidRDefault="001A2EC6" w:rsidP="00115CB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05D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ресурсів</w:t>
            </w:r>
          </w:p>
        </w:tc>
        <w:tc>
          <w:tcPr>
            <w:tcW w:w="1418" w:type="dxa"/>
            <w:shd w:val="clear" w:color="auto" w:fill="auto"/>
          </w:tcPr>
          <w:p w:rsidR="001A2EC6" w:rsidRPr="00905D46" w:rsidRDefault="001A2EC6" w:rsidP="00115CB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05D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Одиниця</w:t>
            </w:r>
          </w:p>
          <w:p w:rsidR="001A2EC6" w:rsidRPr="00905D46" w:rsidRDefault="001A2EC6" w:rsidP="00115CB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05D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1A2EC6" w:rsidRPr="00905D46" w:rsidRDefault="001A2EC6" w:rsidP="00115CB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05D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Планується</w:t>
            </w:r>
          </w:p>
          <w:p w:rsidR="001A2EC6" w:rsidRPr="00905D46" w:rsidRDefault="001A2EC6" w:rsidP="00115CB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05D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закупити у 201</w:t>
            </w:r>
            <w:r w:rsidR="00F43A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8-2019</w:t>
            </w:r>
            <w:r w:rsidRPr="00905D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році</w:t>
            </w:r>
          </w:p>
          <w:p w:rsidR="001A2EC6" w:rsidRPr="00905D46" w:rsidRDefault="00B74140" w:rsidP="00B926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margin-left:50.7pt;margin-top:-.2pt;width:0;height:16.55pt;flip:y;z-index:25166540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pict>
                <v:shape id="_x0000_s1038" type="#_x0000_t32" style="position:absolute;margin-left:-4.4pt;margin-top:-.2pt;width:126.35pt;height:0;z-index:251664384" o:connectortype="straight"/>
              </w:pict>
            </w:r>
            <w:r w:rsidR="00F43A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2018</w:t>
            </w:r>
            <w:r w:rsidR="001A2EC6" w:rsidRPr="00905D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201</w:t>
            </w:r>
            <w:r w:rsidR="00F43A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1A2EC6" w:rsidRPr="00905D46" w:rsidRDefault="00E2391D" w:rsidP="00115CB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Примітка</w:t>
            </w:r>
          </w:p>
          <w:p w:rsidR="001A2EC6" w:rsidRPr="00905D46" w:rsidRDefault="001A2EC6" w:rsidP="00115C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A2EC6" w:rsidRPr="00905D46" w:rsidRDefault="001A2EC6" w:rsidP="00115C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05D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</w:t>
            </w:r>
          </w:p>
          <w:p w:rsidR="001A2EC6" w:rsidRPr="00905D46" w:rsidRDefault="001A2EC6" w:rsidP="00B92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391D" w:rsidRPr="00905D46" w:rsidTr="00E2391D">
        <w:tc>
          <w:tcPr>
            <w:tcW w:w="742" w:type="dxa"/>
          </w:tcPr>
          <w:p w:rsidR="00E2391D" w:rsidRDefault="00E2391D" w:rsidP="001700C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910" w:type="dxa"/>
            <w:shd w:val="clear" w:color="auto" w:fill="auto"/>
          </w:tcPr>
          <w:p w:rsidR="00E2391D" w:rsidRPr="00905D46" w:rsidRDefault="00E2391D" w:rsidP="00E2391D">
            <w:pPr>
              <w:tabs>
                <w:tab w:val="left" w:pos="237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Картки на </w:t>
            </w:r>
            <w:r w:rsidRPr="00905D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бензин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А-92</w:t>
            </w:r>
          </w:p>
        </w:tc>
        <w:tc>
          <w:tcPr>
            <w:tcW w:w="1418" w:type="dxa"/>
            <w:shd w:val="clear" w:color="auto" w:fill="auto"/>
          </w:tcPr>
          <w:p w:rsidR="00E2391D" w:rsidRPr="00905D46" w:rsidRDefault="00E2391D" w:rsidP="00115CBB">
            <w:pPr>
              <w:tabs>
                <w:tab w:val="left" w:pos="237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05D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1134" w:type="dxa"/>
            <w:shd w:val="clear" w:color="auto" w:fill="auto"/>
          </w:tcPr>
          <w:p w:rsidR="00E2391D" w:rsidRPr="00905D46" w:rsidRDefault="00F43AFB" w:rsidP="00115CBB">
            <w:pPr>
              <w:tabs>
                <w:tab w:val="left" w:pos="237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E2391D" w:rsidRPr="00905D46" w:rsidRDefault="00F43AFB" w:rsidP="00115CBB">
            <w:pPr>
              <w:tabs>
                <w:tab w:val="left" w:pos="237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2000</w:t>
            </w:r>
          </w:p>
        </w:tc>
        <w:tc>
          <w:tcPr>
            <w:tcW w:w="1843" w:type="dxa"/>
            <w:shd w:val="clear" w:color="auto" w:fill="auto"/>
          </w:tcPr>
          <w:p w:rsidR="00E2391D" w:rsidRPr="00905D46" w:rsidRDefault="00E2391D" w:rsidP="00115CBB">
            <w:pPr>
              <w:tabs>
                <w:tab w:val="left" w:pos="237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391D" w:rsidRPr="00905D46" w:rsidTr="00E2391D">
        <w:tc>
          <w:tcPr>
            <w:tcW w:w="742" w:type="dxa"/>
          </w:tcPr>
          <w:p w:rsidR="00E2391D" w:rsidRDefault="00E2391D" w:rsidP="001700C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2910" w:type="dxa"/>
            <w:shd w:val="clear" w:color="auto" w:fill="auto"/>
          </w:tcPr>
          <w:p w:rsidR="00E2391D" w:rsidRPr="00905D46" w:rsidRDefault="00E2391D" w:rsidP="001700C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Картки на д</w:t>
            </w:r>
            <w:r w:rsidRPr="00905D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изпаливо</w:t>
            </w:r>
          </w:p>
        </w:tc>
        <w:tc>
          <w:tcPr>
            <w:tcW w:w="1418" w:type="dxa"/>
            <w:shd w:val="clear" w:color="auto" w:fill="auto"/>
          </w:tcPr>
          <w:p w:rsidR="00E2391D" w:rsidRPr="00905D46" w:rsidRDefault="00E2391D" w:rsidP="00115CB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05D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1134" w:type="dxa"/>
            <w:shd w:val="clear" w:color="auto" w:fill="auto"/>
          </w:tcPr>
          <w:p w:rsidR="00E2391D" w:rsidRPr="00905D46" w:rsidRDefault="00F43AFB" w:rsidP="00115CB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E2391D" w:rsidRPr="00905D46" w:rsidRDefault="00F43AFB" w:rsidP="00115CB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2391D" w:rsidRPr="00905D46" w:rsidRDefault="00E2391D" w:rsidP="00115CBB">
            <w:pPr>
              <w:tabs>
                <w:tab w:val="left" w:pos="237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391D" w:rsidRPr="00905D46" w:rsidTr="00E2391D">
        <w:tc>
          <w:tcPr>
            <w:tcW w:w="742" w:type="dxa"/>
          </w:tcPr>
          <w:p w:rsidR="00E2391D" w:rsidRPr="00905D46" w:rsidRDefault="00E2391D" w:rsidP="00115CB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</w:tcPr>
          <w:p w:rsidR="00E2391D" w:rsidRPr="00905D46" w:rsidRDefault="00E2391D" w:rsidP="00115CB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05D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 на суму</w:t>
            </w:r>
          </w:p>
        </w:tc>
        <w:tc>
          <w:tcPr>
            <w:tcW w:w="1418" w:type="dxa"/>
            <w:shd w:val="clear" w:color="auto" w:fill="auto"/>
          </w:tcPr>
          <w:p w:rsidR="00E2391D" w:rsidRPr="00905D46" w:rsidRDefault="00E2391D" w:rsidP="00115CBB">
            <w:pPr>
              <w:tabs>
                <w:tab w:val="left" w:pos="237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05D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грн..</w:t>
            </w:r>
          </w:p>
        </w:tc>
        <w:tc>
          <w:tcPr>
            <w:tcW w:w="1134" w:type="dxa"/>
            <w:shd w:val="clear" w:color="auto" w:fill="auto"/>
          </w:tcPr>
          <w:p w:rsidR="00E2391D" w:rsidRPr="00905D46" w:rsidRDefault="00F43AFB" w:rsidP="00115CBB">
            <w:pPr>
              <w:tabs>
                <w:tab w:val="left" w:pos="237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92000</w:t>
            </w:r>
          </w:p>
        </w:tc>
        <w:tc>
          <w:tcPr>
            <w:tcW w:w="1417" w:type="dxa"/>
            <w:shd w:val="clear" w:color="auto" w:fill="auto"/>
          </w:tcPr>
          <w:p w:rsidR="00E2391D" w:rsidRPr="00905D46" w:rsidRDefault="00F43AFB" w:rsidP="00115CBB">
            <w:pPr>
              <w:tabs>
                <w:tab w:val="left" w:pos="237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92000</w:t>
            </w:r>
          </w:p>
        </w:tc>
        <w:tc>
          <w:tcPr>
            <w:tcW w:w="1843" w:type="dxa"/>
            <w:vMerge/>
            <w:shd w:val="clear" w:color="auto" w:fill="auto"/>
          </w:tcPr>
          <w:p w:rsidR="00E2391D" w:rsidRPr="00905D46" w:rsidRDefault="00E2391D" w:rsidP="00115CBB">
            <w:pPr>
              <w:tabs>
                <w:tab w:val="left" w:pos="237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92C77" w:rsidRDefault="00992C77" w:rsidP="00D02099">
      <w:pPr>
        <w:pStyle w:val="a5"/>
        <w:jc w:val="left"/>
        <w:rPr>
          <w:b w:val="0"/>
          <w:sz w:val="28"/>
          <w:szCs w:val="28"/>
          <w:lang w:val="uk-UA"/>
        </w:rPr>
      </w:pPr>
    </w:p>
    <w:p w:rsidR="00992C77" w:rsidRDefault="00992C77" w:rsidP="00D02099">
      <w:pPr>
        <w:pStyle w:val="a5"/>
        <w:jc w:val="left"/>
        <w:rPr>
          <w:b w:val="0"/>
          <w:sz w:val="28"/>
          <w:szCs w:val="28"/>
          <w:lang w:val="uk-UA"/>
        </w:rPr>
      </w:pPr>
    </w:p>
    <w:p w:rsidR="00992C77" w:rsidRDefault="00597A79" w:rsidP="00D02099">
      <w:pPr>
        <w:pStyle w:val="a5"/>
        <w:jc w:val="left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</w:t>
      </w:r>
    </w:p>
    <w:p w:rsidR="00D02099" w:rsidRPr="00905D46" w:rsidRDefault="007D04E7" w:rsidP="00D02099">
      <w:pPr>
        <w:pStyle w:val="a5"/>
        <w:jc w:val="left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Секретар селищної ради                                                                          Н.І.Лугина</w:t>
      </w:r>
      <w:r w:rsidR="00F530F7">
        <w:rPr>
          <w:b w:val="0"/>
          <w:sz w:val="28"/>
          <w:szCs w:val="28"/>
          <w:lang w:val="uk-UA"/>
        </w:rPr>
        <w:tab/>
      </w:r>
      <w:r w:rsidR="00992C77">
        <w:rPr>
          <w:b w:val="0"/>
          <w:sz w:val="28"/>
          <w:szCs w:val="28"/>
          <w:lang w:val="uk-UA"/>
        </w:rPr>
        <w:t xml:space="preserve">            </w:t>
      </w:r>
    </w:p>
    <w:p w:rsidR="00992C77" w:rsidRDefault="00992C77" w:rsidP="00992C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92C77" w:rsidRDefault="00992C77" w:rsidP="00992C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D2249" w:rsidRDefault="004D2249" w:rsidP="004D2249">
      <w:pPr>
        <w:tabs>
          <w:tab w:val="left" w:pos="531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</w:t>
      </w:r>
    </w:p>
    <w:p w:rsidR="004D2249" w:rsidRDefault="004D2249" w:rsidP="004D2249">
      <w:pPr>
        <w:tabs>
          <w:tab w:val="left" w:pos="531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D2249" w:rsidRPr="00D51AF4" w:rsidRDefault="004D2249" w:rsidP="004D2249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2249" w:rsidRPr="00D51AF4" w:rsidRDefault="004D2249" w:rsidP="004D2249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2249" w:rsidRPr="00D51AF4" w:rsidRDefault="004D2249" w:rsidP="004D2249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2249" w:rsidRDefault="004D2249" w:rsidP="004D2249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7242F" w:rsidRDefault="0047242F" w:rsidP="004D2249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47242F" w:rsidSect="007D04E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94A" w:rsidRDefault="001B694A" w:rsidP="00EB2BF4">
      <w:pPr>
        <w:spacing w:after="0" w:line="240" w:lineRule="auto"/>
      </w:pPr>
      <w:r>
        <w:separator/>
      </w:r>
    </w:p>
  </w:endnote>
  <w:endnote w:type="continuationSeparator" w:id="0">
    <w:p w:rsidR="001B694A" w:rsidRDefault="001B694A" w:rsidP="00EB2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94A" w:rsidRDefault="001B694A" w:rsidP="00EB2BF4">
      <w:pPr>
        <w:spacing w:after="0" w:line="240" w:lineRule="auto"/>
      </w:pPr>
      <w:r>
        <w:separator/>
      </w:r>
    </w:p>
  </w:footnote>
  <w:footnote w:type="continuationSeparator" w:id="0">
    <w:p w:rsidR="001B694A" w:rsidRDefault="001B694A" w:rsidP="00EB2B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50222"/>
    <w:multiLevelType w:val="hybridMultilevel"/>
    <w:tmpl w:val="0D5AB1BE"/>
    <w:lvl w:ilvl="0" w:tplc="7CF2B47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C570AF"/>
    <w:multiLevelType w:val="hybridMultilevel"/>
    <w:tmpl w:val="C2D84B02"/>
    <w:lvl w:ilvl="0" w:tplc="A5147E5A">
      <w:start w:val="1"/>
      <w:numFmt w:val="decimal"/>
      <w:lvlText w:val="%1."/>
      <w:lvlJc w:val="left"/>
      <w:pPr>
        <w:ind w:left="540" w:hanging="360"/>
      </w:pPr>
      <w:rPr>
        <w:color w:val="00000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543B"/>
    <w:rsid w:val="000063C1"/>
    <w:rsid w:val="000446EC"/>
    <w:rsid w:val="0005543B"/>
    <w:rsid w:val="00115CBB"/>
    <w:rsid w:val="001345CF"/>
    <w:rsid w:val="001700C5"/>
    <w:rsid w:val="001A2EC6"/>
    <w:rsid w:val="001B694A"/>
    <w:rsid w:val="001C27B6"/>
    <w:rsid w:val="002C5275"/>
    <w:rsid w:val="002D3957"/>
    <w:rsid w:val="003058DA"/>
    <w:rsid w:val="0033256E"/>
    <w:rsid w:val="0033703D"/>
    <w:rsid w:val="00344B51"/>
    <w:rsid w:val="0038027B"/>
    <w:rsid w:val="00380D7D"/>
    <w:rsid w:val="0038468C"/>
    <w:rsid w:val="003F3035"/>
    <w:rsid w:val="00427758"/>
    <w:rsid w:val="00446560"/>
    <w:rsid w:val="0047242F"/>
    <w:rsid w:val="004B0E22"/>
    <w:rsid w:val="004C5EE3"/>
    <w:rsid w:val="004D2249"/>
    <w:rsid w:val="004E2111"/>
    <w:rsid w:val="004F66B0"/>
    <w:rsid w:val="005013E0"/>
    <w:rsid w:val="005266FB"/>
    <w:rsid w:val="00552937"/>
    <w:rsid w:val="00597A79"/>
    <w:rsid w:val="005A6631"/>
    <w:rsid w:val="005C0AC4"/>
    <w:rsid w:val="005C0D44"/>
    <w:rsid w:val="005C6699"/>
    <w:rsid w:val="005D54ED"/>
    <w:rsid w:val="00626885"/>
    <w:rsid w:val="00642EFF"/>
    <w:rsid w:val="006663E2"/>
    <w:rsid w:val="00681604"/>
    <w:rsid w:val="00684087"/>
    <w:rsid w:val="00700503"/>
    <w:rsid w:val="00707415"/>
    <w:rsid w:val="00714772"/>
    <w:rsid w:val="0072342D"/>
    <w:rsid w:val="00731412"/>
    <w:rsid w:val="007A654F"/>
    <w:rsid w:val="007D04E7"/>
    <w:rsid w:val="007D315B"/>
    <w:rsid w:val="007D4ADB"/>
    <w:rsid w:val="008265DC"/>
    <w:rsid w:val="0087324A"/>
    <w:rsid w:val="00905D46"/>
    <w:rsid w:val="00966721"/>
    <w:rsid w:val="00990774"/>
    <w:rsid w:val="00992C77"/>
    <w:rsid w:val="009D4411"/>
    <w:rsid w:val="009E61D6"/>
    <w:rsid w:val="00A10475"/>
    <w:rsid w:val="00A35F3A"/>
    <w:rsid w:val="00AD2247"/>
    <w:rsid w:val="00AD233A"/>
    <w:rsid w:val="00AE4BE1"/>
    <w:rsid w:val="00AF3AA2"/>
    <w:rsid w:val="00B17CE1"/>
    <w:rsid w:val="00B332BA"/>
    <w:rsid w:val="00B74140"/>
    <w:rsid w:val="00B7682E"/>
    <w:rsid w:val="00B76C62"/>
    <w:rsid w:val="00B9262B"/>
    <w:rsid w:val="00BE7470"/>
    <w:rsid w:val="00C150C8"/>
    <w:rsid w:val="00C17D41"/>
    <w:rsid w:val="00C459E2"/>
    <w:rsid w:val="00CB14C4"/>
    <w:rsid w:val="00CB3A07"/>
    <w:rsid w:val="00CF0D39"/>
    <w:rsid w:val="00CF19CE"/>
    <w:rsid w:val="00CF75E4"/>
    <w:rsid w:val="00D02099"/>
    <w:rsid w:val="00D11526"/>
    <w:rsid w:val="00D51AF4"/>
    <w:rsid w:val="00D54133"/>
    <w:rsid w:val="00D80AF7"/>
    <w:rsid w:val="00D928B9"/>
    <w:rsid w:val="00E02877"/>
    <w:rsid w:val="00E04979"/>
    <w:rsid w:val="00E2258E"/>
    <w:rsid w:val="00E2391D"/>
    <w:rsid w:val="00E46588"/>
    <w:rsid w:val="00E71747"/>
    <w:rsid w:val="00EA2AED"/>
    <w:rsid w:val="00EB2BF4"/>
    <w:rsid w:val="00ED1EAD"/>
    <w:rsid w:val="00EE4EF4"/>
    <w:rsid w:val="00F43AFB"/>
    <w:rsid w:val="00F47E2B"/>
    <w:rsid w:val="00F50045"/>
    <w:rsid w:val="00F530F7"/>
    <w:rsid w:val="00F61A69"/>
    <w:rsid w:val="00F82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9"/>
        <o:r id="V:Rule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E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5543B"/>
    <w:rPr>
      <w:b/>
      <w:bCs/>
    </w:rPr>
  </w:style>
  <w:style w:type="paragraph" w:customStyle="1" w:styleId="20">
    <w:name w:val="20"/>
    <w:basedOn w:val="a"/>
    <w:rsid w:val="0005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05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30"/>
    <w:basedOn w:val="a0"/>
    <w:rsid w:val="0005543B"/>
  </w:style>
  <w:style w:type="paragraph" w:customStyle="1" w:styleId="12">
    <w:name w:val="12"/>
    <w:basedOn w:val="a"/>
    <w:rsid w:val="0005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11"/>
    <w:basedOn w:val="a0"/>
    <w:rsid w:val="0005543B"/>
  </w:style>
  <w:style w:type="character" w:customStyle="1" w:styleId="21">
    <w:name w:val="21"/>
    <w:basedOn w:val="a0"/>
    <w:rsid w:val="0005543B"/>
  </w:style>
  <w:style w:type="character" w:customStyle="1" w:styleId="9pt">
    <w:name w:val="9pt"/>
    <w:basedOn w:val="a0"/>
    <w:rsid w:val="0005543B"/>
  </w:style>
  <w:style w:type="paragraph" w:styleId="a5">
    <w:name w:val="Title"/>
    <w:basedOn w:val="a"/>
    <w:link w:val="a6"/>
    <w:qFormat/>
    <w:rsid w:val="00115CB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6">
    <w:name w:val="Название Знак"/>
    <w:basedOn w:val="a0"/>
    <w:link w:val="a5"/>
    <w:rsid w:val="00115CB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B2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B2BF4"/>
  </w:style>
  <w:style w:type="paragraph" w:styleId="a9">
    <w:name w:val="footer"/>
    <w:basedOn w:val="a"/>
    <w:link w:val="aa"/>
    <w:uiPriority w:val="99"/>
    <w:semiHidden/>
    <w:unhideWhenUsed/>
    <w:rsid w:val="00EB2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B2BF4"/>
  </w:style>
  <w:style w:type="paragraph" w:styleId="ab">
    <w:name w:val="Balloon Text"/>
    <w:basedOn w:val="a"/>
    <w:link w:val="ac"/>
    <w:uiPriority w:val="99"/>
    <w:semiHidden/>
    <w:unhideWhenUsed/>
    <w:rsid w:val="00A10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0475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D04E7"/>
    <w:pPr>
      <w:ind w:left="720"/>
      <w:contextualSpacing/>
    </w:pPr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7916</Words>
  <Characters>4513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68</cp:revision>
  <cp:lastPrinted>2017-12-27T13:45:00Z</cp:lastPrinted>
  <dcterms:created xsi:type="dcterms:W3CDTF">2015-12-02T06:58:00Z</dcterms:created>
  <dcterms:modified xsi:type="dcterms:W3CDTF">2017-12-27T13:45:00Z</dcterms:modified>
</cp:coreProperties>
</file>