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3AE" w:rsidRPr="001063AE" w:rsidRDefault="001063AE" w:rsidP="001063AE">
      <w:pPr>
        <w:jc w:val="center"/>
        <w:rPr>
          <w:rFonts w:ascii="Times New Roman" w:hAnsi="Times New Roman"/>
          <w:b/>
          <w:bCs/>
          <w:color w:val="000000"/>
          <w:spacing w:val="30"/>
          <w:sz w:val="28"/>
          <w:szCs w:val="28"/>
          <w:lang w:val="uk-UA"/>
        </w:rPr>
      </w:pPr>
      <w:bookmarkStart w:id="0" w:name="_GoBack"/>
      <w:bookmarkEnd w:id="0"/>
      <w:r w:rsidRPr="001063AE">
        <w:rPr>
          <w:rFonts w:ascii="Times New Roman" w:hAnsi="Times New Roman"/>
          <w:noProof/>
          <w:lang w:val="uk-UA" w:eastAsia="uk-UA"/>
        </w:rPr>
        <w:drawing>
          <wp:inline distT="0" distB="0" distL="0" distR="0">
            <wp:extent cx="414655" cy="627380"/>
            <wp:effectExtent l="19050" t="0" r="4445" b="0"/>
            <wp:docPr id="2" name="Рисунок 8"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gerb"/>
                    <pic:cNvPicPr>
                      <a:picLocks noChangeAspect="1" noChangeArrowheads="1"/>
                    </pic:cNvPicPr>
                  </pic:nvPicPr>
                  <pic:blipFill>
                    <a:blip r:embed="rId7" cstate="print"/>
                    <a:srcRect/>
                    <a:stretch>
                      <a:fillRect/>
                    </a:stretch>
                  </pic:blipFill>
                  <pic:spPr bwMode="auto">
                    <a:xfrm>
                      <a:off x="0" y="0"/>
                      <a:ext cx="414655" cy="627380"/>
                    </a:xfrm>
                    <a:prstGeom prst="rect">
                      <a:avLst/>
                    </a:prstGeom>
                    <a:noFill/>
                    <a:ln w="9525">
                      <a:noFill/>
                      <a:miter lim="800000"/>
                      <a:headEnd/>
                      <a:tailEnd/>
                    </a:ln>
                  </pic:spPr>
                </pic:pic>
              </a:graphicData>
            </a:graphic>
          </wp:inline>
        </w:drawing>
      </w:r>
    </w:p>
    <w:p w:rsidR="001063AE" w:rsidRPr="001063AE" w:rsidRDefault="001063AE" w:rsidP="001063AE">
      <w:pPr>
        <w:keepNext/>
        <w:spacing w:before="120" w:after="60"/>
        <w:jc w:val="center"/>
        <w:outlineLvl w:val="0"/>
        <w:rPr>
          <w:rFonts w:ascii="Times New Roman" w:hAnsi="Times New Roman"/>
          <w:b/>
          <w:bCs/>
          <w:caps/>
          <w:color w:val="000000"/>
          <w:kern w:val="32"/>
          <w:sz w:val="24"/>
          <w:szCs w:val="24"/>
          <w:lang w:val="uk-UA"/>
        </w:rPr>
      </w:pPr>
      <w:r w:rsidRPr="001063AE">
        <w:rPr>
          <w:rFonts w:ascii="Times New Roman" w:hAnsi="Times New Roman"/>
          <w:b/>
          <w:bCs/>
          <w:caps/>
          <w:color w:val="000000"/>
          <w:kern w:val="32"/>
          <w:sz w:val="24"/>
          <w:lang w:val="uk-UA"/>
        </w:rPr>
        <w:t>Україна</w:t>
      </w:r>
    </w:p>
    <w:p w:rsidR="001063AE" w:rsidRPr="001063AE" w:rsidRDefault="001063AE" w:rsidP="001063AE">
      <w:pPr>
        <w:spacing w:before="100" w:beforeAutospacing="1" w:after="100" w:afterAutospacing="1"/>
        <w:jc w:val="center"/>
        <w:outlineLvl w:val="1"/>
        <w:rPr>
          <w:rFonts w:ascii="Times New Roman" w:hAnsi="Times New Roman"/>
          <w:b/>
          <w:bCs/>
          <w:spacing w:val="40"/>
          <w:sz w:val="28"/>
          <w:szCs w:val="28"/>
          <w:lang w:val="uk-UA"/>
        </w:rPr>
      </w:pPr>
      <w:r w:rsidRPr="001063AE">
        <w:rPr>
          <w:rFonts w:ascii="Times New Roman" w:hAnsi="Times New Roman"/>
          <w:b/>
          <w:bCs/>
          <w:spacing w:val="40"/>
          <w:sz w:val="28"/>
          <w:szCs w:val="28"/>
          <w:lang w:val="uk-UA"/>
        </w:rPr>
        <w:t xml:space="preserve">КОЗЕЛЕЦЬКА СЕЛИЩНА  РАДА </w:t>
      </w:r>
    </w:p>
    <w:p w:rsidR="001063AE" w:rsidRPr="001063AE" w:rsidRDefault="001063AE" w:rsidP="001063AE">
      <w:pPr>
        <w:spacing w:before="100" w:beforeAutospacing="1" w:after="100" w:afterAutospacing="1"/>
        <w:jc w:val="center"/>
        <w:outlineLvl w:val="1"/>
        <w:rPr>
          <w:rFonts w:ascii="Times New Roman" w:hAnsi="Times New Roman"/>
          <w:b/>
          <w:bCs/>
          <w:spacing w:val="40"/>
          <w:sz w:val="28"/>
          <w:szCs w:val="28"/>
          <w:lang w:val="uk-UA"/>
        </w:rPr>
      </w:pPr>
      <w:r w:rsidRPr="001063AE">
        <w:rPr>
          <w:rFonts w:ascii="Times New Roman" w:hAnsi="Times New Roman"/>
          <w:b/>
          <w:bCs/>
          <w:spacing w:val="40"/>
          <w:sz w:val="28"/>
          <w:szCs w:val="28"/>
          <w:lang w:val="uk-UA"/>
        </w:rPr>
        <w:t>КОЗЕЛЕЦЬКОГО РАЙОНУ</w:t>
      </w:r>
    </w:p>
    <w:p w:rsidR="001063AE" w:rsidRPr="001063AE" w:rsidRDefault="001063AE" w:rsidP="001063AE">
      <w:pPr>
        <w:spacing w:before="100" w:beforeAutospacing="1" w:after="100" w:afterAutospacing="1"/>
        <w:jc w:val="center"/>
        <w:outlineLvl w:val="1"/>
        <w:rPr>
          <w:rFonts w:ascii="Times New Roman" w:hAnsi="Times New Roman"/>
          <w:b/>
          <w:bCs/>
          <w:spacing w:val="40"/>
          <w:sz w:val="28"/>
          <w:szCs w:val="28"/>
          <w:lang w:val="uk-UA"/>
        </w:rPr>
      </w:pPr>
      <w:r w:rsidRPr="001063AE">
        <w:rPr>
          <w:rFonts w:ascii="Times New Roman" w:hAnsi="Times New Roman"/>
          <w:b/>
          <w:bCs/>
          <w:spacing w:val="40"/>
          <w:sz w:val="28"/>
          <w:szCs w:val="28"/>
          <w:lang w:val="uk-UA"/>
        </w:rPr>
        <w:t>ЧЕРНІГІВСЬКОЇ ОБЛАСТІ</w:t>
      </w:r>
    </w:p>
    <w:p w:rsidR="001063AE" w:rsidRPr="001063AE" w:rsidRDefault="001063AE" w:rsidP="001063AE">
      <w:pPr>
        <w:spacing w:before="100" w:beforeAutospacing="1" w:after="100" w:afterAutospacing="1"/>
        <w:ind w:left="1440" w:hanging="1440"/>
        <w:jc w:val="center"/>
        <w:outlineLvl w:val="1"/>
        <w:rPr>
          <w:rFonts w:ascii="Times New Roman" w:hAnsi="Times New Roman"/>
          <w:b/>
          <w:caps/>
          <w:color w:val="000000"/>
          <w:spacing w:val="100"/>
          <w:sz w:val="28"/>
          <w:szCs w:val="28"/>
          <w:lang w:val="uk-UA"/>
        </w:rPr>
      </w:pPr>
      <w:r w:rsidRPr="001063AE">
        <w:rPr>
          <w:rFonts w:ascii="Times New Roman" w:hAnsi="Times New Roman"/>
          <w:b/>
          <w:caps/>
          <w:color w:val="000000"/>
          <w:spacing w:val="100"/>
          <w:sz w:val="28"/>
          <w:szCs w:val="28"/>
          <w:lang w:val="uk-UA"/>
        </w:rPr>
        <w:t>РІШЕННЯ</w:t>
      </w:r>
    </w:p>
    <w:p w:rsidR="001063AE" w:rsidRPr="001063AE" w:rsidRDefault="001063AE" w:rsidP="001063AE">
      <w:pPr>
        <w:spacing w:before="100" w:beforeAutospacing="1" w:after="100" w:afterAutospacing="1"/>
        <w:ind w:left="1440" w:hanging="1440"/>
        <w:jc w:val="center"/>
        <w:outlineLvl w:val="1"/>
        <w:rPr>
          <w:rFonts w:ascii="Times New Roman" w:hAnsi="Times New Roman"/>
          <w:bCs/>
          <w:sz w:val="28"/>
          <w:szCs w:val="36"/>
          <w:lang w:val="uk-UA"/>
        </w:rPr>
      </w:pPr>
      <w:r w:rsidRPr="001063AE">
        <w:rPr>
          <w:rFonts w:ascii="Times New Roman" w:hAnsi="Times New Roman"/>
          <w:bCs/>
          <w:sz w:val="28"/>
          <w:szCs w:val="36"/>
          <w:lang w:val="uk-UA"/>
        </w:rPr>
        <w:t>(тринадцята сесія восьмого скликання)</w:t>
      </w:r>
    </w:p>
    <w:p w:rsidR="001063AE" w:rsidRPr="001063AE" w:rsidRDefault="001063AE" w:rsidP="001063AE">
      <w:pPr>
        <w:pStyle w:val="a6"/>
        <w:rPr>
          <w:rFonts w:ascii="Times New Roman" w:hAnsi="Times New Roman"/>
          <w:sz w:val="28"/>
          <w:szCs w:val="28"/>
          <w:lang w:val="uk-UA"/>
        </w:rPr>
      </w:pPr>
    </w:p>
    <w:p w:rsidR="001063AE" w:rsidRPr="001063AE" w:rsidRDefault="001063AE" w:rsidP="001063AE">
      <w:pPr>
        <w:pStyle w:val="a6"/>
        <w:rPr>
          <w:rFonts w:ascii="Times New Roman" w:hAnsi="Times New Roman"/>
          <w:sz w:val="28"/>
          <w:szCs w:val="28"/>
          <w:lang w:val="uk-UA"/>
        </w:rPr>
      </w:pPr>
      <w:r w:rsidRPr="001063AE">
        <w:rPr>
          <w:rFonts w:ascii="Times New Roman" w:hAnsi="Times New Roman"/>
          <w:sz w:val="28"/>
          <w:szCs w:val="28"/>
          <w:lang w:val="uk-UA"/>
        </w:rPr>
        <w:t>16 лютого 2018 року</w:t>
      </w:r>
    </w:p>
    <w:p w:rsidR="001063AE" w:rsidRPr="001063AE" w:rsidRDefault="001063AE" w:rsidP="001063AE">
      <w:pPr>
        <w:pStyle w:val="a6"/>
        <w:rPr>
          <w:rFonts w:ascii="Times New Roman" w:hAnsi="Times New Roman"/>
          <w:sz w:val="28"/>
          <w:szCs w:val="28"/>
          <w:lang w:val="uk-UA"/>
        </w:rPr>
      </w:pPr>
      <w:r w:rsidRPr="001063AE">
        <w:rPr>
          <w:rFonts w:ascii="Times New Roman" w:hAnsi="Times New Roman"/>
          <w:sz w:val="28"/>
          <w:szCs w:val="28"/>
          <w:lang w:val="uk-UA"/>
        </w:rPr>
        <w:t>смт.Козелець</w:t>
      </w:r>
    </w:p>
    <w:p w:rsidR="001063AE" w:rsidRPr="001063AE" w:rsidRDefault="001063AE" w:rsidP="001063AE">
      <w:pPr>
        <w:outlineLvl w:val="1"/>
        <w:rPr>
          <w:rFonts w:ascii="Times New Roman" w:hAnsi="Times New Roman"/>
          <w:bCs/>
          <w:sz w:val="28"/>
          <w:szCs w:val="28"/>
          <w:lang w:val="uk-UA"/>
        </w:rPr>
      </w:pPr>
    </w:p>
    <w:p w:rsidR="001063AE" w:rsidRPr="001063AE" w:rsidRDefault="00A97701" w:rsidP="001063AE">
      <w:pPr>
        <w:outlineLvl w:val="1"/>
        <w:rPr>
          <w:rFonts w:ascii="Times New Roman" w:hAnsi="Times New Roman"/>
          <w:bCs/>
          <w:sz w:val="28"/>
          <w:szCs w:val="28"/>
        </w:rPr>
      </w:pPr>
      <w:r>
        <w:rPr>
          <w:rFonts w:ascii="Times New Roman" w:hAnsi="Times New Roman"/>
          <w:bCs/>
          <w:sz w:val="28"/>
          <w:szCs w:val="28"/>
          <w:lang w:val="uk-UA"/>
        </w:rPr>
        <w:t>№ 13</w:t>
      </w:r>
      <w:r w:rsidR="001063AE" w:rsidRPr="001063AE">
        <w:rPr>
          <w:rFonts w:ascii="Times New Roman" w:hAnsi="Times New Roman"/>
          <w:bCs/>
          <w:sz w:val="28"/>
          <w:szCs w:val="28"/>
          <w:lang w:val="uk-UA"/>
        </w:rPr>
        <w:t>-13/</w:t>
      </w:r>
      <w:r w:rsidR="001063AE" w:rsidRPr="001063AE">
        <w:rPr>
          <w:rFonts w:ascii="Times New Roman" w:hAnsi="Times New Roman"/>
          <w:bCs/>
          <w:sz w:val="28"/>
          <w:szCs w:val="28"/>
          <w:lang w:val="en-US"/>
        </w:rPr>
        <w:t>VIII</w:t>
      </w:r>
    </w:p>
    <w:p w:rsidR="00F7640B" w:rsidRPr="001063AE" w:rsidRDefault="00F7640B" w:rsidP="001063AE">
      <w:pPr>
        <w:tabs>
          <w:tab w:val="left" w:pos="6120"/>
        </w:tabs>
        <w:spacing w:after="0"/>
        <w:rPr>
          <w:rFonts w:ascii="Times New Roman" w:hAnsi="Times New Roman"/>
          <w:sz w:val="28"/>
          <w:szCs w:val="28"/>
          <w:lang w:val="uk-UA"/>
        </w:rPr>
      </w:pPr>
      <w:r>
        <w:rPr>
          <w:rFonts w:ascii="Times New Roman" w:hAnsi="Times New Roman"/>
          <w:sz w:val="28"/>
          <w:szCs w:val="28"/>
          <w:lang w:val="uk-UA"/>
        </w:rPr>
        <w:t xml:space="preserve">                                                      </w:t>
      </w:r>
    </w:p>
    <w:p w:rsidR="00F7640B" w:rsidRDefault="000762C0" w:rsidP="005E4E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uk-UA" w:eastAsia="ru-RU"/>
        </w:rPr>
      </w:pPr>
      <w:r w:rsidRPr="000762C0">
        <w:rPr>
          <w:rFonts w:ascii="Times New Roman" w:eastAsia="Times New Roman" w:hAnsi="Times New Roman"/>
          <w:sz w:val="28"/>
          <w:szCs w:val="28"/>
          <w:lang w:val="uk-UA" w:eastAsia="ru-RU"/>
        </w:rPr>
        <w:t>Про затвердж</w:t>
      </w:r>
      <w:r w:rsidR="005E4E8E">
        <w:rPr>
          <w:rFonts w:ascii="Times New Roman" w:eastAsia="Times New Roman" w:hAnsi="Times New Roman"/>
          <w:sz w:val="28"/>
          <w:szCs w:val="28"/>
          <w:lang w:val="uk-UA" w:eastAsia="ru-RU"/>
        </w:rPr>
        <w:t>ення Положення про преміювання</w:t>
      </w:r>
    </w:p>
    <w:p w:rsidR="005E4E8E" w:rsidRPr="005E4E8E" w:rsidRDefault="005E4E8E" w:rsidP="005E4E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працівників Козелецького МНВК</w:t>
      </w:r>
    </w:p>
    <w:p w:rsidR="00F7640B" w:rsidRDefault="00F7640B" w:rsidP="00F7640B">
      <w:pPr>
        <w:spacing w:after="0"/>
        <w:rPr>
          <w:rFonts w:ascii="Times New Roman" w:hAnsi="Times New Roman"/>
          <w:sz w:val="24"/>
          <w:szCs w:val="24"/>
          <w:lang w:val="uk-UA"/>
        </w:rPr>
      </w:pPr>
    </w:p>
    <w:p w:rsidR="00F35EFD" w:rsidRPr="001063AE" w:rsidRDefault="00E7318E" w:rsidP="001063AE">
      <w:pPr>
        <w:jc w:val="both"/>
        <w:rPr>
          <w:rFonts w:ascii="Times New Roman" w:hAnsi="Times New Roman"/>
          <w:bCs/>
          <w:sz w:val="28"/>
          <w:szCs w:val="28"/>
          <w:lang w:val="uk-UA"/>
        </w:rPr>
      </w:pPr>
      <w:r w:rsidRPr="005E4E8E">
        <w:rPr>
          <w:rFonts w:ascii="Times New Roman" w:hAnsi="Times New Roman"/>
          <w:sz w:val="28"/>
          <w:szCs w:val="28"/>
          <w:lang w:val="uk-UA"/>
        </w:rPr>
        <w:t xml:space="preserve">    </w:t>
      </w:r>
      <w:r w:rsidR="00446F19" w:rsidRPr="005E4E8E">
        <w:rPr>
          <w:rFonts w:ascii="Times New Roman" w:hAnsi="Times New Roman"/>
          <w:bCs/>
          <w:sz w:val="28"/>
          <w:szCs w:val="28"/>
          <w:lang w:val="uk-UA"/>
        </w:rPr>
        <w:t xml:space="preserve">        Керуючись статтею 26 Закону України «Про місцеве самоврядування в Україні», </w:t>
      </w:r>
      <w:r w:rsidR="005E4E8E" w:rsidRPr="005E4E8E">
        <w:rPr>
          <w:rFonts w:ascii="Times New Roman" w:hAnsi="Times New Roman"/>
          <w:sz w:val="28"/>
          <w:szCs w:val="28"/>
          <w:lang w:val="uk-UA"/>
        </w:rPr>
        <w:t>І</w:t>
      </w:r>
      <w:r w:rsidR="005E4E8E" w:rsidRPr="005E4E8E">
        <w:rPr>
          <w:rFonts w:ascii="Times New Roman" w:hAnsi="Times New Roman"/>
          <w:color w:val="000000"/>
          <w:sz w:val="28"/>
          <w:szCs w:val="28"/>
          <w:lang w:val="uk-UA"/>
        </w:rPr>
        <w:t>нструкцією про порядок обчислення заробітної плати працівників освіти, затвердженої наказом</w:t>
      </w:r>
      <w:r w:rsidR="005E4E8E" w:rsidRPr="005E4E8E">
        <w:rPr>
          <w:rFonts w:ascii="Times New Roman" w:hAnsi="Times New Roman"/>
          <w:color w:val="000000"/>
          <w:sz w:val="28"/>
          <w:szCs w:val="28"/>
        </w:rPr>
        <w:t>  </w:t>
      </w:r>
      <w:r w:rsidR="005E4E8E" w:rsidRPr="005E4E8E">
        <w:rPr>
          <w:rFonts w:ascii="Times New Roman" w:hAnsi="Times New Roman"/>
          <w:color w:val="000000"/>
          <w:sz w:val="28"/>
          <w:szCs w:val="28"/>
          <w:lang w:val="uk-UA"/>
        </w:rPr>
        <w:t>Міністерства освіти і науки України</w:t>
      </w:r>
      <w:r w:rsidR="005E4E8E" w:rsidRPr="005E4E8E">
        <w:rPr>
          <w:rFonts w:ascii="Times New Roman" w:hAnsi="Times New Roman"/>
          <w:color w:val="000000"/>
          <w:sz w:val="28"/>
          <w:szCs w:val="28"/>
        </w:rPr>
        <w:t>  </w:t>
      </w:r>
      <w:r w:rsidR="005E4E8E" w:rsidRPr="005E4E8E">
        <w:rPr>
          <w:rFonts w:ascii="Times New Roman" w:hAnsi="Times New Roman"/>
          <w:color w:val="000000"/>
          <w:sz w:val="28"/>
          <w:szCs w:val="28"/>
          <w:lang w:val="uk-UA"/>
        </w:rPr>
        <w:t>від</w:t>
      </w:r>
      <w:r w:rsidR="005E4E8E" w:rsidRPr="005E4E8E">
        <w:rPr>
          <w:rFonts w:ascii="Times New Roman" w:hAnsi="Times New Roman"/>
          <w:color w:val="000000"/>
          <w:sz w:val="28"/>
          <w:szCs w:val="28"/>
        </w:rPr>
        <w:t> </w:t>
      </w:r>
      <w:r w:rsidR="00B36A4F">
        <w:rPr>
          <w:rFonts w:ascii="Times New Roman" w:hAnsi="Times New Roman"/>
          <w:color w:val="000000"/>
          <w:sz w:val="28"/>
          <w:szCs w:val="28"/>
          <w:lang w:val="uk-UA"/>
        </w:rPr>
        <w:t>15 травня</w:t>
      </w:r>
      <w:r w:rsidR="005E4E8E" w:rsidRPr="005E4E8E">
        <w:rPr>
          <w:rFonts w:ascii="Times New Roman" w:hAnsi="Times New Roman"/>
          <w:color w:val="000000"/>
          <w:sz w:val="28"/>
          <w:szCs w:val="28"/>
          <w:lang w:val="uk-UA"/>
        </w:rPr>
        <w:t xml:space="preserve"> 1993</w:t>
      </w:r>
      <w:r w:rsidR="005E4E8E" w:rsidRPr="005E4E8E">
        <w:rPr>
          <w:rFonts w:ascii="Times New Roman" w:hAnsi="Times New Roman"/>
          <w:color w:val="000000"/>
          <w:sz w:val="28"/>
          <w:szCs w:val="28"/>
        </w:rPr>
        <w:t> </w:t>
      </w:r>
      <w:r w:rsidR="005E4E8E" w:rsidRPr="005E4E8E">
        <w:rPr>
          <w:rFonts w:ascii="Times New Roman" w:hAnsi="Times New Roman"/>
          <w:color w:val="000000"/>
          <w:sz w:val="28"/>
          <w:szCs w:val="28"/>
          <w:lang w:val="uk-UA"/>
        </w:rPr>
        <w:t>року № 102, зареєстрованої в Міністерстві юстиції</w:t>
      </w:r>
      <w:r w:rsidR="005E4E8E" w:rsidRPr="005E4E8E">
        <w:rPr>
          <w:rFonts w:ascii="Times New Roman" w:hAnsi="Times New Roman"/>
          <w:color w:val="000000"/>
          <w:sz w:val="28"/>
          <w:szCs w:val="28"/>
        </w:rPr>
        <w:t>  </w:t>
      </w:r>
      <w:r w:rsidR="005E4E8E" w:rsidRPr="005E4E8E">
        <w:rPr>
          <w:rFonts w:ascii="Times New Roman" w:hAnsi="Times New Roman"/>
          <w:color w:val="000000"/>
          <w:sz w:val="28"/>
          <w:szCs w:val="28"/>
          <w:lang w:val="uk-UA"/>
        </w:rPr>
        <w:t>України</w:t>
      </w:r>
      <w:r w:rsidR="005E4E8E" w:rsidRPr="005E4E8E">
        <w:rPr>
          <w:rFonts w:ascii="Times New Roman" w:hAnsi="Times New Roman"/>
          <w:color w:val="000000"/>
          <w:sz w:val="28"/>
          <w:szCs w:val="28"/>
        </w:rPr>
        <w:t> </w:t>
      </w:r>
      <w:r w:rsidR="005E4E8E" w:rsidRPr="005E4E8E">
        <w:rPr>
          <w:rFonts w:ascii="Times New Roman" w:hAnsi="Times New Roman"/>
          <w:color w:val="000000"/>
          <w:sz w:val="28"/>
          <w:szCs w:val="28"/>
          <w:lang w:val="uk-UA"/>
        </w:rPr>
        <w:t>27 квітня 1993</w:t>
      </w:r>
      <w:r w:rsidR="005E4E8E" w:rsidRPr="005E4E8E">
        <w:rPr>
          <w:rFonts w:ascii="Times New Roman" w:hAnsi="Times New Roman"/>
          <w:color w:val="000000"/>
          <w:sz w:val="28"/>
          <w:szCs w:val="28"/>
        </w:rPr>
        <w:t> </w:t>
      </w:r>
      <w:r w:rsidR="005E4E8E" w:rsidRPr="005E4E8E">
        <w:rPr>
          <w:rFonts w:ascii="Times New Roman" w:hAnsi="Times New Roman"/>
          <w:color w:val="000000"/>
          <w:sz w:val="28"/>
          <w:szCs w:val="28"/>
          <w:lang w:val="uk-UA"/>
        </w:rPr>
        <w:t>року за № 56, постанови Кабінету Міністрів України від</w:t>
      </w:r>
      <w:r w:rsidR="005E4E8E" w:rsidRPr="005E4E8E">
        <w:rPr>
          <w:rFonts w:ascii="Times New Roman" w:hAnsi="Times New Roman"/>
          <w:color w:val="000000"/>
          <w:sz w:val="28"/>
          <w:szCs w:val="28"/>
        </w:rPr>
        <w:t> </w:t>
      </w:r>
      <w:r w:rsidR="005E4E8E" w:rsidRPr="005E4E8E">
        <w:rPr>
          <w:rFonts w:ascii="Times New Roman" w:hAnsi="Times New Roman"/>
          <w:color w:val="000000"/>
          <w:sz w:val="28"/>
          <w:szCs w:val="28"/>
          <w:lang w:val="uk-UA"/>
        </w:rPr>
        <w:t>30.08.2002</w:t>
      </w:r>
      <w:r w:rsidR="005E4E8E" w:rsidRPr="005E4E8E">
        <w:rPr>
          <w:rFonts w:ascii="Times New Roman" w:hAnsi="Times New Roman"/>
          <w:color w:val="000000"/>
          <w:sz w:val="28"/>
          <w:szCs w:val="28"/>
        </w:rPr>
        <w:t> </w:t>
      </w:r>
      <w:r w:rsidR="005E4E8E" w:rsidRPr="005E4E8E">
        <w:rPr>
          <w:rFonts w:ascii="Times New Roman" w:hAnsi="Times New Roman"/>
          <w:color w:val="000000"/>
          <w:sz w:val="28"/>
          <w:szCs w:val="28"/>
          <w:lang w:val="uk-UA"/>
        </w:rPr>
        <w:t>№ 1298 «Про опла</w:t>
      </w:r>
      <w:r w:rsidR="00B36A4F">
        <w:rPr>
          <w:rFonts w:ascii="Times New Roman" w:hAnsi="Times New Roman"/>
          <w:color w:val="000000"/>
          <w:sz w:val="28"/>
          <w:szCs w:val="28"/>
          <w:lang w:val="uk-UA"/>
        </w:rPr>
        <w:t>ту праці працівників на основі Є</w:t>
      </w:r>
      <w:r w:rsidR="005E4E8E" w:rsidRPr="005E4E8E">
        <w:rPr>
          <w:rFonts w:ascii="Times New Roman" w:hAnsi="Times New Roman"/>
          <w:color w:val="000000"/>
          <w:sz w:val="28"/>
          <w:szCs w:val="28"/>
          <w:lang w:val="uk-UA"/>
        </w:rPr>
        <w:t>диної тарифної сітки розрядів і коефіцієнтів</w:t>
      </w:r>
      <w:r w:rsidR="005E4E8E" w:rsidRPr="005E4E8E">
        <w:rPr>
          <w:rFonts w:ascii="Times New Roman" w:hAnsi="Times New Roman"/>
          <w:color w:val="000000"/>
          <w:sz w:val="28"/>
          <w:szCs w:val="28"/>
        </w:rPr>
        <w:t>  </w:t>
      </w:r>
      <w:r w:rsidR="005E4E8E" w:rsidRPr="005E4E8E">
        <w:rPr>
          <w:rFonts w:ascii="Times New Roman" w:hAnsi="Times New Roman"/>
          <w:color w:val="000000"/>
          <w:sz w:val="28"/>
          <w:szCs w:val="28"/>
          <w:lang w:val="uk-UA"/>
        </w:rPr>
        <w:t>з оплати праці працівників установ, закладів та організацій окремих галузей бюджетної сфери»</w:t>
      </w:r>
      <w:r w:rsidR="001063AE">
        <w:rPr>
          <w:rFonts w:ascii="Times New Roman" w:hAnsi="Times New Roman"/>
          <w:bCs/>
          <w:sz w:val="28"/>
          <w:szCs w:val="28"/>
          <w:lang w:val="uk-UA"/>
        </w:rPr>
        <w:t>,  селищна рада вирішила:</w:t>
      </w:r>
      <w:r w:rsidR="00446F19" w:rsidRPr="005E4E8E">
        <w:rPr>
          <w:rFonts w:ascii="Times New Roman" w:hAnsi="Times New Roman"/>
          <w:bCs/>
          <w:sz w:val="28"/>
          <w:szCs w:val="28"/>
          <w:lang w:val="uk-UA"/>
        </w:rPr>
        <w:t xml:space="preserve">                                             </w:t>
      </w:r>
    </w:p>
    <w:p w:rsidR="003152A3" w:rsidRPr="001063AE" w:rsidRDefault="00446F19" w:rsidP="001063AE">
      <w:pPr>
        <w:pStyle w:val="a3"/>
        <w:numPr>
          <w:ilvl w:val="0"/>
          <w:numId w:val="1"/>
        </w:numPr>
        <w:spacing w:after="0"/>
        <w:ind w:left="0" w:firstLine="0"/>
        <w:jc w:val="both"/>
        <w:rPr>
          <w:rFonts w:ascii="Times New Roman" w:hAnsi="Times New Roman" w:cs="Times New Roman"/>
          <w:sz w:val="28"/>
          <w:szCs w:val="28"/>
          <w:lang w:val="uk-UA"/>
        </w:rPr>
      </w:pPr>
      <w:r w:rsidRPr="00446F19">
        <w:rPr>
          <w:rFonts w:ascii="Times New Roman" w:hAnsi="Times New Roman" w:cs="Times New Roman"/>
          <w:bCs/>
          <w:sz w:val="28"/>
          <w:szCs w:val="28"/>
          <w:lang w:val="uk-UA"/>
        </w:rPr>
        <w:t>Затвердити Положення про преміювання</w:t>
      </w:r>
      <w:r>
        <w:rPr>
          <w:rFonts w:ascii="Times New Roman" w:hAnsi="Times New Roman" w:cs="Times New Roman"/>
          <w:bCs/>
          <w:sz w:val="28"/>
          <w:szCs w:val="28"/>
          <w:lang w:val="uk-UA"/>
        </w:rPr>
        <w:t xml:space="preserve"> </w:t>
      </w:r>
      <w:r w:rsidR="005E4044">
        <w:rPr>
          <w:rFonts w:ascii="Times New Roman" w:hAnsi="Times New Roman" w:cs="Times New Roman"/>
          <w:sz w:val="28"/>
          <w:szCs w:val="28"/>
        </w:rPr>
        <w:t xml:space="preserve">працівників Козелецького </w:t>
      </w:r>
      <w:r w:rsidR="005E4044">
        <w:rPr>
          <w:rFonts w:ascii="Times New Roman" w:hAnsi="Times New Roman" w:cs="Times New Roman"/>
          <w:sz w:val="28"/>
          <w:szCs w:val="28"/>
          <w:lang w:val="uk-UA"/>
        </w:rPr>
        <w:t>МНВК</w:t>
      </w:r>
      <w:r w:rsidR="001063AE">
        <w:rPr>
          <w:rFonts w:ascii="Times New Roman" w:hAnsi="Times New Roman" w:cs="Times New Roman"/>
          <w:bCs/>
          <w:sz w:val="28"/>
          <w:szCs w:val="28"/>
          <w:lang w:val="uk-UA"/>
        </w:rPr>
        <w:t xml:space="preserve"> (</w:t>
      </w:r>
      <w:r w:rsidRPr="00446F19">
        <w:rPr>
          <w:rFonts w:ascii="Times New Roman" w:hAnsi="Times New Roman" w:cs="Times New Roman"/>
          <w:bCs/>
          <w:sz w:val="28"/>
          <w:szCs w:val="28"/>
          <w:lang w:val="uk-UA"/>
        </w:rPr>
        <w:t xml:space="preserve"> дода</w:t>
      </w:r>
      <w:r w:rsidR="001063AE">
        <w:rPr>
          <w:rFonts w:ascii="Times New Roman" w:hAnsi="Times New Roman" w:cs="Times New Roman"/>
          <w:bCs/>
          <w:sz w:val="28"/>
          <w:szCs w:val="28"/>
          <w:lang w:val="uk-UA"/>
        </w:rPr>
        <w:t>ється)</w:t>
      </w:r>
      <w:r w:rsidR="001063AE">
        <w:rPr>
          <w:rFonts w:ascii="Times New Roman" w:hAnsi="Times New Roman" w:cs="Times New Roman"/>
          <w:sz w:val="28"/>
          <w:szCs w:val="28"/>
          <w:lang w:val="uk-UA"/>
        </w:rPr>
        <w:t>.</w:t>
      </w:r>
    </w:p>
    <w:p w:rsidR="003152A3" w:rsidRPr="00E51046" w:rsidRDefault="003152A3" w:rsidP="001063AE">
      <w:pPr>
        <w:pStyle w:val="a3"/>
        <w:numPr>
          <w:ilvl w:val="0"/>
          <w:numId w:val="1"/>
        </w:numPr>
        <w:tabs>
          <w:tab w:val="left" w:pos="0"/>
        </w:tabs>
        <w:spacing w:after="0"/>
        <w:ind w:left="0" w:firstLine="0"/>
        <w:jc w:val="both"/>
        <w:rPr>
          <w:rFonts w:ascii="Times New Roman" w:hAnsi="Times New Roman" w:cs="Times New Roman"/>
          <w:sz w:val="28"/>
          <w:szCs w:val="28"/>
          <w:lang w:val="uk-UA"/>
        </w:rPr>
      </w:pPr>
      <w:r w:rsidRPr="00E51046">
        <w:rPr>
          <w:rFonts w:ascii="Times New Roman" w:hAnsi="Times New Roman" w:cs="Times New Roman"/>
          <w:sz w:val="28"/>
          <w:szCs w:val="28"/>
          <w:lang w:val="uk-UA"/>
        </w:rPr>
        <w:t>Контроль за виконання даного рішення поклас</w:t>
      </w:r>
      <w:r>
        <w:rPr>
          <w:rFonts w:ascii="Times New Roman" w:hAnsi="Times New Roman" w:cs="Times New Roman"/>
          <w:sz w:val="28"/>
          <w:szCs w:val="28"/>
          <w:lang w:val="uk-UA"/>
        </w:rPr>
        <w:t>ти на постійну комісію селищної</w:t>
      </w:r>
      <w:r w:rsidRPr="00E51046">
        <w:rPr>
          <w:rFonts w:ascii="Times New Roman" w:hAnsi="Times New Roman" w:cs="Times New Roman"/>
          <w:sz w:val="28"/>
          <w:szCs w:val="28"/>
          <w:lang w:val="uk-UA"/>
        </w:rPr>
        <w:t xml:space="preserve"> ради з питань бюджету</w:t>
      </w:r>
      <w:r>
        <w:rPr>
          <w:rFonts w:ascii="Times New Roman" w:hAnsi="Times New Roman" w:cs="Times New Roman"/>
          <w:sz w:val="28"/>
          <w:szCs w:val="28"/>
          <w:lang w:val="uk-UA"/>
        </w:rPr>
        <w:t>, соціально-економічного розвитку та інвестиційної діяльності.</w:t>
      </w:r>
      <w:r w:rsidRPr="00E51046">
        <w:rPr>
          <w:rFonts w:ascii="Times New Roman" w:hAnsi="Times New Roman" w:cs="Times New Roman"/>
          <w:sz w:val="28"/>
          <w:szCs w:val="28"/>
          <w:lang w:val="uk-UA"/>
        </w:rPr>
        <w:t>                   </w:t>
      </w:r>
    </w:p>
    <w:p w:rsidR="00F7640B" w:rsidRDefault="00F7640B" w:rsidP="00F7640B">
      <w:pPr>
        <w:tabs>
          <w:tab w:val="left" w:pos="9355"/>
        </w:tabs>
        <w:spacing w:after="0"/>
        <w:jc w:val="both"/>
        <w:rPr>
          <w:rFonts w:ascii="Times New Roman" w:hAnsi="Times New Roman"/>
          <w:sz w:val="28"/>
          <w:szCs w:val="28"/>
          <w:lang w:val="uk-UA"/>
        </w:rPr>
      </w:pPr>
      <w:r>
        <w:rPr>
          <w:rFonts w:ascii="Times New Roman" w:hAnsi="Times New Roman"/>
          <w:sz w:val="28"/>
          <w:szCs w:val="28"/>
          <w:lang w:val="uk-UA"/>
        </w:rPr>
        <w:t>                          </w:t>
      </w:r>
    </w:p>
    <w:p w:rsidR="00F7640B" w:rsidRDefault="00F7640B" w:rsidP="00F7640B">
      <w:pPr>
        <w:tabs>
          <w:tab w:val="left" w:pos="9355"/>
        </w:tabs>
        <w:spacing w:after="0"/>
        <w:jc w:val="both"/>
        <w:rPr>
          <w:rFonts w:ascii="Times New Roman" w:hAnsi="Times New Roman"/>
          <w:sz w:val="28"/>
          <w:szCs w:val="28"/>
          <w:lang w:val="uk-UA"/>
        </w:rPr>
      </w:pPr>
    </w:p>
    <w:p w:rsidR="003152A3" w:rsidRPr="00E2521F" w:rsidRDefault="00F7640B" w:rsidP="005E4044">
      <w:pPr>
        <w:spacing w:after="0"/>
        <w:rPr>
          <w:rFonts w:ascii="Times New Roman" w:hAnsi="Times New Roman"/>
          <w:sz w:val="28"/>
          <w:szCs w:val="28"/>
          <w:lang w:val="uk-UA"/>
        </w:rPr>
      </w:pPr>
      <w:r>
        <w:rPr>
          <w:rFonts w:ascii="Times New Roman" w:hAnsi="Times New Roman"/>
          <w:sz w:val="28"/>
          <w:szCs w:val="28"/>
        </w:rPr>
        <w:t xml:space="preserve">Селищний голова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lang w:val="uk-UA"/>
        </w:rPr>
        <w:t xml:space="preserve">                    </w:t>
      </w:r>
      <w:r>
        <w:rPr>
          <w:rFonts w:ascii="Times New Roman" w:hAnsi="Times New Roman"/>
          <w:sz w:val="28"/>
          <w:szCs w:val="28"/>
        </w:rPr>
        <w:tab/>
      </w:r>
      <w:r>
        <w:rPr>
          <w:rFonts w:ascii="Times New Roman" w:hAnsi="Times New Roman"/>
          <w:sz w:val="28"/>
          <w:szCs w:val="28"/>
        </w:rPr>
        <w:tab/>
      </w:r>
      <w:r w:rsidR="001063AE">
        <w:rPr>
          <w:rFonts w:ascii="Times New Roman" w:hAnsi="Times New Roman"/>
          <w:sz w:val="28"/>
          <w:szCs w:val="28"/>
          <w:lang w:val="uk-UA"/>
        </w:rPr>
        <w:t xml:space="preserve">    </w:t>
      </w:r>
      <w:r>
        <w:rPr>
          <w:rFonts w:ascii="Times New Roman" w:hAnsi="Times New Roman"/>
          <w:sz w:val="28"/>
          <w:szCs w:val="28"/>
        </w:rPr>
        <w:t xml:space="preserve">О.Б. </w:t>
      </w:r>
      <w:r w:rsidR="005E4044">
        <w:rPr>
          <w:rFonts w:ascii="Times New Roman" w:hAnsi="Times New Roman"/>
          <w:sz w:val="28"/>
          <w:szCs w:val="28"/>
        </w:rPr>
        <w:t>Дмитренк</w:t>
      </w:r>
      <w:r w:rsidR="00E2521F">
        <w:rPr>
          <w:rFonts w:ascii="Times New Roman" w:hAnsi="Times New Roman"/>
          <w:sz w:val="28"/>
          <w:szCs w:val="28"/>
          <w:lang w:val="uk-UA"/>
        </w:rPr>
        <w:t>о</w:t>
      </w:r>
    </w:p>
    <w:p w:rsidR="001063AE" w:rsidRDefault="001063AE" w:rsidP="003152A3">
      <w:pPr>
        <w:ind w:left="5664"/>
        <w:rPr>
          <w:rFonts w:ascii="Times New Roman" w:hAnsi="Times New Roman"/>
          <w:sz w:val="28"/>
          <w:szCs w:val="28"/>
          <w:lang w:val="uk-UA"/>
        </w:rPr>
      </w:pPr>
    </w:p>
    <w:p w:rsidR="001063AE" w:rsidRPr="00B16C82" w:rsidRDefault="001063AE" w:rsidP="001063AE">
      <w:pPr>
        <w:widowControl w:val="0"/>
        <w:tabs>
          <w:tab w:val="left" w:pos="7785"/>
        </w:tabs>
        <w:spacing w:after="0" w:line="240" w:lineRule="auto"/>
        <w:contextualSpacing/>
        <w:jc w:val="right"/>
        <w:rPr>
          <w:rFonts w:ascii="Times New Roman" w:eastAsia="Times New Roman" w:hAnsi="Times New Roman"/>
          <w:bCs/>
          <w:sz w:val="28"/>
          <w:szCs w:val="28"/>
          <w:lang w:val="uk-UA" w:eastAsia="ru-RU"/>
        </w:rPr>
      </w:pPr>
      <w:r>
        <w:rPr>
          <w:rFonts w:ascii="Times New Roman" w:eastAsia="Times New Roman" w:hAnsi="Times New Roman"/>
          <w:b/>
          <w:bCs/>
          <w:sz w:val="36"/>
          <w:szCs w:val="36"/>
          <w:lang w:val="uk-UA" w:eastAsia="ru-RU"/>
        </w:rPr>
        <w:lastRenderedPageBreak/>
        <w:t xml:space="preserve">                                                               </w:t>
      </w:r>
      <w:r w:rsidRPr="00B16C82">
        <w:rPr>
          <w:rFonts w:ascii="Times New Roman" w:eastAsia="Times New Roman" w:hAnsi="Times New Roman"/>
          <w:bCs/>
          <w:sz w:val="28"/>
          <w:szCs w:val="28"/>
          <w:lang w:val="uk-UA" w:eastAsia="ru-RU"/>
        </w:rPr>
        <w:t>Додаток до</w:t>
      </w:r>
      <w:r w:rsidRPr="001A437F">
        <w:rPr>
          <w:rFonts w:ascii="Times New Roman" w:eastAsia="Times New Roman" w:hAnsi="Times New Roman"/>
          <w:bCs/>
          <w:sz w:val="36"/>
          <w:szCs w:val="36"/>
          <w:lang w:val="uk-UA" w:eastAsia="ru-RU"/>
        </w:rPr>
        <w:t xml:space="preserve">              </w:t>
      </w:r>
      <w:r>
        <w:rPr>
          <w:rFonts w:ascii="Times New Roman" w:eastAsia="Times New Roman" w:hAnsi="Times New Roman"/>
          <w:bCs/>
          <w:sz w:val="36"/>
          <w:szCs w:val="36"/>
          <w:lang w:val="uk-UA" w:eastAsia="ru-RU"/>
        </w:rPr>
        <w:t xml:space="preserve">                </w:t>
      </w:r>
      <w:r w:rsidRPr="00B16C82">
        <w:rPr>
          <w:rFonts w:ascii="Times New Roman" w:eastAsia="Times New Roman" w:hAnsi="Times New Roman"/>
          <w:bCs/>
          <w:sz w:val="28"/>
          <w:szCs w:val="28"/>
          <w:lang w:val="uk-UA" w:eastAsia="ru-RU"/>
        </w:rPr>
        <w:t xml:space="preserve">                                    </w:t>
      </w:r>
      <w:r>
        <w:rPr>
          <w:rFonts w:ascii="Times New Roman" w:eastAsia="Times New Roman" w:hAnsi="Times New Roman"/>
          <w:bCs/>
          <w:sz w:val="28"/>
          <w:szCs w:val="28"/>
          <w:lang w:val="uk-UA" w:eastAsia="ru-RU"/>
        </w:rPr>
        <w:t xml:space="preserve">        </w:t>
      </w:r>
    </w:p>
    <w:p w:rsidR="001063AE" w:rsidRPr="00B16C82" w:rsidRDefault="001063AE" w:rsidP="001063AE">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B16C82">
        <w:rPr>
          <w:rFonts w:ascii="Times New Roman" w:eastAsia="Times New Roman" w:hAnsi="Times New Roman"/>
          <w:bCs/>
          <w:sz w:val="28"/>
          <w:szCs w:val="28"/>
          <w:lang w:val="uk-UA" w:eastAsia="ru-RU"/>
        </w:rPr>
        <w:t xml:space="preserve">                                    рішення тринадцятої сесія                        </w:t>
      </w:r>
    </w:p>
    <w:p w:rsidR="001063AE" w:rsidRPr="00B16C82" w:rsidRDefault="001063AE" w:rsidP="001063AE">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B16C82">
        <w:rPr>
          <w:rFonts w:ascii="Times New Roman" w:eastAsia="Times New Roman" w:hAnsi="Times New Roman"/>
          <w:bCs/>
          <w:sz w:val="28"/>
          <w:szCs w:val="28"/>
          <w:lang w:val="uk-UA" w:eastAsia="ru-RU"/>
        </w:rPr>
        <w:t xml:space="preserve">                                    Козелецької селищної ради</w:t>
      </w:r>
    </w:p>
    <w:p w:rsidR="001063AE" w:rsidRPr="00B16C82" w:rsidRDefault="001063AE" w:rsidP="001063AE">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B16C82">
        <w:rPr>
          <w:rFonts w:ascii="Times New Roman" w:eastAsia="Times New Roman" w:hAnsi="Times New Roman"/>
          <w:bCs/>
          <w:sz w:val="28"/>
          <w:szCs w:val="28"/>
          <w:lang w:val="uk-UA" w:eastAsia="ru-RU"/>
        </w:rPr>
        <w:t xml:space="preserve">                                    восьмого скликання</w:t>
      </w:r>
    </w:p>
    <w:p w:rsidR="001063AE" w:rsidRPr="00B16C82" w:rsidRDefault="001063AE" w:rsidP="001063AE">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B16C82">
        <w:rPr>
          <w:rFonts w:ascii="Times New Roman" w:eastAsia="Times New Roman" w:hAnsi="Times New Roman"/>
          <w:bCs/>
          <w:sz w:val="28"/>
          <w:szCs w:val="28"/>
          <w:lang w:val="uk-UA" w:eastAsia="ru-RU"/>
        </w:rPr>
        <w:t xml:space="preserve">                                    від 16 лютого 2018 року </w:t>
      </w:r>
    </w:p>
    <w:p w:rsidR="001063AE" w:rsidRPr="005239BC" w:rsidRDefault="001063AE" w:rsidP="001063AE">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B16C82">
        <w:rPr>
          <w:rFonts w:ascii="Times New Roman" w:eastAsia="Times New Roman" w:hAnsi="Times New Roman"/>
          <w:bCs/>
          <w:sz w:val="28"/>
          <w:szCs w:val="28"/>
          <w:lang w:val="uk-UA" w:eastAsia="ru-RU"/>
        </w:rPr>
        <w:t xml:space="preserve">         </w:t>
      </w:r>
      <w:r w:rsidR="00A97701">
        <w:rPr>
          <w:rFonts w:ascii="Times New Roman" w:eastAsia="Times New Roman" w:hAnsi="Times New Roman"/>
          <w:bCs/>
          <w:sz w:val="28"/>
          <w:szCs w:val="28"/>
          <w:lang w:val="uk-UA" w:eastAsia="ru-RU"/>
        </w:rPr>
        <w:t xml:space="preserve">                           №13</w:t>
      </w:r>
      <w:r w:rsidRPr="00B16C82">
        <w:rPr>
          <w:rFonts w:ascii="Times New Roman" w:eastAsia="Times New Roman" w:hAnsi="Times New Roman"/>
          <w:bCs/>
          <w:sz w:val="28"/>
          <w:szCs w:val="28"/>
          <w:lang w:val="uk-UA" w:eastAsia="ru-RU"/>
        </w:rPr>
        <w:t>-13/</w:t>
      </w:r>
      <w:r w:rsidRPr="00B16C82">
        <w:rPr>
          <w:rFonts w:ascii="Times New Roman" w:eastAsia="Times New Roman" w:hAnsi="Times New Roman"/>
          <w:bCs/>
          <w:sz w:val="28"/>
          <w:szCs w:val="28"/>
          <w:lang w:val="en-US" w:eastAsia="ru-RU"/>
        </w:rPr>
        <w:t>VIII</w:t>
      </w:r>
    </w:p>
    <w:p w:rsidR="003152A3" w:rsidRPr="003152A3" w:rsidRDefault="003152A3" w:rsidP="003152A3">
      <w:pPr>
        <w:ind w:left="5664"/>
        <w:rPr>
          <w:rFonts w:ascii="Times New Roman" w:hAnsi="Times New Roman"/>
          <w:sz w:val="28"/>
          <w:szCs w:val="28"/>
          <w:lang w:val="uk-UA"/>
        </w:rPr>
      </w:pPr>
    </w:p>
    <w:p w:rsidR="003152A3" w:rsidRDefault="003152A3" w:rsidP="003152A3">
      <w:pPr>
        <w:spacing w:after="180" w:line="300" w:lineRule="atLeast"/>
        <w:jc w:val="center"/>
        <w:textAlignment w:val="baseline"/>
        <w:outlineLvl w:val="1"/>
        <w:rPr>
          <w:rFonts w:ascii="Times New Roman" w:eastAsia="Times New Roman" w:hAnsi="Times New Roman"/>
          <w:b/>
          <w:color w:val="1A1A1A"/>
          <w:sz w:val="28"/>
          <w:szCs w:val="28"/>
          <w:lang w:val="uk-UA" w:eastAsia="ru-RU"/>
        </w:rPr>
      </w:pPr>
      <w:r>
        <w:rPr>
          <w:rFonts w:ascii="Times New Roman" w:eastAsia="Times New Roman" w:hAnsi="Times New Roman"/>
          <w:b/>
          <w:color w:val="1A1A1A"/>
          <w:sz w:val="28"/>
          <w:szCs w:val="28"/>
          <w:lang w:val="uk-UA" w:eastAsia="ru-RU"/>
        </w:rPr>
        <w:t>ПОЛОЖЕННЯ</w:t>
      </w:r>
    </w:p>
    <w:p w:rsidR="003152A3" w:rsidRPr="003152A3" w:rsidRDefault="00E2521F" w:rsidP="003152A3">
      <w:pPr>
        <w:spacing w:after="180" w:line="300" w:lineRule="atLeast"/>
        <w:jc w:val="center"/>
        <w:textAlignment w:val="baseline"/>
        <w:outlineLvl w:val="1"/>
        <w:rPr>
          <w:rFonts w:ascii="Times New Roman" w:eastAsia="Times New Roman" w:hAnsi="Times New Roman"/>
          <w:b/>
          <w:color w:val="1A1A1A"/>
          <w:sz w:val="28"/>
          <w:szCs w:val="28"/>
          <w:lang w:val="uk-UA" w:eastAsia="ru-RU"/>
        </w:rPr>
      </w:pPr>
      <w:r>
        <w:rPr>
          <w:rFonts w:ascii="Times New Roman" w:eastAsia="Times New Roman" w:hAnsi="Times New Roman"/>
          <w:b/>
          <w:color w:val="1A1A1A"/>
          <w:sz w:val="28"/>
          <w:szCs w:val="28"/>
          <w:lang w:val="uk-UA" w:eastAsia="ru-RU"/>
        </w:rPr>
        <w:t xml:space="preserve">про преміювання працівників </w:t>
      </w:r>
      <w:r w:rsidRPr="00E2521F">
        <w:rPr>
          <w:rFonts w:ascii="Times New Roman" w:hAnsi="Times New Roman"/>
          <w:b/>
          <w:sz w:val="28"/>
          <w:szCs w:val="28"/>
        </w:rPr>
        <w:t xml:space="preserve">Козелецького </w:t>
      </w:r>
      <w:r w:rsidRPr="00E2521F">
        <w:rPr>
          <w:rFonts w:ascii="Times New Roman" w:hAnsi="Times New Roman"/>
          <w:b/>
          <w:sz w:val="28"/>
          <w:szCs w:val="28"/>
          <w:lang w:val="uk-UA"/>
        </w:rPr>
        <w:t>МНВК</w:t>
      </w:r>
    </w:p>
    <w:p w:rsidR="005E4044" w:rsidRPr="00E2521F" w:rsidRDefault="005E4044" w:rsidP="00E2521F">
      <w:pPr>
        <w:spacing w:after="0" w:line="240" w:lineRule="auto"/>
        <w:ind w:firstLine="709"/>
        <w:jc w:val="both"/>
        <w:rPr>
          <w:rFonts w:ascii="Times New Roman" w:hAnsi="Times New Roman"/>
          <w:sz w:val="28"/>
          <w:szCs w:val="28"/>
          <w:lang w:val="uk-UA"/>
        </w:rPr>
      </w:pPr>
      <w:r>
        <w:rPr>
          <w:rFonts w:ascii="Times New Roman" w:hAnsi="Times New Roman"/>
          <w:sz w:val="28"/>
          <w:szCs w:val="28"/>
        </w:rPr>
        <w:t xml:space="preserve">Положення про порядок преміювання (далі – Положення) працівників Козелецького </w:t>
      </w:r>
      <w:r>
        <w:rPr>
          <w:rFonts w:ascii="Times New Roman" w:hAnsi="Times New Roman"/>
          <w:sz w:val="28"/>
          <w:szCs w:val="28"/>
          <w:lang w:val="uk-UA"/>
        </w:rPr>
        <w:t>МНВК</w:t>
      </w:r>
      <w:r>
        <w:rPr>
          <w:rFonts w:ascii="Times New Roman" w:hAnsi="Times New Roman"/>
          <w:sz w:val="28"/>
          <w:szCs w:val="28"/>
        </w:rPr>
        <w:t xml:space="preserve"> (далі – Заклад) розроблено на підставі Кодексу законів про працю України, Закону України «Про оплату праці» та відповідно до наказу Міністерства освіти і науки України від 26.09.2006р. № 557 «Про впорядкування умов оплати праці та затвердження схем тарифних розрядів працівників навчальних закладів, установ освіти та наукових установ» і Інструкції про порядок обчислення заробітної плати працівників освіти, затвердженої наказом Міністерства освіти України від 15.04.1993р. № 102, яка з 1 вересня 2005р. застосовується в частині, що не суперечить умовам оплати праці, визначеним наказом Міністерства освіти і науки</w:t>
      </w:r>
      <w:r w:rsidR="00E2521F">
        <w:rPr>
          <w:rFonts w:ascii="Times New Roman" w:hAnsi="Times New Roman"/>
          <w:sz w:val="28"/>
          <w:szCs w:val="28"/>
        </w:rPr>
        <w:t xml:space="preserve"> України від 26.09.2006р. № 557</w:t>
      </w:r>
      <w:r w:rsidR="00E2521F">
        <w:rPr>
          <w:rFonts w:ascii="Times New Roman" w:hAnsi="Times New Roman"/>
          <w:sz w:val="28"/>
          <w:szCs w:val="28"/>
          <w:lang w:val="uk-UA"/>
        </w:rPr>
        <w:t xml:space="preserve">, </w:t>
      </w:r>
      <w:r w:rsidR="00E2521F" w:rsidRPr="00652998">
        <w:rPr>
          <w:rFonts w:ascii="Times New Roman" w:hAnsi="Times New Roman"/>
          <w:color w:val="000000"/>
          <w:sz w:val="28"/>
          <w:szCs w:val="28"/>
          <w:lang w:val="uk-UA"/>
        </w:rPr>
        <w:t>постанови Кабінету Міністрів України від</w:t>
      </w:r>
      <w:r w:rsidR="00E2521F" w:rsidRPr="00652998">
        <w:rPr>
          <w:rFonts w:ascii="Times New Roman" w:hAnsi="Times New Roman"/>
          <w:color w:val="000000"/>
          <w:sz w:val="28"/>
          <w:szCs w:val="28"/>
        </w:rPr>
        <w:t> </w:t>
      </w:r>
      <w:r w:rsidR="00E2521F" w:rsidRPr="00652998">
        <w:rPr>
          <w:rFonts w:ascii="Times New Roman" w:hAnsi="Times New Roman"/>
          <w:color w:val="000000"/>
          <w:sz w:val="28"/>
          <w:szCs w:val="28"/>
          <w:lang w:val="uk-UA"/>
        </w:rPr>
        <w:t>30.08.2002</w:t>
      </w:r>
      <w:r w:rsidR="00E2521F" w:rsidRPr="00652998">
        <w:rPr>
          <w:rFonts w:ascii="Times New Roman" w:hAnsi="Times New Roman"/>
          <w:color w:val="000000"/>
          <w:sz w:val="28"/>
          <w:szCs w:val="28"/>
        </w:rPr>
        <w:t> </w:t>
      </w:r>
      <w:r w:rsidR="00E2521F" w:rsidRPr="00652998">
        <w:rPr>
          <w:rFonts w:ascii="Times New Roman" w:hAnsi="Times New Roman"/>
          <w:color w:val="000000"/>
          <w:sz w:val="28"/>
          <w:szCs w:val="28"/>
          <w:lang w:val="uk-UA"/>
        </w:rPr>
        <w:t>№ 1298 «Про опла</w:t>
      </w:r>
      <w:r w:rsidR="00B36A4F">
        <w:rPr>
          <w:rFonts w:ascii="Times New Roman" w:hAnsi="Times New Roman"/>
          <w:color w:val="000000"/>
          <w:sz w:val="28"/>
          <w:szCs w:val="28"/>
          <w:lang w:val="uk-UA"/>
        </w:rPr>
        <w:t>ту праці працівників на основі Є</w:t>
      </w:r>
      <w:r w:rsidR="00E2521F" w:rsidRPr="00652998">
        <w:rPr>
          <w:rFonts w:ascii="Times New Roman" w:hAnsi="Times New Roman"/>
          <w:color w:val="000000"/>
          <w:sz w:val="28"/>
          <w:szCs w:val="28"/>
          <w:lang w:val="uk-UA"/>
        </w:rPr>
        <w:t>диної тарифної сітки розрядів і коефіцієнтів</w:t>
      </w:r>
      <w:r w:rsidR="00E2521F" w:rsidRPr="00652998">
        <w:rPr>
          <w:rFonts w:ascii="Times New Roman" w:hAnsi="Times New Roman"/>
          <w:color w:val="000000"/>
          <w:sz w:val="28"/>
          <w:szCs w:val="28"/>
        </w:rPr>
        <w:t>  </w:t>
      </w:r>
      <w:r w:rsidR="00E2521F" w:rsidRPr="00652998">
        <w:rPr>
          <w:rFonts w:ascii="Times New Roman" w:hAnsi="Times New Roman"/>
          <w:color w:val="000000"/>
          <w:sz w:val="28"/>
          <w:szCs w:val="28"/>
          <w:lang w:val="uk-UA"/>
        </w:rPr>
        <w:t>з оплати праці працівників установ, закладів та організацій о</w:t>
      </w:r>
      <w:r w:rsidR="00E2521F">
        <w:rPr>
          <w:rFonts w:ascii="Times New Roman" w:hAnsi="Times New Roman"/>
          <w:color w:val="000000"/>
          <w:sz w:val="28"/>
          <w:szCs w:val="28"/>
          <w:lang w:val="uk-UA"/>
        </w:rPr>
        <w:t>кремих галузей бюджетної сфери»</w:t>
      </w:r>
    </w:p>
    <w:p w:rsidR="005E4044" w:rsidRDefault="005E4044" w:rsidP="00E2521F">
      <w:pPr>
        <w:spacing w:after="0" w:line="240" w:lineRule="auto"/>
        <w:ind w:firstLine="709"/>
        <w:jc w:val="both"/>
        <w:rPr>
          <w:rFonts w:ascii="Times New Roman" w:hAnsi="Times New Roman"/>
          <w:sz w:val="28"/>
          <w:szCs w:val="28"/>
        </w:rPr>
      </w:pPr>
    </w:p>
    <w:p w:rsidR="005E4044" w:rsidRPr="005E4044" w:rsidRDefault="005E4044" w:rsidP="00E2521F">
      <w:pPr>
        <w:pStyle w:val="a3"/>
        <w:numPr>
          <w:ilvl w:val="0"/>
          <w:numId w:val="4"/>
        </w:numPr>
        <w:spacing w:after="0" w:line="240" w:lineRule="auto"/>
        <w:jc w:val="center"/>
        <w:rPr>
          <w:rFonts w:ascii="Times New Roman" w:hAnsi="Times New Roman" w:cs="Times New Roman"/>
          <w:b/>
          <w:sz w:val="28"/>
          <w:szCs w:val="28"/>
        </w:rPr>
      </w:pPr>
      <w:r w:rsidRPr="005E4044">
        <w:rPr>
          <w:rFonts w:ascii="Times New Roman" w:hAnsi="Times New Roman" w:cs="Times New Roman"/>
          <w:b/>
          <w:sz w:val="28"/>
          <w:szCs w:val="28"/>
        </w:rPr>
        <w:t>Загальні положення</w:t>
      </w:r>
    </w:p>
    <w:p w:rsidR="005E4044" w:rsidRDefault="005E4044" w:rsidP="00E2521F">
      <w:pPr>
        <w:pStyle w:val="a3"/>
        <w:spacing w:after="0" w:line="240" w:lineRule="auto"/>
        <w:ind w:left="1069"/>
        <w:jc w:val="both"/>
        <w:rPr>
          <w:rFonts w:ascii="Times New Roman" w:hAnsi="Times New Roman" w:cs="Times New Roman"/>
          <w:sz w:val="28"/>
          <w:szCs w:val="28"/>
        </w:rPr>
      </w:pPr>
    </w:p>
    <w:p w:rsidR="005E4044" w:rsidRDefault="005E4044" w:rsidP="001063AE">
      <w:pPr>
        <w:pStyle w:val="a3"/>
        <w:numPr>
          <w:ilvl w:val="1"/>
          <w:numId w:val="4"/>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Це Положення визначає умови та порядок преміювання працівників Закладу з метою матеріального заохочення на поліпшення якості та ефективності роботи, посилення виконавчої, трудової дисципліни та відповідальності за доручену роботу.</w:t>
      </w:r>
    </w:p>
    <w:p w:rsidR="005E4044" w:rsidRDefault="005E4044" w:rsidP="001063AE">
      <w:pPr>
        <w:pStyle w:val="a3"/>
        <w:numPr>
          <w:ilvl w:val="1"/>
          <w:numId w:val="4"/>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Дане Положення є складовою частиною чинної системи оплати праці в Закладі.</w:t>
      </w:r>
    </w:p>
    <w:p w:rsidR="005E4044" w:rsidRDefault="005E4044" w:rsidP="001063AE">
      <w:pPr>
        <w:pStyle w:val="a3"/>
        <w:numPr>
          <w:ilvl w:val="1"/>
          <w:numId w:val="4"/>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Дія Положення поширюється на працівників Закладу, а також на працівників, які працюють в Закладі на умовах сумісництва та тих же умовах, як і на працівників за основним місцем роботи.</w:t>
      </w:r>
    </w:p>
    <w:p w:rsidR="005E4044" w:rsidRDefault="005E4044" w:rsidP="001063AE">
      <w:pPr>
        <w:pStyle w:val="a3"/>
        <w:numPr>
          <w:ilvl w:val="1"/>
          <w:numId w:val="4"/>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Преміювання працівників Закладу проводиться відповідно до їх особистого вкладу в загальні результати роботи.</w:t>
      </w:r>
    </w:p>
    <w:p w:rsidR="005E4044" w:rsidRDefault="005E4044" w:rsidP="001063AE">
      <w:pPr>
        <w:pStyle w:val="a3"/>
        <w:numPr>
          <w:ilvl w:val="1"/>
          <w:numId w:val="4"/>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Преміювання працівників здійснюється на підставі наказу по Закладу, погодженого з профспілковим комітетом первинної профспілкової організації Закладу.</w:t>
      </w:r>
    </w:p>
    <w:p w:rsidR="005E4044" w:rsidRDefault="005E4044" w:rsidP="001063AE">
      <w:pPr>
        <w:pStyle w:val="a3"/>
        <w:numPr>
          <w:ilvl w:val="1"/>
          <w:numId w:val="4"/>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Премія встановлюється директором Закладу за погодженням з профкомом первинної профспілкової організації Закладу.</w:t>
      </w:r>
    </w:p>
    <w:p w:rsidR="005E4044" w:rsidRPr="006E6CB1" w:rsidRDefault="005E4044" w:rsidP="001063AE">
      <w:pPr>
        <w:jc w:val="both"/>
        <w:rPr>
          <w:rFonts w:ascii="Times New Roman" w:hAnsi="Times New Roman"/>
          <w:sz w:val="28"/>
          <w:szCs w:val="28"/>
        </w:rPr>
      </w:pPr>
      <w:r w:rsidRPr="006E6CB1">
        <w:rPr>
          <w:rFonts w:ascii="Times New Roman" w:hAnsi="Times New Roman"/>
          <w:sz w:val="28"/>
          <w:szCs w:val="28"/>
        </w:rPr>
        <w:lastRenderedPageBreak/>
        <w:t xml:space="preserve">    </w:t>
      </w:r>
      <w:r>
        <w:rPr>
          <w:rFonts w:ascii="Times New Roman" w:hAnsi="Times New Roman"/>
          <w:sz w:val="28"/>
          <w:szCs w:val="28"/>
        </w:rPr>
        <w:t xml:space="preserve">     </w:t>
      </w:r>
      <w:r w:rsidRPr="006E6CB1">
        <w:rPr>
          <w:rFonts w:ascii="Times New Roman" w:hAnsi="Times New Roman"/>
          <w:sz w:val="28"/>
          <w:szCs w:val="28"/>
        </w:rPr>
        <w:t>1.7.</w:t>
      </w:r>
      <w:r w:rsidR="00E2521F">
        <w:rPr>
          <w:rFonts w:ascii="Times New Roman" w:hAnsi="Times New Roman"/>
          <w:sz w:val="28"/>
          <w:szCs w:val="28"/>
        </w:rPr>
        <w:t xml:space="preserve">   </w:t>
      </w:r>
      <w:r w:rsidRPr="006E6CB1">
        <w:rPr>
          <w:rFonts w:ascii="Times New Roman" w:hAnsi="Times New Roman"/>
          <w:sz w:val="28"/>
          <w:szCs w:val="28"/>
        </w:rPr>
        <w:t xml:space="preserve">Премії нараховуються за фактично відпрацьований </w:t>
      </w:r>
      <w:r w:rsidR="000E273E">
        <w:rPr>
          <w:rFonts w:ascii="Times New Roman" w:hAnsi="Times New Roman"/>
          <w:sz w:val="28"/>
          <w:szCs w:val="28"/>
        </w:rPr>
        <w:t xml:space="preserve">робочий час                   </w:t>
      </w:r>
      <w:r w:rsidRPr="006E6CB1">
        <w:rPr>
          <w:rFonts w:ascii="Times New Roman" w:hAnsi="Times New Roman"/>
          <w:sz w:val="28"/>
          <w:szCs w:val="28"/>
        </w:rPr>
        <w:t>у межах наявного фонду преміювання та економії фонду оплати праці.</w:t>
      </w:r>
    </w:p>
    <w:p w:rsidR="005E4044" w:rsidRPr="006E6CB1" w:rsidRDefault="005E4044" w:rsidP="001063AE">
      <w:pPr>
        <w:jc w:val="both"/>
        <w:rPr>
          <w:rFonts w:ascii="Times New Roman" w:hAnsi="Times New Roman"/>
          <w:sz w:val="28"/>
          <w:szCs w:val="28"/>
        </w:rPr>
      </w:pPr>
      <w:r w:rsidRPr="006E6CB1">
        <w:rPr>
          <w:rFonts w:ascii="Times New Roman" w:hAnsi="Times New Roman"/>
          <w:sz w:val="28"/>
          <w:szCs w:val="28"/>
        </w:rPr>
        <w:t xml:space="preserve">     </w:t>
      </w:r>
      <w:r>
        <w:rPr>
          <w:rFonts w:ascii="Times New Roman" w:hAnsi="Times New Roman"/>
          <w:sz w:val="28"/>
          <w:szCs w:val="28"/>
        </w:rPr>
        <w:t xml:space="preserve">  </w:t>
      </w:r>
      <w:r w:rsidR="00E2521F">
        <w:rPr>
          <w:rFonts w:ascii="Times New Roman" w:hAnsi="Times New Roman"/>
          <w:sz w:val="28"/>
          <w:szCs w:val="28"/>
        </w:rPr>
        <w:t xml:space="preserve">1.8. </w:t>
      </w:r>
      <w:r w:rsidR="00E2521F">
        <w:rPr>
          <w:rFonts w:ascii="Times New Roman" w:hAnsi="Times New Roman"/>
          <w:sz w:val="28"/>
          <w:szCs w:val="28"/>
          <w:lang w:val="uk-UA"/>
        </w:rPr>
        <w:t xml:space="preserve"> </w:t>
      </w:r>
      <w:r w:rsidRPr="006E6CB1">
        <w:rPr>
          <w:rFonts w:ascii="Times New Roman" w:hAnsi="Times New Roman"/>
          <w:sz w:val="28"/>
          <w:szCs w:val="28"/>
        </w:rPr>
        <w:t>Премії не нараховуються за період знаходження працівника у відпустках всіх видів, передбачених чинним законодавством, тимчасової непрацездатності, підтвердженої лікарняним листком або довідкою відповідної лікувальної установи.</w:t>
      </w:r>
    </w:p>
    <w:p w:rsidR="005E4044" w:rsidRPr="006E6CB1" w:rsidRDefault="005E4044" w:rsidP="001063AE">
      <w:pPr>
        <w:jc w:val="both"/>
        <w:rPr>
          <w:rFonts w:ascii="Times New Roman" w:hAnsi="Times New Roman"/>
          <w:sz w:val="28"/>
          <w:szCs w:val="28"/>
        </w:rPr>
      </w:pPr>
      <w:r w:rsidRPr="006E6CB1">
        <w:rPr>
          <w:rFonts w:ascii="Times New Roman" w:hAnsi="Times New Roman"/>
          <w:sz w:val="28"/>
          <w:szCs w:val="28"/>
        </w:rPr>
        <w:t xml:space="preserve">1.9. </w:t>
      </w:r>
      <w:r>
        <w:rPr>
          <w:rFonts w:ascii="Times New Roman" w:hAnsi="Times New Roman"/>
          <w:sz w:val="28"/>
          <w:szCs w:val="28"/>
        </w:rPr>
        <w:t xml:space="preserve">   </w:t>
      </w:r>
      <w:r w:rsidRPr="006E6CB1">
        <w:rPr>
          <w:rFonts w:ascii="Times New Roman" w:hAnsi="Times New Roman"/>
          <w:sz w:val="28"/>
          <w:szCs w:val="28"/>
        </w:rPr>
        <w:t>Премії виплачуються в грошовій формі у відсотках до посадового окладу конкретного працівника або в грошовому вимірі.</w:t>
      </w:r>
    </w:p>
    <w:p w:rsidR="005E4044" w:rsidRPr="006E6CB1" w:rsidRDefault="00E2521F" w:rsidP="001063AE">
      <w:pPr>
        <w:jc w:val="both"/>
        <w:rPr>
          <w:rFonts w:ascii="Times New Roman" w:hAnsi="Times New Roman"/>
          <w:sz w:val="28"/>
          <w:szCs w:val="28"/>
        </w:rPr>
      </w:pPr>
      <w:r>
        <w:rPr>
          <w:rFonts w:ascii="Times New Roman" w:hAnsi="Times New Roman"/>
          <w:sz w:val="28"/>
          <w:szCs w:val="28"/>
        </w:rPr>
        <w:t xml:space="preserve">1.10.  </w:t>
      </w:r>
      <w:r w:rsidR="005E4044" w:rsidRPr="006E6CB1">
        <w:rPr>
          <w:rFonts w:ascii="Times New Roman" w:hAnsi="Times New Roman"/>
          <w:sz w:val="28"/>
          <w:szCs w:val="28"/>
        </w:rPr>
        <w:t>Інформація про преміювання доводиться трудовому колективу Закладу в семиденний термін.</w:t>
      </w:r>
    </w:p>
    <w:p w:rsidR="005E4044" w:rsidRPr="006E6CB1" w:rsidRDefault="005E4044" w:rsidP="001063AE">
      <w:pPr>
        <w:jc w:val="both"/>
        <w:rPr>
          <w:rFonts w:ascii="Times New Roman" w:hAnsi="Times New Roman"/>
          <w:sz w:val="28"/>
          <w:szCs w:val="28"/>
        </w:rPr>
      </w:pPr>
      <w:r>
        <w:rPr>
          <w:rFonts w:ascii="Times New Roman" w:hAnsi="Times New Roman"/>
          <w:sz w:val="28"/>
          <w:szCs w:val="28"/>
        </w:rPr>
        <w:t xml:space="preserve">1.11.    </w:t>
      </w:r>
      <w:r w:rsidRPr="006E6CB1">
        <w:rPr>
          <w:rFonts w:ascii="Times New Roman" w:hAnsi="Times New Roman"/>
          <w:sz w:val="28"/>
          <w:szCs w:val="28"/>
        </w:rPr>
        <w:t>Розгляд спорів стосовно преміювання розглядається в триденний термін.</w:t>
      </w:r>
    </w:p>
    <w:p w:rsidR="005E4044" w:rsidRDefault="005E4044" w:rsidP="00E2521F">
      <w:pPr>
        <w:pStyle w:val="a3"/>
        <w:spacing w:after="0" w:line="240" w:lineRule="auto"/>
        <w:ind w:left="1789"/>
        <w:jc w:val="both"/>
        <w:rPr>
          <w:rFonts w:ascii="Times New Roman" w:hAnsi="Times New Roman" w:cs="Times New Roman"/>
          <w:sz w:val="28"/>
          <w:szCs w:val="28"/>
        </w:rPr>
      </w:pPr>
    </w:p>
    <w:p w:rsidR="005E4044" w:rsidRPr="005E4044" w:rsidRDefault="005E4044" w:rsidP="00E2521F">
      <w:pPr>
        <w:pStyle w:val="a3"/>
        <w:numPr>
          <w:ilvl w:val="0"/>
          <w:numId w:val="4"/>
        </w:numPr>
        <w:spacing w:after="0" w:line="240" w:lineRule="auto"/>
        <w:jc w:val="center"/>
        <w:rPr>
          <w:rFonts w:ascii="Times New Roman" w:hAnsi="Times New Roman" w:cs="Times New Roman"/>
          <w:b/>
          <w:sz w:val="28"/>
          <w:szCs w:val="28"/>
        </w:rPr>
      </w:pPr>
      <w:r w:rsidRPr="005E4044">
        <w:rPr>
          <w:rFonts w:ascii="Times New Roman" w:hAnsi="Times New Roman" w:cs="Times New Roman"/>
          <w:b/>
          <w:sz w:val="28"/>
          <w:szCs w:val="28"/>
        </w:rPr>
        <w:t>Порядок визначення фонду преміювання</w:t>
      </w:r>
    </w:p>
    <w:p w:rsidR="005E4044" w:rsidRDefault="005E4044" w:rsidP="00E2521F">
      <w:pPr>
        <w:pStyle w:val="a3"/>
        <w:spacing w:after="0" w:line="240" w:lineRule="auto"/>
        <w:ind w:left="1069"/>
        <w:jc w:val="both"/>
        <w:rPr>
          <w:rFonts w:ascii="Times New Roman" w:hAnsi="Times New Roman" w:cs="Times New Roman"/>
          <w:sz w:val="28"/>
          <w:szCs w:val="28"/>
        </w:rPr>
      </w:pPr>
    </w:p>
    <w:p w:rsidR="005E4044" w:rsidRDefault="005E4044" w:rsidP="001063AE">
      <w:pPr>
        <w:pStyle w:val="a3"/>
        <w:numPr>
          <w:ilvl w:val="1"/>
          <w:numId w:val="4"/>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На виплату премій спрямовуються кошти, створені за рахунок преміального фонду, та за рахунок економії фонду оплати праці, яка визначається як різниця між затвердженими плановими кошторисними призначеннями по фонду оплати праці (зі змінами відповідно до законодавства) та сумою фактичних видатків фонду оплати праці за відповідний період.</w:t>
      </w:r>
    </w:p>
    <w:p w:rsidR="005E4044" w:rsidRDefault="005E4044" w:rsidP="001063AE">
      <w:pPr>
        <w:pStyle w:val="a3"/>
        <w:numPr>
          <w:ilvl w:val="1"/>
          <w:numId w:val="4"/>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Видатки на преміювання плануються та здійснюються в межах асигнувань на оплату праці, затверджених в кошторисі Закладу на відповідний рік.</w:t>
      </w:r>
    </w:p>
    <w:p w:rsidR="005E4044" w:rsidRDefault="005E4044" w:rsidP="00E2521F">
      <w:pPr>
        <w:pStyle w:val="a3"/>
        <w:spacing w:after="0" w:line="240" w:lineRule="auto"/>
        <w:ind w:left="1789"/>
        <w:jc w:val="both"/>
        <w:rPr>
          <w:rFonts w:ascii="Times New Roman" w:hAnsi="Times New Roman" w:cs="Times New Roman"/>
          <w:sz w:val="28"/>
          <w:szCs w:val="28"/>
        </w:rPr>
      </w:pPr>
      <w:r>
        <w:rPr>
          <w:rFonts w:ascii="Times New Roman" w:hAnsi="Times New Roman" w:cs="Times New Roman"/>
          <w:sz w:val="28"/>
          <w:szCs w:val="28"/>
        </w:rPr>
        <w:t xml:space="preserve"> </w:t>
      </w:r>
    </w:p>
    <w:p w:rsidR="000E273E" w:rsidRPr="000E273E" w:rsidRDefault="005E4044" w:rsidP="000E273E">
      <w:pPr>
        <w:pStyle w:val="a3"/>
        <w:numPr>
          <w:ilvl w:val="0"/>
          <w:numId w:val="4"/>
        </w:numPr>
        <w:spacing w:after="0" w:line="240" w:lineRule="auto"/>
        <w:jc w:val="center"/>
        <w:rPr>
          <w:rFonts w:ascii="Times New Roman" w:hAnsi="Times New Roman" w:cs="Times New Roman"/>
          <w:b/>
          <w:sz w:val="28"/>
          <w:szCs w:val="28"/>
        </w:rPr>
      </w:pPr>
      <w:r w:rsidRPr="005E4044">
        <w:rPr>
          <w:rFonts w:ascii="Times New Roman" w:hAnsi="Times New Roman" w:cs="Times New Roman"/>
          <w:b/>
          <w:sz w:val="28"/>
          <w:szCs w:val="28"/>
        </w:rPr>
        <w:t>Показники матеріального стимулювання</w:t>
      </w:r>
    </w:p>
    <w:p w:rsidR="005E4044" w:rsidRPr="005E4044" w:rsidRDefault="005E4044" w:rsidP="000E273E">
      <w:pPr>
        <w:pStyle w:val="a3"/>
        <w:spacing w:after="0" w:line="240" w:lineRule="auto"/>
        <w:ind w:left="928"/>
        <w:jc w:val="center"/>
        <w:rPr>
          <w:rFonts w:ascii="Times New Roman" w:hAnsi="Times New Roman" w:cs="Times New Roman"/>
          <w:b/>
          <w:sz w:val="28"/>
          <w:szCs w:val="28"/>
        </w:rPr>
      </w:pPr>
      <w:r w:rsidRPr="005E4044">
        <w:rPr>
          <w:rFonts w:ascii="Times New Roman" w:hAnsi="Times New Roman" w:cs="Times New Roman"/>
          <w:b/>
          <w:sz w:val="28"/>
          <w:szCs w:val="28"/>
        </w:rPr>
        <w:t>при нарахуванні та визначенні розміру премії</w:t>
      </w:r>
    </w:p>
    <w:p w:rsidR="005E4044" w:rsidRDefault="005E4044" w:rsidP="00E2521F">
      <w:pPr>
        <w:pStyle w:val="a3"/>
        <w:spacing w:after="0" w:line="240" w:lineRule="auto"/>
        <w:ind w:left="1069"/>
        <w:jc w:val="both"/>
        <w:rPr>
          <w:rFonts w:ascii="Times New Roman" w:hAnsi="Times New Roman" w:cs="Times New Roman"/>
          <w:sz w:val="28"/>
          <w:szCs w:val="28"/>
        </w:rPr>
      </w:pPr>
    </w:p>
    <w:p w:rsidR="005E4044" w:rsidRDefault="005E4044" w:rsidP="001063AE">
      <w:pPr>
        <w:pStyle w:val="a3"/>
        <w:numPr>
          <w:ilvl w:val="1"/>
          <w:numId w:val="4"/>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При нарахуванні премії враховується:</w:t>
      </w:r>
    </w:p>
    <w:p w:rsidR="005E4044" w:rsidRDefault="005E4044" w:rsidP="001063AE">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якісне, своєчасне, і в повному обсязі виконання працівниками Закладу посадових (робочих) інструкцій;</w:t>
      </w:r>
    </w:p>
    <w:p w:rsidR="005E4044" w:rsidRDefault="005E4044" w:rsidP="001063AE">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особистий внесок в виконання планів та заходів Закладу;</w:t>
      </w:r>
    </w:p>
    <w:p w:rsidR="005E4044" w:rsidRDefault="005E4044" w:rsidP="001063AE">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рівень виконавчої, трудової дисципліни;</w:t>
      </w:r>
    </w:p>
    <w:p w:rsidR="005E4044" w:rsidRPr="00CB7210" w:rsidRDefault="005E4044" w:rsidP="001063AE">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своєчасне і якісне складання звітності, відсутність фінансових порушень;</w:t>
      </w:r>
    </w:p>
    <w:p w:rsidR="005E4044" w:rsidRDefault="005E4044" w:rsidP="001063AE">
      <w:pPr>
        <w:pStyle w:val="a3"/>
        <w:numPr>
          <w:ilvl w:val="0"/>
          <w:numId w:val="5"/>
        </w:numPr>
        <w:spacing w:after="0" w:line="240" w:lineRule="auto"/>
        <w:ind w:left="0" w:firstLine="0"/>
        <w:jc w:val="both"/>
        <w:rPr>
          <w:rFonts w:ascii="Times New Roman" w:hAnsi="Times New Roman" w:cs="Times New Roman"/>
          <w:sz w:val="28"/>
          <w:szCs w:val="28"/>
          <w:lang w:val="uk-UA"/>
        </w:rPr>
      </w:pPr>
      <w:r>
        <w:rPr>
          <w:rFonts w:ascii="Times New Roman" w:hAnsi="Times New Roman" w:cs="Times New Roman"/>
          <w:sz w:val="28"/>
          <w:szCs w:val="28"/>
          <w:lang w:val="uk-UA"/>
        </w:rPr>
        <w:t>складність і напруженість в роботі;</w:t>
      </w:r>
    </w:p>
    <w:p w:rsidR="005E4044" w:rsidRDefault="005E4044" w:rsidP="001063AE">
      <w:pPr>
        <w:pStyle w:val="a3"/>
        <w:numPr>
          <w:ilvl w:val="0"/>
          <w:numId w:val="5"/>
        </w:numPr>
        <w:spacing w:after="0" w:line="240" w:lineRule="auto"/>
        <w:ind w:left="0" w:firstLine="0"/>
        <w:jc w:val="both"/>
        <w:rPr>
          <w:rFonts w:ascii="Times New Roman" w:hAnsi="Times New Roman" w:cs="Times New Roman"/>
          <w:sz w:val="28"/>
          <w:szCs w:val="28"/>
          <w:lang w:val="uk-UA"/>
        </w:rPr>
      </w:pPr>
      <w:r>
        <w:rPr>
          <w:rFonts w:ascii="Times New Roman" w:hAnsi="Times New Roman" w:cs="Times New Roman"/>
          <w:sz w:val="28"/>
          <w:szCs w:val="28"/>
          <w:lang w:val="uk-UA"/>
        </w:rPr>
        <w:t>розширення зони обслуговування або збільшення обсягу робіт.</w:t>
      </w:r>
    </w:p>
    <w:p w:rsidR="005E4044" w:rsidRPr="00012530" w:rsidRDefault="005E4044" w:rsidP="00E2521F">
      <w:pPr>
        <w:pStyle w:val="a3"/>
        <w:spacing w:after="0" w:line="240" w:lineRule="auto"/>
        <w:ind w:left="1429"/>
        <w:jc w:val="center"/>
        <w:rPr>
          <w:rFonts w:ascii="Times New Roman" w:hAnsi="Times New Roman" w:cs="Times New Roman"/>
          <w:sz w:val="28"/>
          <w:szCs w:val="28"/>
          <w:lang w:val="uk-UA"/>
        </w:rPr>
      </w:pPr>
    </w:p>
    <w:p w:rsidR="005E4044" w:rsidRPr="005E4044" w:rsidRDefault="005E4044" w:rsidP="00E2521F">
      <w:pPr>
        <w:pStyle w:val="a3"/>
        <w:numPr>
          <w:ilvl w:val="0"/>
          <w:numId w:val="4"/>
        </w:numPr>
        <w:spacing w:after="0" w:line="240" w:lineRule="auto"/>
        <w:ind w:left="1134" w:hanging="566"/>
        <w:jc w:val="center"/>
        <w:rPr>
          <w:rFonts w:ascii="Times New Roman" w:hAnsi="Times New Roman" w:cs="Times New Roman"/>
          <w:b/>
          <w:sz w:val="28"/>
          <w:szCs w:val="28"/>
        </w:rPr>
      </w:pPr>
      <w:r w:rsidRPr="005E4044">
        <w:rPr>
          <w:rFonts w:ascii="Times New Roman" w:hAnsi="Times New Roman" w:cs="Times New Roman"/>
          <w:b/>
          <w:sz w:val="28"/>
          <w:szCs w:val="28"/>
        </w:rPr>
        <w:t>Перелік показників при наявності яких розмір нарахованої премії може бути зменшено, або повністю позбавл</w:t>
      </w:r>
      <w:r w:rsidR="00E2521F">
        <w:rPr>
          <w:rFonts w:ascii="Times New Roman" w:hAnsi="Times New Roman" w:cs="Times New Roman"/>
          <w:b/>
          <w:sz w:val="28"/>
          <w:szCs w:val="28"/>
        </w:rPr>
        <w:t>ено</w:t>
      </w:r>
    </w:p>
    <w:p w:rsidR="005E4044" w:rsidRPr="000E273E" w:rsidRDefault="000E273E" w:rsidP="001063AE">
      <w:pPr>
        <w:spacing w:after="0" w:line="240" w:lineRule="auto"/>
        <w:rPr>
          <w:rFonts w:ascii="Times New Roman" w:hAnsi="Times New Roman"/>
          <w:b/>
          <w:sz w:val="28"/>
          <w:szCs w:val="28"/>
          <w:lang w:val="uk-UA"/>
        </w:rPr>
      </w:pPr>
      <w:r>
        <w:rPr>
          <w:rFonts w:ascii="Times New Roman" w:hAnsi="Times New Roman"/>
          <w:sz w:val="28"/>
          <w:szCs w:val="28"/>
          <w:lang w:val="uk-UA"/>
        </w:rPr>
        <w:lastRenderedPageBreak/>
        <w:t xml:space="preserve">4.1.      </w:t>
      </w:r>
      <w:r w:rsidRPr="000E273E">
        <w:rPr>
          <w:rFonts w:ascii="Times New Roman" w:hAnsi="Times New Roman"/>
          <w:sz w:val="28"/>
          <w:szCs w:val="28"/>
        </w:rPr>
        <w:t>Перелік показників при наявності яких розмір нарахованої премії може бути зменшено, або повністю позбавлено</w:t>
      </w:r>
      <w:r>
        <w:rPr>
          <w:rFonts w:ascii="Times New Roman" w:hAnsi="Times New Roman"/>
          <w:sz w:val="28"/>
          <w:szCs w:val="28"/>
          <w:lang w:val="uk-UA"/>
        </w:rPr>
        <w:t>:</w:t>
      </w:r>
    </w:p>
    <w:p w:rsidR="005E4044" w:rsidRDefault="005E4044" w:rsidP="001063AE">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неналежне виконання обов’язків, передбачених посадовою (робочою) інструкцією;</w:t>
      </w:r>
    </w:p>
    <w:p w:rsidR="005E4044" w:rsidRDefault="005E4044" w:rsidP="001063AE">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порушення техніки безпеки;</w:t>
      </w:r>
    </w:p>
    <w:p w:rsidR="005E4044" w:rsidRPr="00003497" w:rsidRDefault="005E4044" w:rsidP="001063AE">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порушення трудової дисципліни, регламенту щодо організації використання робочого часу та режиму роботи.</w:t>
      </w:r>
    </w:p>
    <w:p w:rsidR="005E4044" w:rsidRPr="00695B28" w:rsidRDefault="005E4044" w:rsidP="001063AE">
      <w:pPr>
        <w:pStyle w:val="a3"/>
        <w:numPr>
          <w:ilvl w:val="1"/>
          <w:numId w:val="6"/>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Протягом строку дії дисциплінарного стягнення, премії до працівників не застосовуються (ст. 151 КЗпПУ).</w:t>
      </w:r>
    </w:p>
    <w:p w:rsidR="005E4044" w:rsidRPr="005E4044" w:rsidRDefault="005E4044" w:rsidP="001063AE">
      <w:pPr>
        <w:spacing w:before="120" w:after="120" w:line="240" w:lineRule="auto"/>
        <w:jc w:val="both"/>
        <w:textAlignment w:val="baseline"/>
        <w:rPr>
          <w:rFonts w:ascii="Times New Roman" w:eastAsia="Times New Roman" w:hAnsi="Times New Roman"/>
          <w:color w:val="000000"/>
          <w:sz w:val="28"/>
          <w:szCs w:val="28"/>
          <w:lang w:eastAsia="ru-RU"/>
        </w:rPr>
      </w:pPr>
    </w:p>
    <w:p w:rsidR="003152A3" w:rsidRPr="00E2521F" w:rsidRDefault="003152A3" w:rsidP="000E273E">
      <w:pPr>
        <w:pStyle w:val="a3"/>
        <w:numPr>
          <w:ilvl w:val="0"/>
          <w:numId w:val="6"/>
        </w:numPr>
        <w:spacing w:after="0" w:line="240" w:lineRule="auto"/>
        <w:jc w:val="center"/>
        <w:textAlignment w:val="baseline"/>
        <w:rPr>
          <w:rFonts w:ascii="Times New Roman" w:eastAsia="Times New Roman" w:hAnsi="Times New Roman"/>
          <w:b/>
          <w:bCs/>
          <w:color w:val="000000"/>
          <w:sz w:val="28"/>
          <w:szCs w:val="28"/>
          <w:lang w:val="uk-UA" w:eastAsia="ru-RU"/>
        </w:rPr>
      </w:pPr>
      <w:r w:rsidRPr="00E2521F">
        <w:rPr>
          <w:rFonts w:ascii="Times New Roman" w:eastAsia="Times New Roman" w:hAnsi="Times New Roman"/>
          <w:b/>
          <w:bCs/>
          <w:color w:val="000000"/>
          <w:sz w:val="28"/>
          <w:szCs w:val="28"/>
          <w:lang w:eastAsia="ru-RU"/>
        </w:rPr>
        <w:t>Прикінцеве положення</w:t>
      </w:r>
    </w:p>
    <w:p w:rsidR="00E2521F" w:rsidRPr="00E2521F" w:rsidRDefault="00E2521F" w:rsidP="000E273E">
      <w:pPr>
        <w:pStyle w:val="a3"/>
        <w:spacing w:after="0" w:line="240" w:lineRule="auto"/>
        <w:ind w:left="928"/>
        <w:jc w:val="both"/>
        <w:textAlignment w:val="baseline"/>
        <w:rPr>
          <w:rFonts w:ascii="Times New Roman" w:eastAsia="Times New Roman" w:hAnsi="Times New Roman"/>
          <w:color w:val="000000"/>
          <w:sz w:val="28"/>
          <w:szCs w:val="28"/>
          <w:lang w:val="uk-UA" w:eastAsia="ru-RU"/>
        </w:rPr>
      </w:pPr>
    </w:p>
    <w:p w:rsidR="003152A3" w:rsidRDefault="003152A3" w:rsidP="000E273E">
      <w:pPr>
        <w:spacing w:after="0"/>
        <w:jc w:val="both"/>
        <w:rPr>
          <w:rFonts w:ascii="Times New Roman" w:eastAsia="Times New Roman" w:hAnsi="Times New Roman"/>
          <w:color w:val="000000"/>
          <w:sz w:val="28"/>
          <w:szCs w:val="28"/>
          <w:lang w:val="uk-UA" w:eastAsia="ru-RU"/>
        </w:rPr>
      </w:pPr>
      <w:r w:rsidRPr="00652998">
        <w:rPr>
          <w:rFonts w:ascii="Times New Roman" w:eastAsia="Times New Roman" w:hAnsi="Times New Roman"/>
          <w:color w:val="000000"/>
          <w:sz w:val="28"/>
          <w:szCs w:val="28"/>
          <w:lang w:eastAsia="ru-RU"/>
        </w:rPr>
        <w:t>Спори щодо визначення розміру, нарахування і виплати премії, надання матеріальної допомоги та грошової винагороди розглядаються та вирішуються у встановленому законодавством порядку.</w:t>
      </w:r>
    </w:p>
    <w:p w:rsidR="003152A3" w:rsidRDefault="003152A3" w:rsidP="003152A3">
      <w:pPr>
        <w:spacing w:after="0"/>
        <w:rPr>
          <w:rFonts w:ascii="Times New Roman" w:eastAsia="Times New Roman" w:hAnsi="Times New Roman"/>
          <w:color w:val="000000"/>
          <w:sz w:val="28"/>
          <w:szCs w:val="28"/>
          <w:lang w:val="uk-UA" w:eastAsia="ru-RU"/>
        </w:rPr>
      </w:pPr>
    </w:p>
    <w:p w:rsidR="00287136" w:rsidRDefault="00287136" w:rsidP="003152A3">
      <w:pPr>
        <w:spacing w:after="0"/>
        <w:rPr>
          <w:rFonts w:ascii="Times New Roman" w:eastAsia="Times New Roman" w:hAnsi="Times New Roman"/>
          <w:color w:val="000000"/>
          <w:sz w:val="28"/>
          <w:szCs w:val="28"/>
          <w:lang w:val="uk-UA" w:eastAsia="ru-RU"/>
        </w:rPr>
      </w:pPr>
    </w:p>
    <w:p w:rsidR="003152A3" w:rsidRPr="003152A3" w:rsidRDefault="003152A3" w:rsidP="003152A3">
      <w:pPr>
        <w:spacing w:after="0"/>
        <w:rPr>
          <w:rFonts w:ascii="Times New Roman" w:hAnsi="Times New Roman"/>
          <w:sz w:val="28"/>
          <w:szCs w:val="28"/>
          <w:lang w:val="uk-UA"/>
        </w:rPr>
      </w:pPr>
      <w:r>
        <w:rPr>
          <w:rFonts w:ascii="Times New Roman" w:eastAsia="Times New Roman" w:hAnsi="Times New Roman"/>
          <w:color w:val="000000"/>
          <w:sz w:val="28"/>
          <w:szCs w:val="28"/>
          <w:lang w:val="uk-UA" w:eastAsia="ru-RU"/>
        </w:rPr>
        <w:t xml:space="preserve">Секретар селищної ради </w:t>
      </w:r>
      <w:r w:rsidR="00287136">
        <w:rPr>
          <w:rFonts w:ascii="Times New Roman" w:eastAsia="Times New Roman" w:hAnsi="Times New Roman"/>
          <w:color w:val="000000"/>
          <w:sz w:val="28"/>
          <w:szCs w:val="28"/>
          <w:lang w:val="uk-UA" w:eastAsia="ru-RU"/>
        </w:rPr>
        <w:t xml:space="preserve">                                               </w:t>
      </w:r>
      <w:r w:rsidR="001063AE">
        <w:rPr>
          <w:rFonts w:ascii="Times New Roman" w:eastAsia="Times New Roman" w:hAnsi="Times New Roman"/>
          <w:color w:val="000000"/>
          <w:sz w:val="28"/>
          <w:szCs w:val="28"/>
          <w:lang w:val="uk-UA" w:eastAsia="ru-RU"/>
        </w:rPr>
        <w:t xml:space="preserve">                        </w:t>
      </w:r>
      <w:r w:rsidR="00287136">
        <w:rPr>
          <w:rFonts w:ascii="Times New Roman" w:eastAsia="Times New Roman" w:hAnsi="Times New Roman"/>
          <w:color w:val="000000"/>
          <w:sz w:val="28"/>
          <w:szCs w:val="28"/>
          <w:lang w:val="uk-UA" w:eastAsia="ru-RU"/>
        </w:rPr>
        <w:t>Н.І. Лугина</w:t>
      </w:r>
    </w:p>
    <w:p w:rsidR="00F7640B" w:rsidRDefault="00F7640B" w:rsidP="00F7640B">
      <w:pPr>
        <w:rPr>
          <w:lang w:val="uk-UA"/>
        </w:rPr>
      </w:pPr>
    </w:p>
    <w:p w:rsidR="00F7640B" w:rsidRDefault="00F7640B" w:rsidP="00F7640B">
      <w:pPr>
        <w:rPr>
          <w:lang w:val="uk-UA"/>
        </w:rPr>
      </w:pPr>
    </w:p>
    <w:p w:rsidR="0068563A" w:rsidRDefault="0068563A"/>
    <w:sectPr w:rsidR="0068563A" w:rsidSect="008762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22032E"/>
    <w:multiLevelType w:val="multilevel"/>
    <w:tmpl w:val="BD005F6C"/>
    <w:lvl w:ilvl="0">
      <w:start w:val="1"/>
      <w:numFmt w:val="decimal"/>
      <w:lvlText w:val="%1."/>
      <w:lvlJc w:val="left"/>
      <w:pPr>
        <w:ind w:left="928"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528" w:hanging="180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1">
    <w:nsid w:val="519B7237"/>
    <w:multiLevelType w:val="hybridMultilevel"/>
    <w:tmpl w:val="ABBA960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nsid w:val="5597541F"/>
    <w:multiLevelType w:val="multilevel"/>
    <w:tmpl w:val="E8CA4A2C"/>
    <w:lvl w:ilvl="0">
      <w:start w:val="1"/>
      <w:numFmt w:val="decimal"/>
      <w:lvlText w:val="%1"/>
      <w:lvlJc w:val="left"/>
      <w:pPr>
        <w:ind w:left="555" w:hanging="555"/>
      </w:pPr>
      <w:rPr>
        <w:rFonts w:hint="default"/>
      </w:rPr>
    </w:lvl>
    <w:lvl w:ilvl="1">
      <w:start w:val="1"/>
      <w:numFmt w:val="decimal"/>
      <w:lvlText w:val="%1.%2"/>
      <w:lvlJc w:val="left"/>
      <w:pPr>
        <w:ind w:left="1275" w:hanging="55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5D8F7EAA"/>
    <w:multiLevelType w:val="hybridMultilevel"/>
    <w:tmpl w:val="4C9C6A78"/>
    <w:lvl w:ilvl="0" w:tplc="D4D0DD8E">
      <w:start w:val="3"/>
      <w:numFmt w:val="bullet"/>
      <w:lvlText w:val="-"/>
      <w:lvlJc w:val="left"/>
      <w:pPr>
        <w:ind w:left="1429" w:hanging="36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71120786"/>
    <w:multiLevelType w:val="multilevel"/>
    <w:tmpl w:val="8C8ECA6A"/>
    <w:lvl w:ilvl="0">
      <w:start w:val="4"/>
      <w:numFmt w:val="decimal"/>
      <w:lvlText w:val="%1."/>
      <w:lvlJc w:val="left"/>
      <w:pPr>
        <w:ind w:left="450" w:hanging="450"/>
      </w:pPr>
      <w:rPr>
        <w:rFonts w:hint="default"/>
      </w:rPr>
    </w:lvl>
    <w:lvl w:ilvl="1">
      <w:start w:val="2"/>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5">
    <w:nsid w:val="78203038"/>
    <w:multiLevelType w:val="hybridMultilevel"/>
    <w:tmpl w:val="9CACE500"/>
    <w:lvl w:ilvl="0" w:tplc="A65A5E5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E5"/>
    <w:rsid w:val="000762C0"/>
    <w:rsid w:val="00097CCC"/>
    <w:rsid w:val="000E273E"/>
    <w:rsid w:val="000F3B45"/>
    <w:rsid w:val="001063AE"/>
    <w:rsid w:val="001C621C"/>
    <w:rsid w:val="001F513B"/>
    <w:rsid w:val="00287136"/>
    <w:rsid w:val="002E0884"/>
    <w:rsid w:val="003152A3"/>
    <w:rsid w:val="00340A64"/>
    <w:rsid w:val="00446F19"/>
    <w:rsid w:val="005E4044"/>
    <w:rsid w:val="005E4E8E"/>
    <w:rsid w:val="00606B6A"/>
    <w:rsid w:val="00610F1E"/>
    <w:rsid w:val="00631322"/>
    <w:rsid w:val="0068563A"/>
    <w:rsid w:val="00792B95"/>
    <w:rsid w:val="008762F5"/>
    <w:rsid w:val="008A5A06"/>
    <w:rsid w:val="00900116"/>
    <w:rsid w:val="00942BE5"/>
    <w:rsid w:val="009B6476"/>
    <w:rsid w:val="00A5750A"/>
    <w:rsid w:val="00A91D7E"/>
    <w:rsid w:val="00A97701"/>
    <w:rsid w:val="00B36A4F"/>
    <w:rsid w:val="00BC4323"/>
    <w:rsid w:val="00C23A02"/>
    <w:rsid w:val="00D71CA8"/>
    <w:rsid w:val="00DC66CE"/>
    <w:rsid w:val="00E2521F"/>
    <w:rsid w:val="00E7318E"/>
    <w:rsid w:val="00E913D7"/>
    <w:rsid w:val="00EA3A50"/>
    <w:rsid w:val="00F35EFD"/>
    <w:rsid w:val="00F51906"/>
    <w:rsid w:val="00F764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40B"/>
    <w:pPr>
      <w:spacing w:after="160" w:line="256" w:lineRule="auto"/>
    </w:pPr>
    <w:rPr>
      <w:rFonts w:ascii="Calibri" w:eastAsia="Calibri" w:hAnsi="Calibri" w:cs="Times New Roman"/>
    </w:rPr>
  </w:style>
  <w:style w:type="paragraph" w:styleId="1">
    <w:name w:val="heading 1"/>
    <w:basedOn w:val="a"/>
    <w:next w:val="a"/>
    <w:link w:val="10"/>
    <w:uiPriority w:val="99"/>
    <w:qFormat/>
    <w:rsid w:val="00F7640B"/>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7640B"/>
    <w:rPr>
      <w:rFonts w:ascii="UkrainianAcademy" w:eastAsia="Arial Unicode MS" w:hAnsi="UkrainianAcademy" w:cs="Arial Unicode MS"/>
      <w:b/>
      <w:spacing w:val="30"/>
      <w:sz w:val="28"/>
      <w:szCs w:val="20"/>
      <w:lang w:val="en-US" w:eastAsia="ru-RU"/>
    </w:rPr>
  </w:style>
  <w:style w:type="paragraph" w:styleId="a3">
    <w:name w:val="List Paragraph"/>
    <w:basedOn w:val="a"/>
    <w:uiPriority w:val="34"/>
    <w:qFormat/>
    <w:rsid w:val="00F7640B"/>
    <w:pPr>
      <w:spacing w:line="252" w:lineRule="auto"/>
      <w:ind w:left="720"/>
      <w:contextualSpacing/>
    </w:pPr>
    <w:rPr>
      <w:rFonts w:asciiTheme="minorHAnsi" w:eastAsiaTheme="minorHAnsi" w:hAnsiTheme="minorHAnsi" w:cstheme="minorBidi"/>
    </w:rPr>
  </w:style>
  <w:style w:type="paragraph" w:styleId="a4">
    <w:name w:val="Balloon Text"/>
    <w:basedOn w:val="a"/>
    <w:link w:val="a5"/>
    <w:uiPriority w:val="99"/>
    <w:semiHidden/>
    <w:unhideWhenUsed/>
    <w:rsid w:val="00F764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7640B"/>
    <w:rPr>
      <w:rFonts w:ascii="Tahoma" w:eastAsia="Calibri" w:hAnsi="Tahoma" w:cs="Tahoma"/>
      <w:sz w:val="16"/>
      <w:szCs w:val="16"/>
    </w:rPr>
  </w:style>
  <w:style w:type="paragraph" w:styleId="HTML">
    <w:name w:val="HTML Preformatted"/>
    <w:basedOn w:val="a"/>
    <w:link w:val="HTML0"/>
    <w:uiPriority w:val="99"/>
    <w:semiHidden/>
    <w:unhideWhenUsed/>
    <w:rsid w:val="00076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762C0"/>
    <w:rPr>
      <w:rFonts w:ascii="Courier New" w:eastAsia="Times New Roman" w:hAnsi="Courier New" w:cs="Courier New"/>
      <w:sz w:val="20"/>
      <w:szCs w:val="20"/>
      <w:lang w:eastAsia="ru-RU"/>
    </w:rPr>
  </w:style>
  <w:style w:type="paragraph" w:styleId="a6">
    <w:name w:val="No Spacing"/>
    <w:uiPriority w:val="1"/>
    <w:qFormat/>
    <w:rsid w:val="001063AE"/>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40B"/>
    <w:pPr>
      <w:spacing w:after="160" w:line="256" w:lineRule="auto"/>
    </w:pPr>
    <w:rPr>
      <w:rFonts w:ascii="Calibri" w:eastAsia="Calibri" w:hAnsi="Calibri" w:cs="Times New Roman"/>
    </w:rPr>
  </w:style>
  <w:style w:type="paragraph" w:styleId="1">
    <w:name w:val="heading 1"/>
    <w:basedOn w:val="a"/>
    <w:next w:val="a"/>
    <w:link w:val="10"/>
    <w:uiPriority w:val="99"/>
    <w:qFormat/>
    <w:rsid w:val="00F7640B"/>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7640B"/>
    <w:rPr>
      <w:rFonts w:ascii="UkrainianAcademy" w:eastAsia="Arial Unicode MS" w:hAnsi="UkrainianAcademy" w:cs="Arial Unicode MS"/>
      <w:b/>
      <w:spacing w:val="30"/>
      <w:sz w:val="28"/>
      <w:szCs w:val="20"/>
      <w:lang w:val="en-US" w:eastAsia="ru-RU"/>
    </w:rPr>
  </w:style>
  <w:style w:type="paragraph" w:styleId="a3">
    <w:name w:val="List Paragraph"/>
    <w:basedOn w:val="a"/>
    <w:uiPriority w:val="34"/>
    <w:qFormat/>
    <w:rsid w:val="00F7640B"/>
    <w:pPr>
      <w:spacing w:line="252" w:lineRule="auto"/>
      <w:ind w:left="720"/>
      <w:contextualSpacing/>
    </w:pPr>
    <w:rPr>
      <w:rFonts w:asciiTheme="minorHAnsi" w:eastAsiaTheme="minorHAnsi" w:hAnsiTheme="minorHAnsi" w:cstheme="minorBidi"/>
    </w:rPr>
  </w:style>
  <w:style w:type="paragraph" w:styleId="a4">
    <w:name w:val="Balloon Text"/>
    <w:basedOn w:val="a"/>
    <w:link w:val="a5"/>
    <w:uiPriority w:val="99"/>
    <w:semiHidden/>
    <w:unhideWhenUsed/>
    <w:rsid w:val="00F764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7640B"/>
    <w:rPr>
      <w:rFonts w:ascii="Tahoma" w:eastAsia="Calibri" w:hAnsi="Tahoma" w:cs="Tahoma"/>
      <w:sz w:val="16"/>
      <w:szCs w:val="16"/>
    </w:rPr>
  </w:style>
  <w:style w:type="paragraph" w:styleId="HTML">
    <w:name w:val="HTML Preformatted"/>
    <w:basedOn w:val="a"/>
    <w:link w:val="HTML0"/>
    <w:uiPriority w:val="99"/>
    <w:semiHidden/>
    <w:unhideWhenUsed/>
    <w:rsid w:val="00076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762C0"/>
    <w:rPr>
      <w:rFonts w:ascii="Courier New" w:eastAsia="Times New Roman" w:hAnsi="Courier New" w:cs="Courier New"/>
      <w:sz w:val="20"/>
      <w:szCs w:val="20"/>
      <w:lang w:eastAsia="ru-RU"/>
    </w:rPr>
  </w:style>
  <w:style w:type="paragraph" w:styleId="a6">
    <w:name w:val="No Spacing"/>
    <w:uiPriority w:val="1"/>
    <w:qFormat/>
    <w:rsid w:val="001063A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99302">
      <w:bodyDiv w:val="1"/>
      <w:marLeft w:val="0"/>
      <w:marRight w:val="0"/>
      <w:marTop w:val="0"/>
      <w:marBottom w:val="0"/>
      <w:divBdr>
        <w:top w:val="none" w:sz="0" w:space="0" w:color="auto"/>
        <w:left w:val="none" w:sz="0" w:space="0" w:color="auto"/>
        <w:bottom w:val="none" w:sz="0" w:space="0" w:color="auto"/>
        <w:right w:val="none" w:sz="0" w:space="0" w:color="auto"/>
      </w:divBdr>
    </w:div>
    <w:div w:id="684672914">
      <w:bodyDiv w:val="1"/>
      <w:marLeft w:val="0"/>
      <w:marRight w:val="0"/>
      <w:marTop w:val="0"/>
      <w:marBottom w:val="0"/>
      <w:divBdr>
        <w:top w:val="none" w:sz="0" w:space="0" w:color="auto"/>
        <w:left w:val="none" w:sz="0" w:space="0" w:color="auto"/>
        <w:bottom w:val="none" w:sz="0" w:space="0" w:color="auto"/>
        <w:right w:val="none" w:sz="0" w:space="0" w:color="auto"/>
      </w:divBdr>
    </w:div>
    <w:div w:id="989554349">
      <w:bodyDiv w:val="1"/>
      <w:marLeft w:val="0"/>
      <w:marRight w:val="0"/>
      <w:marTop w:val="0"/>
      <w:marBottom w:val="0"/>
      <w:divBdr>
        <w:top w:val="none" w:sz="0" w:space="0" w:color="auto"/>
        <w:left w:val="none" w:sz="0" w:space="0" w:color="auto"/>
        <w:bottom w:val="none" w:sz="0" w:space="0" w:color="auto"/>
        <w:right w:val="none" w:sz="0" w:space="0" w:color="auto"/>
      </w:divBdr>
    </w:div>
    <w:div w:id="1316109390">
      <w:bodyDiv w:val="1"/>
      <w:marLeft w:val="0"/>
      <w:marRight w:val="0"/>
      <w:marTop w:val="0"/>
      <w:marBottom w:val="0"/>
      <w:divBdr>
        <w:top w:val="none" w:sz="0" w:space="0" w:color="auto"/>
        <w:left w:val="none" w:sz="0" w:space="0" w:color="auto"/>
        <w:bottom w:val="none" w:sz="0" w:space="0" w:color="auto"/>
        <w:right w:val="none" w:sz="0" w:space="0" w:color="auto"/>
      </w:divBdr>
    </w:div>
    <w:div w:id="144645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553CF-4CC3-4902-88E1-55D591656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3959</Words>
  <Characters>2258</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Євген</cp:lastModifiedBy>
  <cp:revision>2</cp:revision>
  <cp:lastPrinted>2018-02-15T14:15:00Z</cp:lastPrinted>
  <dcterms:created xsi:type="dcterms:W3CDTF">2018-02-20T19:33:00Z</dcterms:created>
  <dcterms:modified xsi:type="dcterms:W3CDTF">2018-02-20T19:33:00Z</dcterms:modified>
</cp:coreProperties>
</file>