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4BE" w:rsidRDefault="00EC1206" w:rsidP="008454BE">
      <w:pPr>
        <w:tabs>
          <w:tab w:val="left" w:pos="993"/>
          <w:tab w:val="left" w:pos="1701"/>
          <w:tab w:val="left" w:pos="2410"/>
          <w:tab w:val="left" w:pos="3119"/>
        </w:tabs>
        <w:jc w:val="center"/>
        <w:rPr>
          <w:b/>
          <w:bCs/>
          <w:color w:val="0000FF"/>
          <w:sz w:val="32"/>
          <w:szCs w:val="32"/>
        </w:rPr>
      </w:pPr>
      <w:r w:rsidRPr="00EC1206">
        <w:rPr>
          <w:b/>
          <w:noProof/>
          <w:color w:val="0000FF"/>
          <w:sz w:val="20"/>
          <w:szCs w:val="20"/>
          <w:lang w:val="uk-UA" w:eastAsia="uk-UA"/>
        </w:rPr>
        <w:drawing>
          <wp:inline distT="0" distB="0" distL="0" distR="0">
            <wp:extent cx="428625" cy="581025"/>
            <wp:effectExtent l="0" t="0" r="0" b="0"/>
            <wp:docPr id="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D5E33" w:rsidRPr="00420377" w:rsidRDefault="00ED5E33" w:rsidP="00EC1206">
      <w:pPr>
        <w:pStyle w:val="1"/>
        <w:spacing w:before="120" w:after="240"/>
        <w:rPr>
          <w:rFonts w:ascii="Times New Roman" w:hAnsi="Times New Roman" w:cs="Times New Roman"/>
          <w:caps/>
          <w:sz w:val="24"/>
          <w:szCs w:val="24"/>
          <w:lang w:val="uk-UA"/>
        </w:rPr>
      </w:pPr>
      <w:r w:rsidRPr="00420377">
        <w:rPr>
          <w:rFonts w:ascii="Times New Roman" w:hAnsi="Times New Roman" w:cs="Times New Roman"/>
          <w:caps/>
          <w:sz w:val="24"/>
          <w:szCs w:val="24"/>
          <w:lang w:val="uk-UA"/>
        </w:rPr>
        <w:t>Україна</w:t>
      </w:r>
    </w:p>
    <w:p w:rsidR="00ED5E33" w:rsidRPr="00420377" w:rsidRDefault="00646768" w:rsidP="00EC1206">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КОЗЕЛЕЦЬКА СЕЛИЩНА </w:t>
      </w:r>
      <w:r w:rsidR="00ED5E33" w:rsidRPr="00420377">
        <w:rPr>
          <w:rFonts w:ascii="Times New Roman" w:hAnsi="Times New Roman"/>
          <w:color w:val="auto"/>
          <w:spacing w:val="40"/>
          <w:sz w:val="28"/>
          <w:szCs w:val="28"/>
          <w:lang w:val="uk-UA"/>
        </w:rPr>
        <w:t xml:space="preserve">РАДА </w:t>
      </w:r>
    </w:p>
    <w:p w:rsidR="00ED5E33" w:rsidRPr="00420377" w:rsidRDefault="00ED5E33" w:rsidP="00EC1206">
      <w:pPr>
        <w:pStyle w:val="2"/>
        <w:spacing w:before="120" w:after="240"/>
        <w:jc w:val="center"/>
        <w:rPr>
          <w:rFonts w:ascii="Times New Roman" w:hAnsi="Times New Roman"/>
          <w:color w:val="auto"/>
          <w:spacing w:val="40"/>
          <w:sz w:val="28"/>
          <w:szCs w:val="28"/>
          <w:lang w:val="uk-UA"/>
        </w:rPr>
      </w:pPr>
      <w:r w:rsidRPr="00420377">
        <w:rPr>
          <w:rFonts w:ascii="Times New Roman" w:hAnsi="Times New Roman"/>
          <w:color w:val="auto"/>
          <w:spacing w:val="40"/>
          <w:sz w:val="28"/>
          <w:szCs w:val="28"/>
          <w:lang w:val="uk-UA"/>
        </w:rPr>
        <w:t>ЧЕРНІГІВСЬКОЇ ОБЛАСТІ</w:t>
      </w:r>
    </w:p>
    <w:p w:rsidR="00ED5E33" w:rsidRPr="00420377" w:rsidRDefault="00ED5E33" w:rsidP="00EC1206">
      <w:pPr>
        <w:pStyle w:val="2"/>
        <w:spacing w:after="240"/>
        <w:ind w:left="1440" w:hanging="1440"/>
        <w:jc w:val="center"/>
        <w:rPr>
          <w:rFonts w:ascii="Times New Roman" w:hAnsi="Times New Roman"/>
          <w:bCs w:val="0"/>
          <w:caps/>
          <w:color w:val="auto"/>
          <w:spacing w:val="100"/>
          <w:sz w:val="28"/>
          <w:szCs w:val="28"/>
          <w:lang w:val="uk-UA"/>
        </w:rPr>
      </w:pPr>
      <w:r w:rsidRPr="00420377">
        <w:rPr>
          <w:rFonts w:ascii="Times New Roman" w:hAnsi="Times New Roman"/>
          <w:bCs w:val="0"/>
          <w:caps/>
          <w:color w:val="auto"/>
          <w:spacing w:val="100"/>
          <w:sz w:val="28"/>
          <w:szCs w:val="28"/>
          <w:lang w:val="uk-UA"/>
        </w:rPr>
        <w:t>РІШЕННЯ</w:t>
      </w:r>
    </w:p>
    <w:p w:rsidR="00ED5E33" w:rsidRDefault="00ED5E33" w:rsidP="00ED6453">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953C9">
        <w:rPr>
          <w:rFonts w:ascii="Times New Roman" w:hAnsi="Times New Roman"/>
          <w:b w:val="0"/>
          <w:color w:val="auto"/>
          <w:sz w:val="28"/>
          <w:szCs w:val="28"/>
          <w:lang w:val="uk-UA"/>
        </w:rPr>
        <w:t>п’ятнадцята</w:t>
      </w:r>
      <w:r>
        <w:rPr>
          <w:rFonts w:ascii="Times New Roman" w:hAnsi="Times New Roman"/>
          <w:b w:val="0"/>
          <w:color w:val="auto"/>
          <w:sz w:val="28"/>
          <w:szCs w:val="28"/>
          <w:lang w:val="uk-UA"/>
        </w:rPr>
        <w:t xml:space="preserve"> сесія восьмого скликання)</w:t>
      </w:r>
    </w:p>
    <w:p w:rsidR="00EC1206" w:rsidRDefault="00EC1206" w:rsidP="00EC1206">
      <w:pPr>
        <w:rPr>
          <w:lang w:val="uk-UA"/>
        </w:rPr>
      </w:pPr>
    </w:p>
    <w:p w:rsidR="00ED6453" w:rsidRPr="00EC1206" w:rsidRDefault="00ED6453" w:rsidP="00EC1206">
      <w:pPr>
        <w:rPr>
          <w:lang w:val="uk-UA"/>
        </w:rPr>
      </w:pPr>
    </w:p>
    <w:p w:rsidR="00ED5E33" w:rsidRDefault="00500259" w:rsidP="00ED5E3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953C9">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5953C9">
        <w:rPr>
          <w:rFonts w:ascii="Times New Roman" w:hAnsi="Times New Roman"/>
          <w:b w:val="0"/>
          <w:color w:val="auto"/>
          <w:sz w:val="28"/>
          <w:szCs w:val="28"/>
          <w:lang w:val="uk-UA"/>
        </w:rPr>
        <w:t>жовтня</w:t>
      </w:r>
      <w:r w:rsidR="00ED5E33">
        <w:rPr>
          <w:rFonts w:ascii="Times New Roman" w:hAnsi="Times New Roman"/>
          <w:b w:val="0"/>
          <w:color w:val="auto"/>
          <w:sz w:val="28"/>
          <w:szCs w:val="28"/>
          <w:lang w:val="uk-UA"/>
        </w:rPr>
        <w:t xml:space="preserve"> 20</w:t>
      </w:r>
      <w:r w:rsidR="00DA68E6">
        <w:rPr>
          <w:rFonts w:ascii="Times New Roman" w:hAnsi="Times New Roman"/>
          <w:b w:val="0"/>
          <w:color w:val="auto"/>
          <w:sz w:val="28"/>
          <w:szCs w:val="28"/>
          <w:lang w:val="uk-UA"/>
        </w:rPr>
        <w:t>21</w:t>
      </w:r>
      <w:r w:rsidR="00ED5E33">
        <w:rPr>
          <w:rFonts w:ascii="Times New Roman" w:hAnsi="Times New Roman"/>
          <w:b w:val="0"/>
          <w:color w:val="auto"/>
          <w:sz w:val="28"/>
          <w:szCs w:val="28"/>
          <w:lang w:val="uk-UA"/>
        </w:rPr>
        <w:t xml:space="preserve"> року</w:t>
      </w:r>
    </w:p>
    <w:p w:rsidR="00ED5E33" w:rsidRDefault="00ED5E33" w:rsidP="00ED5E3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5E33" w:rsidRDefault="00ED5E33" w:rsidP="00ED5E33">
      <w:pPr>
        <w:pStyle w:val="2"/>
        <w:spacing w:before="0"/>
        <w:rPr>
          <w:rFonts w:ascii="Times New Roman" w:hAnsi="Times New Roman"/>
          <w:b w:val="0"/>
          <w:color w:val="auto"/>
          <w:sz w:val="28"/>
          <w:szCs w:val="28"/>
          <w:lang w:val="uk-UA"/>
        </w:rPr>
      </w:pPr>
    </w:p>
    <w:p w:rsidR="00ED5E33" w:rsidRDefault="004D4A30" w:rsidP="00ED5E33">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E573EF">
        <w:rPr>
          <w:rFonts w:ascii="Times New Roman" w:hAnsi="Times New Roman"/>
          <w:b w:val="0"/>
          <w:color w:val="auto"/>
          <w:sz w:val="28"/>
          <w:szCs w:val="28"/>
          <w:lang w:val="uk-UA"/>
        </w:rPr>
        <w:t xml:space="preserve"> </w:t>
      </w:r>
      <w:r w:rsidR="006E3D17">
        <w:rPr>
          <w:rFonts w:ascii="Times New Roman" w:hAnsi="Times New Roman"/>
          <w:b w:val="0"/>
          <w:color w:val="auto"/>
          <w:sz w:val="28"/>
          <w:szCs w:val="28"/>
          <w:lang w:val="uk-UA"/>
        </w:rPr>
        <w:t>245</w:t>
      </w:r>
      <w:r>
        <w:rPr>
          <w:rFonts w:ascii="Times New Roman" w:hAnsi="Times New Roman"/>
          <w:b w:val="0"/>
          <w:color w:val="auto"/>
          <w:sz w:val="28"/>
          <w:szCs w:val="28"/>
          <w:lang w:val="uk-UA"/>
        </w:rPr>
        <w:t>-</w:t>
      </w:r>
      <w:r w:rsidR="00DA68E6">
        <w:rPr>
          <w:rFonts w:ascii="Times New Roman" w:hAnsi="Times New Roman"/>
          <w:b w:val="0"/>
          <w:color w:val="auto"/>
          <w:sz w:val="28"/>
          <w:szCs w:val="28"/>
          <w:lang w:val="uk-UA"/>
        </w:rPr>
        <w:t>1</w:t>
      </w:r>
      <w:r w:rsidR="005953C9">
        <w:rPr>
          <w:rFonts w:ascii="Times New Roman" w:hAnsi="Times New Roman"/>
          <w:b w:val="0"/>
          <w:color w:val="auto"/>
          <w:sz w:val="28"/>
          <w:szCs w:val="28"/>
          <w:lang w:val="uk-UA"/>
        </w:rPr>
        <w:t>5</w:t>
      </w:r>
      <w:r w:rsidR="00ED5E33">
        <w:rPr>
          <w:rFonts w:ascii="Times New Roman" w:hAnsi="Times New Roman"/>
          <w:b w:val="0"/>
          <w:color w:val="auto"/>
          <w:sz w:val="28"/>
          <w:szCs w:val="28"/>
          <w:lang w:val="uk-UA"/>
        </w:rPr>
        <w:t>/</w:t>
      </w:r>
      <w:r w:rsidR="00ED5E33">
        <w:rPr>
          <w:rFonts w:ascii="Times New Roman" w:hAnsi="Times New Roman"/>
          <w:b w:val="0"/>
          <w:color w:val="auto"/>
          <w:sz w:val="28"/>
          <w:szCs w:val="28"/>
          <w:lang w:val="en-US"/>
        </w:rPr>
        <w:t>VIII</w:t>
      </w:r>
    </w:p>
    <w:p w:rsidR="00ED5E33" w:rsidRDefault="00ED5E33" w:rsidP="00ED5E33">
      <w:pPr>
        <w:rPr>
          <w:i/>
          <w:lang w:val="uk-UA"/>
        </w:rPr>
      </w:pPr>
    </w:p>
    <w:p w:rsidR="005953C9" w:rsidRDefault="000A5618" w:rsidP="00B05D5B">
      <w:pPr>
        <w:rPr>
          <w:sz w:val="28"/>
          <w:szCs w:val="28"/>
          <w:lang w:val="uk-UA"/>
        </w:rPr>
      </w:pPr>
      <w:r w:rsidRPr="00ED5E33">
        <w:rPr>
          <w:sz w:val="28"/>
          <w:szCs w:val="28"/>
          <w:lang w:val="uk-UA"/>
        </w:rPr>
        <w:t>Про</w:t>
      </w:r>
      <w:r w:rsidR="0040322E">
        <w:rPr>
          <w:sz w:val="28"/>
          <w:szCs w:val="28"/>
          <w:lang w:val="uk-UA"/>
        </w:rPr>
        <w:t xml:space="preserve"> </w:t>
      </w:r>
      <w:r w:rsidR="00B05D5B">
        <w:rPr>
          <w:sz w:val="28"/>
          <w:szCs w:val="28"/>
          <w:lang w:val="uk-UA"/>
        </w:rPr>
        <w:t>інформування щодо підготовки</w:t>
      </w:r>
    </w:p>
    <w:p w:rsidR="00B05D5B" w:rsidRPr="00ED5E33" w:rsidRDefault="00B05D5B" w:rsidP="00B05D5B">
      <w:pPr>
        <w:rPr>
          <w:sz w:val="28"/>
          <w:szCs w:val="28"/>
          <w:lang w:val="uk-UA"/>
        </w:rPr>
      </w:pPr>
      <w:r>
        <w:rPr>
          <w:sz w:val="28"/>
          <w:szCs w:val="28"/>
          <w:lang w:val="uk-UA"/>
        </w:rPr>
        <w:t>до опалювального періоду 2021-2022 роки</w:t>
      </w:r>
    </w:p>
    <w:p w:rsidR="00ED6453" w:rsidRDefault="00ED6453" w:rsidP="00EC1206">
      <w:pPr>
        <w:spacing w:line="276" w:lineRule="auto"/>
        <w:rPr>
          <w:sz w:val="28"/>
          <w:szCs w:val="28"/>
          <w:lang w:val="uk-UA"/>
        </w:rPr>
      </w:pPr>
    </w:p>
    <w:p w:rsidR="008454BE" w:rsidRDefault="00B05D5B" w:rsidP="002F488D">
      <w:pPr>
        <w:spacing w:line="276" w:lineRule="auto"/>
        <w:ind w:firstLine="708"/>
        <w:jc w:val="both"/>
        <w:rPr>
          <w:sz w:val="28"/>
          <w:szCs w:val="28"/>
          <w:lang w:val="uk-UA"/>
        </w:rPr>
      </w:pPr>
      <w:r>
        <w:rPr>
          <w:sz w:val="28"/>
          <w:szCs w:val="28"/>
          <w:lang w:val="uk-UA"/>
        </w:rPr>
        <w:t xml:space="preserve">На підставі звернення депутата Козелецької селищної ради </w:t>
      </w:r>
      <w:r w:rsidR="00DD7C28">
        <w:rPr>
          <w:sz w:val="28"/>
          <w:szCs w:val="28"/>
          <w:lang w:val="uk-UA"/>
        </w:rPr>
        <w:t xml:space="preserve">     </w:t>
      </w:r>
      <w:r>
        <w:rPr>
          <w:sz w:val="28"/>
          <w:szCs w:val="28"/>
          <w:lang w:val="uk-UA"/>
        </w:rPr>
        <w:t>Санченко І.В.</w:t>
      </w:r>
      <w:r w:rsidR="00DD7C28">
        <w:rPr>
          <w:sz w:val="28"/>
          <w:szCs w:val="28"/>
          <w:lang w:val="uk-UA"/>
        </w:rPr>
        <w:t xml:space="preserve"> щодо стану підготовки до опалювального сезону об’єктів комунальної власності (закладів дошкільної освіти, закладів загальної середньої освіти, закладів культури, медичних закладів) котрі розміщені на території Козелецької селищної ради, </w:t>
      </w:r>
      <w:r w:rsidR="00B412DA">
        <w:rPr>
          <w:sz w:val="28"/>
          <w:szCs w:val="28"/>
          <w:lang w:val="uk-UA"/>
        </w:rPr>
        <w:t xml:space="preserve">відповідно до ст. 21, 22 Закону України «Про статус депутатів місцевих рад», заслухавши інформацію селищного голови </w:t>
      </w:r>
      <w:r w:rsidR="00556A2C">
        <w:rPr>
          <w:sz w:val="28"/>
          <w:szCs w:val="28"/>
          <w:lang w:val="uk-UA"/>
        </w:rPr>
        <w:t>Бригинця В.П</w:t>
      </w:r>
      <w:r w:rsidR="00B412DA">
        <w:rPr>
          <w:sz w:val="28"/>
          <w:szCs w:val="28"/>
          <w:lang w:val="uk-UA"/>
        </w:rPr>
        <w:t>.,</w:t>
      </w:r>
      <w:r w:rsidR="0073069B">
        <w:rPr>
          <w:sz w:val="28"/>
          <w:szCs w:val="28"/>
          <w:lang w:val="uk-UA"/>
        </w:rPr>
        <w:t xml:space="preserve"> </w:t>
      </w:r>
      <w:r w:rsidR="00DD7C28">
        <w:rPr>
          <w:sz w:val="28"/>
          <w:szCs w:val="28"/>
          <w:lang w:val="uk-UA"/>
        </w:rPr>
        <w:t>керуючись ст. 25, ст. 26 Закону</w:t>
      </w:r>
      <w:r w:rsidR="00DD7C28" w:rsidRPr="00FF3246">
        <w:rPr>
          <w:sz w:val="28"/>
          <w:szCs w:val="28"/>
          <w:lang w:val="uk-UA"/>
        </w:rPr>
        <w:t xml:space="preserve"> України «Про місцеве самоврядування в Україні»</w:t>
      </w:r>
      <w:r w:rsidR="00556A2C">
        <w:rPr>
          <w:sz w:val="28"/>
          <w:szCs w:val="28"/>
          <w:lang w:val="uk-UA"/>
        </w:rPr>
        <w:t xml:space="preserve">, </w:t>
      </w:r>
      <w:r w:rsidR="00EC1206" w:rsidRPr="00FF3246">
        <w:rPr>
          <w:sz w:val="28"/>
          <w:szCs w:val="28"/>
          <w:lang w:val="uk-UA"/>
        </w:rPr>
        <w:t>селищна рада</w:t>
      </w:r>
      <w:r w:rsidR="008454BE" w:rsidRPr="00FF3246">
        <w:rPr>
          <w:sz w:val="28"/>
          <w:szCs w:val="28"/>
          <w:lang w:val="uk-UA"/>
        </w:rPr>
        <w:t xml:space="preserve"> вирішила:</w:t>
      </w:r>
    </w:p>
    <w:p w:rsidR="00B412DA" w:rsidRPr="00FF3246" w:rsidRDefault="00B412DA" w:rsidP="002F488D">
      <w:pPr>
        <w:spacing w:line="276" w:lineRule="auto"/>
        <w:ind w:firstLine="708"/>
        <w:jc w:val="both"/>
        <w:rPr>
          <w:sz w:val="28"/>
          <w:szCs w:val="28"/>
          <w:lang w:val="uk-UA"/>
        </w:rPr>
      </w:pPr>
    </w:p>
    <w:p w:rsidR="00D65C07" w:rsidRPr="002F488D" w:rsidRDefault="00B412DA" w:rsidP="002F488D">
      <w:pPr>
        <w:pStyle w:val="a3"/>
        <w:numPr>
          <w:ilvl w:val="0"/>
          <w:numId w:val="3"/>
        </w:numPr>
        <w:spacing w:line="276" w:lineRule="auto"/>
        <w:jc w:val="both"/>
        <w:rPr>
          <w:sz w:val="28"/>
          <w:szCs w:val="28"/>
          <w:lang w:val="uk-UA"/>
        </w:rPr>
      </w:pPr>
      <w:r w:rsidRPr="002F488D">
        <w:rPr>
          <w:sz w:val="28"/>
          <w:szCs w:val="28"/>
          <w:lang w:val="uk-UA"/>
        </w:rPr>
        <w:t xml:space="preserve">Інформацію селищного голови </w:t>
      </w:r>
      <w:r w:rsidR="00556A2C" w:rsidRPr="002F488D">
        <w:rPr>
          <w:sz w:val="28"/>
          <w:szCs w:val="28"/>
          <w:lang w:val="uk-UA"/>
        </w:rPr>
        <w:t xml:space="preserve">Бригинця В.П. щодо підготовки до опалювального періоду 2021-2022 роки </w:t>
      </w:r>
      <w:r w:rsidR="002F488D">
        <w:rPr>
          <w:sz w:val="28"/>
          <w:szCs w:val="28"/>
          <w:lang w:val="uk-UA"/>
        </w:rPr>
        <w:t>взяти до відома (</w:t>
      </w:r>
      <w:r w:rsidRPr="002F488D">
        <w:rPr>
          <w:sz w:val="28"/>
          <w:szCs w:val="28"/>
          <w:lang w:val="uk-UA"/>
        </w:rPr>
        <w:t xml:space="preserve">додається ). </w:t>
      </w:r>
    </w:p>
    <w:p w:rsidR="002F488D" w:rsidRPr="00EC1206" w:rsidRDefault="002F488D" w:rsidP="00EC1206">
      <w:pPr>
        <w:spacing w:line="276" w:lineRule="auto"/>
        <w:jc w:val="both"/>
        <w:rPr>
          <w:sz w:val="28"/>
          <w:szCs w:val="28"/>
          <w:lang w:val="uk-UA"/>
        </w:rPr>
      </w:pPr>
    </w:p>
    <w:p w:rsidR="00DA68E6" w:rsidRDefault="00DA68E6" w:rsidP="00DA68E6">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p>
    <w:p w:rsidR="008454BE" w:rsidRPr="00ED5E33" w:rsidRDefault="008454BE" w:rsidP="008454BE">
      <w:pPr>
        <w:rPr>
          <w:sz w:val="28"/>
          <w:szCs w:val="28"/>
          <w:lang w:val="uk-UA"/>
        </w:rPr>
      </w:pPr>
    </w:p>
    <w:p w:rsidR="008454BE" w:rsidRDefault="008454BE" w:rsidP="008454BE">
      <w:pPr>
        <w:rPr>
          <w:sz w:val="28"/>
          <w:szCs w:val="28"/>
          <w:lang w:val="uk-UA"/>
        </w:rPr>
      </w:pPr>
    </w:p>
    <w:p w:rsidR="00B02EFD" w:rsidRDefault="00B02EFD" w:rsidP="008454BE">
      <w:pPr>
        <w:rPr>
          <w:sz w:val="28"/>
          <w:szCs w:val="28"/>
          <w:lang w:val="uk-UA"/>
        </w:rPr>
      </w:pPr>
    </w:p>
    <w:p w:rsidR="00B02EFD" w:rsidRDefault="00B02EFD" w:rsidP="008454BE">
      <w:pPr>
        <w:rPr>
          <w:sz w:val="28"/>
          <w:szCs w:val="28"/>
          <w:lang w:val="uk-UA"/>
        </w:rPr>
      </w:pPr>
    </w:p>
    <w:p w:rsidR="00B02EFD" w:rsidRDefault="00B02EFD" w:rsidP="008454BE">
      <w:pPr>
        <w:rPr>
          <w:sz w:val="28"/>
          <w:szCs w:val="28"/>
          <w:lang w:val="uk-UA"/>
        </w:rPr>
      </w:pPr>
    </w:p>
    <w:p w:rsidR="00EE6CAC" w:rsidRDefault="00EE6CAC" w:rsidP="008454BE">
      <w:pPr>
        <w:rPr>
          <w:sz w:val="28"/>
          <w:szCs w:val="28"/>
          <w:lang w:val="uk-UA"/>
        </w:rPr>
      </w:pPr>
    </w:p>
    <w:p w:rsidR="00EE6CAC" w:rsidRDefault="00EE6CAC" w:rsidP="008454BE">
      <w:pPr>
        <w:rPr>
          <w:sz w:val="28"/>
          <w:szCs w:val="28"/>
          <w:lang w:val="uk-UA"/>
        </w:rPr>
      </w:pPr>
    </w:p>
    <w:p w:rsidR="00EE6CAC" w:rsidRDefault="00EE6CAC" w:rsidP="008454BE">
      <w:pPr>
        <w:rPr>
          <w:sz w:val="28"/>
          <w:szCs w:val="28"/>
          <w:lang w:val="uk-UA"/>
        </w:rPr>
      </w:pPr>
    </w:p>
    <w:p w:rsidR="00B02EFD" w:rsidRDefault="00B02EFD" w:rsidP="008454BE">
      <w:pPr>
        <w:rPr>
          <w:sz w:val="28"/>
          <w:szCs w:val="28"/>
          <w:lang w:val="uk-UA"/>
        </w:rPr>
      </w:pPr>
    </w:p>
    <w:p w:rsidR="00B02EFD" w:rsidRDefault="00B02EFD" w:rsidP="008454BE">
      <w:pPr>
        <w:rPr>
          <w:sz w:val="28"/>
          <w:szCs w:val="28"/>
          <w:lang w:val="uk-UA"/>
        </w:rPr>
      </w:pPr>
    </w:p>
    <w:p w:rsidR="00EE6CAC" w:rsidRDefault="00EE6CAC" w:rsidP="00EE6CAC">
      <w:pPr>
        <w:jc w:val="right"/>
        <w:rPr>
          <w:sz w:val="28"/>
          <w:szCs w:val="28"/>
          <w:lang w:val="uk-UA"/>
        </w:rPr>
      </w:pPr>
      <w:r>
        <w:rPr>
          <w:sz w:val="28"/>
          <w:szCs w:val="28"/>
          <w:lang w:val="uk-UA"/>
        </w:rPr>
        <w:lastRenderedPageBreak/>
        <w:t>Додаток</w:t>
      </w:r>
    </w:p>
    <w:p w:rsidR="00EE6CAC" w:rsidRDefault="00EE6CAC" w:rsidP="00EE6CAC">
      <w:pPr>
        <w:jc w:val="right"/>
        <w:rPr>
          <w:sz w:val="28"/>
          <w:szCs w:val="28"/>
          <w:lang w:val="uk-UA"/>
        </w:rPr>
      </w:pPr>
      <w:r>
        <w:rPr>
          <w:sz w:val="28"/>
          <w:szCs w:val="28"/>
          <w:lang w:val="uk-UA"/>
        </w:rPr>
        <w:t>до рішення п’ятнадцятої сесії</w:t>
      </w:r>
    </w:p>
    <w:p w:rsidR="00EE6CAC" w:rsidRDefault="00EE6CAC" w:rsidP="00EE6CAC">
      <w:pPr>
        <w:jc w:val="right"/>
        <w:rPr>
          <w:sz w:val="28"/>
          <w:szCs w:val="28"/>
          <w:lang w:val="uk-UA"/>
        </w:rPr>
      </w:pPr>
      <w:r>
        <w:rPr>
          <w:sz w:val="28"/>
          <w:szCs w:val="28"/>
          <w:lang w:val="uk-UA"/>
        </w:rPr>
        <w:t>Козелецької селищної ради</w:t>
      </w:r>
    </w:p>
    <w:p w:rsidR="00EE6CAC" w:rsidRDefault="00EE6CAC" w:rsidP="00EE6CAC">
      <w:pPr>
        <w:jc w:val="right"/>
        <w:rPr>
          <w:sz w:val="28"/>
          <w:szCs w:val="28"/>
          <w:lang w:val="uk-UA"/>
        </w:rPr>
      </w:pPr>
      <w:r>
        <w:rPr>
          <w:sz w:val="28"/>
          <w:szCs w:val="28"/>
          <w:lang w:val="uk-UA"/>
        </w:rPr>
        <w:t>восьмого скликання</w:t>
      </w:r>
    </w:p>
    <w:p w:rsidR="00EE6CAC" w:rsidRDefault="00EE6CAC" w:rsidP="00EE6CAC">
      <w:pPr>
        <w:jc w:val="right"/>
        <w:rPr>
          <w:sz w:val="28"/>
          <w:szCs w:val="28"/>
          <w:lang w:val="uk-UA"/>
        </w:rPr>
      </w:pPr>
      <w:r>
        <w:rPr>
          <w:sz w:val="28"/>
          <w:szCs w:val="28"/>
          <w:lang w:val="uk-UA"/>
        </w:rPr>
        <w:t>від 28 жовтня 2021 року</w:t>
      </w:r>
    </w:p>
    <w:p w:rsidR="00B02EFD" w:rsidRDefault="00EE6CAC" w:rsidP="00EE6CAC">
      <w:pPr>
        <w:jc w:val="right"/>
        <w:rPr>
          <w:sz w:val="28"/>
          <w:szCs w:val="28"/>
          <w:lang w:val="uk-UA"/>
        </w:rPr>
      </w:pPr>
      <w:r>
        <w:rPr>
          <w:sz w:val="28"/>
          <w:szCs w:val="28"/>
          <w:lang w:val="uk-UA"/>
        </w:rPr>
        <w:t xml:space="preserve">№ </w:t>
      </w:r>
      <w:r w:rsidR="006E3D17">
        <w:rPr>
          <w:sz w:val="28"/>
          <w:szCs w:val="28"/>
          <w:lang w:val="uk-UA"/>
        </w:rPr>
        <w:t>245</w:t>
      </w:r>
      <w:r>
        <w:rPr>
          <w:sz w:val="28"/>
          <w:szCs w:val="28"/>
          <w:lang w:val="uk-UA"/>
        </w:rPr>
        <w:t>-15/</w:t>
      </w:r>
      <w:r>
        <w:rPr>
          <w:sz w:val="28"/>
          <w:szCs w:val="28"/>
          <w:lang w:val="en-US"/>
        </w:rPr>
        <w:t>VIII</w:t>
      </w:r>
    </w:p>
    <w:p w:rsidR="00DB1DDA" w:rsidRPr="00DB1DDA" w:rsidRDefault="00DB1DDA" w:rsidP="00EE6CAC">
      <w:pPr>
        <w:jc w:val="right"/>
        <w:rPr>
          <w:sz w:val="28"/>
          <w:szCs w:val="28"/>
          <w:lang w:val="uk-UA"/>
        </w:rPr>
      </w:pPr>
    </w:p>
    <w:p w:rsidR="00DB1DDA" w:rsidRDefault="00DB1DDA" w:rsidP="00DB1DDA">
      <w:pPr>
        <w:pStyle w:val="aa"/>
        <w:spacing w:before="0" w:beforeAutospacing="0" w:after="0" w:afterAutospacing="0" w:line="276" w:lineRule="auto"/>
        <w:ind w:firstLine="284"/>
        <w:jc w:val="center"/>
        <w:rPr>
          <w:b/>
          <w:sz w:val="28"/>
          <w:szCs w:val="28"/>
          <w:lang w:val="ru-RU"/>
        </w:rPr>
      </w:pPr>
      <w:r>
        <w:rPr>
          <w:b/>
          <w:sz w:val="28"/>
          <w:szCs w:val="28"/>
          <w:lang w:val="ru-RU"/>
        </w:rPr>
        <w:t>Інформаційна довідка щодо підготовки до опалювального періоду 2021-2022 роки</w:t>
      </w:r>
      <w:r w:rsidRPr="00DB1DDA">
        <w:rPr>
          <w:b/>
          <w:sz w:val="28"/>
          <w:szCs w:val="28"/>
          <w:lang w:val="ru-RU"/>
        </w:rPr>
        <w:t xml:space="preserve"> </w:t>
      </w:r>
      <w:r>
        <w:rPr>
          <w:b/>
          <w:sz w:val="28"/>
          <w:szCs w:val="28"/>
          <w:lang w:val="ru-RU"/>
        </w:rPr>
        <w:t>закладів освіти громади</w:t>
      </w:r>
    </w:p>
    <w:p w:rsidR="00DB1DDA" w:rsidRDefault="00DB1DDA" w:rsidP="00DB1DDA">
      <w:pPr>
        <w:pStyle w:val="aa"/>
        <w:spacing w:before="0" w:beforeAutospacing="0" w:after="0" w:afterAutospacing="0" w:line="276" w:lineRule="auto"/>
        <w:ind w:firstLine="284"/>
        <w:jc w:val="center"/>
        <w:rPr>
          <w:b/>
          <w:sz w:val="28"/>
          <w:szCs w:val="28"/>
          <w:lang w:val="ru-RU"/>
        </w:rPr>
      </w:pPr>
    </w:p>
    <w:p w:rsidR="00DB1DDA" w:rsidRDefault="00DB1DDA" w:rsidP="00DB1DDA">
      <w:pPr>
        <w:pStyle w:val="aa"/>
        <w:spacing w:before="0" w:beforeAutospacing="0" w:after="0" w:afterAutospacing="0" w:line="276" w:lineRule="auto"/>
        <w:ind w:firstLine="709"/>
        <w:jc w:val="both"/>
        <w:rPr>
          <w:sz w:val="28"/>
          <w:szCs w:val="28"/>
        </w:rPr>
      </w:pPr>
      <w:r>
        <w:rPr>
          <w:sz w:val="28"/>
          <w:szCs w:val="28"/>
        </w:rPr>
        <w:t>Цей опалювальний сезон став одним з найважчих для України.</w:t>
      </w:r>
      <w:r>
        <w:rPr>
          <w:sz w:val="28"/>
          <w:szCs w:val="28"/>
          <w:lang w:val="ru-RU"/>
        </w:rPr>
        <w:t xml:space="preserve"> </w:t>
      </w:r>
      <w:r>
        <w:rPr>
          <w:sz w:val="28"/>
          <w:szCs w:val="28"/>
        </w:rPr>
        <w:t>Не виключенням стала і Козелецька громада. Основна причина – це ситуація на ринку природного газу.</w:t>
      </w:r>
    </w:p>
    <w:p w:rsidR="00DB1DDA" w:rsidRDefault="00DB1DDA" w:rsidP="00DB1DDA">
      <w:pPr>
        <w:shd w:val="clear" w:color="auto" w:fill="FFFFFF"/>
        <w:ind w:firstLine="709"/>
        <w:jc w:val="both"/>
        <w:rPr>
          <w:sz w:val="28"/>
          <w:szCs w:val="28"/>
        </w:rPr>
      </w:pPr>
      <w:r>
        <w:rPr>
          <w:sz w:val="28"/>
          <w:szCs w:val="28"/>
        </w:rPr>
        <w:t>Третій місяць поспіль в Україні ціни на природний газ зростають. За цей період біржові котирування газу в Європі встановили декілька цінових рекордів та досягнули нового історичного максимуму. Український ринок газу інтегрували з європейським ринком, а ціни прив’язали до цін на європейських хабах. Причиною зростання цін на природний газ в Україні є поведінка російського «Газпрому», який штучно скорочує транзит газу до Європи через Україну.</w:t>
      </w:r>
    </w:p>
    <w:p w:rsidR="00DB1DDA" w:rsidRDefault="00DB1DDA" w:rsidP="00DB1DDA">
      <w:pPr>
        <w:pStyle w:val="textbody"/>
        <w:spacing w:before="0" w:beforeAutospacing="0" w:after="0" w:afterAutospacing="0" w:line="276" w:lineRule="auto"/>
        <w:ind w:firstLine="709"/>
        <w:jc w:val="both"/>
        <w:rPr>
          <w:sz w:val="28"/>
          <w:szCs w:val="28"/>
          <w:lang w:eastAsia="ru-RU"/>
        </w:rPr>
      </w:pPr>
      <w:r>
        <w:rPr>
          <w:sz w:val="28"/>
          <w:szCs w:val="28"/>
        </w:rPr>
        <w:t xml:space="preserve">Всі постачальники  природного газу переглянули свої ціни, більшість з них взагалі не приходять на торги, оголошені замовниками, а хто і бере участь, то в подальшому відмовляється від укладення договорів. </w:t>
      </w:r>
      <w:r>
        <w:rPr>
          <w:sz w:val="28"/>
          <w:szCs w:val="28"/>
          <w:lang w:eastAsia="ru-RU"/>
        </w:rPr>
        <w:t xml:space="preserve">Такі ситуації відбуваються масово по всій країні. Це ж підтверджують тендери, які опубліковані в </w:t>
      </w:r>
      <w:hyperlink r:id="rId9" w:tgtFrame="_blank" w:history="1">
        <w:r>
          <w:rPr>
            <w:rStyle w:val="ab"/>
            <w:sz w:val="28"/>
            <w:szCs w:val="28"/>
          </w:rPr>
          <w:t>Prozorro</w:t>
        </w:r>
      </w:hyperlink>
      <w:r>
        <w:rPr>
          <w:sz w:val="28"/>
          <w:szCs w:val="28"/>
          <w:lang w:eastAsia="ru-RU"/>
        </w:rPr>
        <w:t>. Очікувана вартість газу в них становить від 35 до               60 грн/м</w:t>
      </w:r>
      <w:r>
        <w:rPr>
          <w:sz w:val="28"/>
          <w:szCs w:val="28"/>
          <w:vertAlign w:val="superscript"/>
          <w:lang w:eastAsia="ru-RU"/>
        </w:rPr>
        <w:t>3</w:t>
      </w:r>
      <w:r>
        <w:rPr>
          <w:sz w:val="28"/>
          <w:szCs w:val="28"/>
          <w:lang w:eastAsia="ru-RU"/>
        </w:rPr>
        <w:t>.</w:t>
      </w:r>
    </w:p>
    <w:p w:rsidR="00DB1DDA" w:rsidRDefault="00DB1DDA" w:rsidP="00DB1DDA">
      <w:pPr>
        <w:pStyle w:val="textbody"/>
        <w:spacing w:before="0" w:beforeAutospacing="0" w:after="0" w:afterAutospacing="0" w:line="276" w:lineRule="auto"/>
        <w:ind w:firstLine="709"/>
        <w:jc w:val="both"/>
        <w:rPr>
          <w:sz w:val="28"/>
          <w:szCs w:val="28"/>
          <w:lang w:eastAsia="ru-RU"/>
        </w:rPr>
      </w:pPr>
      <w:r>
        <w:rPr>
          <w:sz w:val="28"/>
          <w:szCs w:val="28"/>
        </w:rPr>
        <w:t xml:space="preserve">Організації та установи, що підпорядковані Козелецькій селищній раді теж стали заручниками ситуації, яка склалась навколо ринку природного газу </w:t>
      </w:r>
      <w:r>
        <w:rPr>
          <w:sz w:val="28"/>
          <w:szCs w:val="28"/>
          <w:lang w:eastAsia="ru-RU"/>
        </w:rPr>
        <w:t>Хоча серед 28 закладів освіти громади лише 6 опалюються газом, і розташовані вони в смт. Козелець, вказана ситуація дуже вплинула на вчасний початок опалювального сезону в громаді.</w:t>
      </w:r>
    </w:p>
    <w:p w:rsidR="00DB1DDA" w:rsidRDefault="00DB1DDA" w:rsidP="00DB1DDA">
      <w:pPr>
        <w:pStyle w:val="textbody"/>
        <w:spacing w:before="0" w:beforeAutospacing="0" w:after="0" w:afterAutospacing="0" w:line="276" w:lineRule="auto"/>
        <w:ind w:firstLine="709"/>
        <w:jc w:val="both"/>
        <w:rPr>
          <w:sz w:val="28"/>
          <w:szCs w:val="28"/>
        </w:rPr>
      </w:pPr>
      <w:r>
        <w:rPr>
          <w:sz w:val="28"/>
          <w:szCs w:val="28"/>
        </w:rPr>
        <w:t>Договір на постачання газу в поточному році був укладений ще 08.02.2021 року з ТОВ «Сервіс Групп ЛТД» м. Харків на 41 тис. куб м,         об’єму якого було достатньо для входження в опалювальний сезон 2021-22 р.р. Але на протязі квітня-травня ця угода, за ініціативою постачальника, неодноразово переглядалася в бік зменшення об’єму поставки газу в зв’язку           з поступовим зростанням ціни на природний газ. 31 травня цього року угода була розірвана виконавцем в зв’язку з неможливістю її виконання По причині цього активно розпочалися проводитися тендерні закупівлі природного газу на осінньо-зимовий період. З серпня місяця було проведено 7 відкритих торгів, на які , на жаль, не прийшов жоден постачальник.</w:t>
      </w:r>
    </w:p>
    <w:p w:rsidR="00DB1DDA" w:rsidRDefault="00DB1DDA" w:rsidP="00DB1DDA">
      <w:pPr>
        <w:pStyle w:val="aa"/>
        <w:spacing w:before="0" w:beforeAutospacing="0" w:after="0" w:afterAutospacing="0" w:line="276" w:lineRule="auto"/>
        <w:ind w:firstLine="709"/>
        <w:jc w:val="both"/>
        <w:rPr>
          <w:sz w:val="28"/>
          <w:szCs w:val="28"/>
        </w:rPr>
      </w:pPr>
      <w:r>
        <w:rPr>
          <w:sz w:val="28"/>
          <w:szCs w:val="28"/>
        </w:rPr>
        <w:lastRenderedPageBreak/>
        <w:t>В складній ситуації опинилися три дошкільні навчальні заклади в               смт. Козелець, загальноосвітня школа І-ІІІ ступенів №3, музична школа та центр комплексної реабілітації дітей з інвалідністю, які опалюються природним газом.</w:t>
      </w:r>
    </w:p>
    <w:p w:rsidR="00DB1DDA" w:rsidRDefault="00DB1DDA" w:rsidP="00DB1DDA">
      <w:pPr>
        <w:ind w:firstLine="709"/>
        <w:jc w:val="both"/>
        <w:rPr>
          <w:sz w:val="28"/>
          <w:szCs w:val="28"/>
        </w:rPr>
      </w:pPr>
      <w:r>
        <w:rPr>
          <w:sz w:val="28"/>
          <w:szCs w:val="28"/>
        </w:rPr>
        <w:t xml:space="preserve">Для недопущення зриву опалювального сезону, керівництвом громади було прийнято рішення про негайне переобладнання опалювальної системи в дошкільних закладах та встановлення твердопаливних котлів, як альтернативу газовим. За спонсорські кошти було придбано 2 твердопаливних котли, які встановлені в ДНЗ №2 та №3. В ДНЗ №1 встановлено котел, демонтований в Булахівській філії, яка ліквідована в 2021 році. </w:t>
      </w:r>
    </w:p>
    <w:p w:rsidR="00DB1DDA" w:rsidRDefault="00DB1DDA" w:rsidP="00DB1DDA">
      <w:pPr>
        <w:ind w:firstLine="709"/>
        <w:jc w:val="both"/>
        <w:rPr>
          <w:sz w:val="28"/>
          <w:szCs w:val="28"/>
        </w:rPr>
      </w:pPr>
      <w:r>
        <w:rPr>
          <w:sz w:val="28"/>
          <w:szCs w:val="28"/>
        </w:rPr>
        <w:t>На сьогодні всі дошкільні заклади селища опалюються.</w:t>
      </w:r>
    </w:p>
    <w:p w:rsidR="00DB1DDA" w:rsidRDefault="00DB1DDA" w:rsidP="00DB1DDA">
      <w:pPr>
        <w:pStyle w:val="aa"/>
        <w:spacing w:before="0" w:beforeAutospacing="0" w:after="0" w:afterAutospacing="0" w:line="276" w:lineRule="auto"/>
        <w:ind w:firstLine="709"/>
        <w:jc w:val="both"/>
        <w:rPr>
          <w:sz w:val="28"/>
          <w:szCs w:val="28"/>
        </w:rPr>
      </w:pPr>
      <w:r>
        <w:rPr>
          <w:sz w:val="28"/>
          <w:szCs w:val="28"/>
        </w:rPr>
        <w:t xml:space="preserve">Але ситуація на ринку природного газу до цього часу дуже складна. </w:t>
      </w:r>
    </w:p>
    <w:p w:rsidR="00DB1DDA" w:rsidRDefault="00DB1DDA" w:rsidP="00DB1DDA">
      <w:pPr>
        <w:pStyle w:val="aa"/>
        <w:spacing w:before="0" w:beforeAutospacing="0" w:after="0" w:afterAutospacing="0" w:line="276" w:lineRule="auto"/>
        <w:ind w:firstLine="709"/>
        <w:jc w:val="both"/>
        <w:rPr>
          <w:sz w:val="28"/>
          <w:szCs w:val="28"/>
        </w:rPr>
      </w:pPr>
      <w:r>
        <w:rPr>
          <w:sz w:val="28"/>
          <w:szCs w:val="28"/>
        </w:rPr>
        <w:t xml:space="preserve">В зв’язку з недопущенням зриву опалювального сезону по всій країні, керівництвом держави прийнято рішення про підписання Меморандуму між Кабінетом Міністрів України, НАК «Нафтогаз» та представниками громад  про взаєморозуміння щодо врегулювання проблемних питань у сфері постачання теплової енергії та постачання гарячої води в опалювальному періоді 2021/2022 р.р. </w:t>
      </w:r>
      <w:r>
        <w:rPr>
          <w:sz w:val="28"/>
          <w:szCs w:val="28"/>
          <w:lang w:eastAsia="ru-RU"/>
        </w:rPr>
        <w:t>Відповідно з Меморандумом, який був підписаний            30 вересня 2021 року, до кінця опалювального сезону 2021-2022 років тарифи на тепло та гарячу воду не зростатимуть. Ціна газу для бюджетних установ і постачальників тепла бюджетним установам становитиме 13,66 грн/м</w:t>
      </w:r>
      <w:r>
        <w:rPr>
          <w:sz w:val="28"/>
          <w:szCs w:val="28"/>
          <w:vertAlign w:val="superscript"/>
          <w:lang w:eastAsia="ru-RU"/>
        </w:rPr>
        <w:t>3</w:t>
      </w:r>
      <w:r>
        <w:rPr>
          <w:sz w:val="28"/>
          <w:szCs w:val="28"/>
          <w:lang w:eastAsia="ru-RU"/>
        </w:rPr>
        <w:t> (без ПДВ). Продавати газ за визначеними цінами таким контрагентам має газопостачальна компанія «Нафтогаз Трейдинг», що входить до групи «Нафтогаз».</w:t>
      </w:r>
    </w:p>
    <w:p w:rsidR="00DB1DDA" w:rsidRDefault="00DB1DDA" w:rsidP="00DB1DDA">
      <w:pPr>
        <w:ind w:firstLine="709"/>
        <w:jc w:val="both"/>
        <w:rPr>
          <w:sz w:val="28"/>
          <w:szCs w:val="28"/>
        </w:rPr>
      </w:pPr>
      <w:r w:rsidRPr="00DB1DDA">
        <w:rPr>
          <w:sz w:val="28"/>
          <w:szCs w:val="28"/>
          <w:lang w:val="uk-UA"/>
        </w:rPr>
        <w:t xml:space="preserve">11 жовтня відбулося засідання комісії з питань техногенно-екологічної безпеки та надзвичайних ситуацій Козелецької селищної ради. </w:t>
      </w:r>
      <w:r>
        <w:rPr>
          <w:sz w:val="28"/>
          <w:szCs w:val="28"/>
        </w:rPr>
        <w:t>Протоколом  від 11.10.2021 р. № 20 було визнано факт відсутності газопостачання до закладів освіти, охорони здоров’я та інших установ, організацій територіальної громади надзвичайною ситуацією техногенного характеру.</w:t>
      </w:r>
    </w:p>
    <w:p w:rsidR="00DB1DDA" w:rsidRDefault="00DB1DDA" w:rsidP="00DB1DDA">
      <w:pPr>
        <w:ind w:firstLine="709"/>
        <w:jc w:val="both"/>
        <w:rPr>
          <w:sz w:val="28"/>
          <w:szCs w:val="28"/>
        </w:rPr>
      </w:pPr>
      <w:r>
        <w:rPr>
          <w:sz w:val="28"/>
          <w:szCs w:val="28"/>
        </w:rPr>
        <w:t>Козелецька селищна рада звернулася до регіональної комісії з питань техногенно-екологічної безпеки та надзвичайних ситуацій для отримання  експертного висновку стосовно підтвердження надзвичайної ситуації в громаді.</w:t>
      </w:r>
    </w:p>
    <w:p w:rsidR="00DB1DDA" w:rsidRDefault="00DB1DDA" w:rsidP="00DB1DDA">
      <w:pPr>
        <w:ind w:firstLine="709"/>
        <w:jc w:val="both"/>
        <w:rPr>
          <w:sz w:val="28"/>
          <w:szCs w:val="28"/>
        </w:rPr>
      </w:pPr>
      <w:r>
        <w:rPr>
          <w:sz w:val="28"/>
          <w:szCs w:val="28"/>
        </w:rPr>
        <w:t>Експертним висновком від Державної служби України з надзвичайних ситуацій, який затверджений протоколом від 12.10.2021 р. №15/09-21, було визнано факт надзвичайної ситуації, що виникла на території всіх областей та міста Києва (а отже і в громаді) у зв’язку з відсутністю постачання газу бюджетним установам на осінньо-зимовий період 2021-2022 рр.</w:t>
      </w:r>
    </w:p>
    <w:p w:rsidR="00DB1DDA" w:rsidRDefault="00DB1DDA" w:rsidP="00DB1DDA">
      <w:pPr>
        <w:ind w:firstLine="708"/>
        <w:jc w:val="both"/>
        <w:rPr>
          <w:sz w:val="28"/>
          <w:szCs w:val="28"/>
        </w:rPr>
      </w:pPr>
      <w:r>
        <w:rPr>
          <w:sz w:val="28"/>
          <w:szCs w:val="28"/>
        </w:rPr>
        <w:t xml:space="preserve">13 жовтня 2021 року на сайті ГК «Нафтогаз Трейдинг» було опубліковано проект договору та перелік документів, які необхідно подати  постачальнику для ініціювання переговорної процедури закупівлі газу,  відповідно до п. 3 ч. 2 ст. 40 Закону України «Про публічні закупівлі», а саме </w:t>
      </w:r>
      <w:r>
        <w:rPr>
          <w:sz w:val="28"/>
          <w:szCs w:val="28"/>
        </w:rPr>
        <w:lastRenderedPageBreak/>
        <w:t>проведенням переговорної процедури, як винятку у разі нагальної потреби у здійсненні закупівлі у разі виникненням особливих економічних чи соціальних обставин, пов’язаних з негайною ліквідацією наслідків надзвичайних ситуацій, що унеможливлюють дотримання замовником строків для проведення тендера.</w:t>
      </w:r>
    </w:p>
    <w:p w:rsidR="00DB1DDA" w:rsidRDefault="00DB1DDA" w:rsidP="00DB1DDA">
      <w:pPr>
        <w:ind w:firstLine="709"/>
        <w:jc w:val="both"/>
        <w:rPr>
          <w:sz w:val="28"/>
          <w:szCs w:val="28"/>
        </w:rPr>
      </w:pPr>
      <w:r>
        <w:rPr>
          <w:sz w:val="28"/>
          <w:szCs w:val="28"/>
        </w:rPr>
        <w:t xml:space="preserve">Наразі пакет документів переданий до ТОВ «ГК «Нафтогаз Трейдинг»  та 24 жовтня поточного року затверджений. 25.10.2021 р. розпочато переговорну процедуру, після завершення періоду оскарження (5 днів)                    орієнтовно 1 листопада цього року будуть укладені договори на постачання природного газу, після чого відбудеться підключення всіх закладів, установ та організацій до газопостачання. </w:t>
      </w:r>
    </w:p>
    <w:p w:rsidR="00DB1DDA" w:rsidRDefault="00DB1DDA" w:rsidP="00DB1DDA">
      <w:pPr>
        <w:ind w:firstLine="709"/>
        <w:jc w:val="both"/>
        <w:rPr>
          <w:sz w:val="28"/>
          <w:szCs w:val="28"/>
        </w:rPr>
      </w:pPr>
      <w:r>
        <w:rPr>
          <w:sz w:val="28"/>
          <w:szCs w:val="28"/>
        </w:rPr>
        <w:t xml:space="preserve">Не дивлячись на складну ситуацію, що склалась на початку опалювального сезону в Козелецькій громаді, відповідно до рішення виконавчого комітету від 08.10.2021 року, опалювальний сезон розпочався               з 11 жовтня 2021 року. Почали опалювати 12 загальноосвітніх закладів,           БТДЮ та 8 дошкільних навчальних закладів громади, які мають автономні твердопаливні котли. </w:t>
      </w:r>
    </w:p>
    <w:p w:rsidR="00DB1DDA" w:rsidRDefault="00DB1DDA" w:rsidP="00DB1DDA">
      <w:pPr>
        <w:ind w:firstLine="709"/>
        <w:jc w:val="both"/>
        <w:rPr>
          <w:sz w:val="28"/>
          <w:szCs w:val="28"/>
        </w:rPr>
      </w:pPr>
      <w:r>
        <w:rPr>
          <w:sz w:val="28"/>
          <w:szCs w:val="28"/>
        </w:rPr>
        <w:t>Договір на постачання торфобрикету був укладений 22.02.2021 року з ТОВ «ПІТ ЛЕНД» м. Київ на постачання 880 тонн брикету. В зв’язку із зростанням ціни на протязі року об’єм поставки був скорочений до 812 тонн. На сьогодні торфобрикет розподілений і завезений в усі заклади громади.</w:t>
      </w:r>
    </w:p>
    <w:p w:rsidR="00DB1DDA" w:rsidRDefault="00DB1DDA" w:rsidP="00DB1DDA">
      <w:pPr>
        <w:ind w:firstLine="709"/>
        <w:jc w:val="both"/>
        <w:rPr>
          <w:sz w:val="28"/>
          <w:szCs w:val="28"/>
        </w:rPr>
      </w:pPr>
      <w:r>
        <w:rPr>
          <w:sz w:val="28"/>
          <w:szCs w:val="28"/>
        </w:rPr>
        <w:t>Стосовно постачання дров, договір про закупівлю був укладений ще 18.03.2021 року з ТОВ «Стоун-Трейд» м. Київ на поставку 1000 куб м дров. Але на протязі року він не був виконаний по вині постачальника</w:t>
      </w:r>
      <w:bookmarkStart w:id="0" w:name="_GoBack"/>
      <w:bookmarkEnd w:id="0"/>
      <w:r>
        <w:rPr>
          <w:sz w:val="28"/>
          <w:szCs w:val="28"/>
        </w:rPr>
        <w:t>, так як за цей час ціна на пиломатеріали зросла майже вдвічі. І у вересні місяці постачальник розірвав договір у зв’язку з неможливістю його виконання. Одразу ж ініціюється заключення прямого договору закупівлі на 20% його вартості з  ДП «Остерське лісове господарство» на поставку 138 куб м. дров, а також  оголошується новий тендер, відкриття якого відбулося 25 жовтня цього року. На жаль, тендер не відбувався за відсутності учасників закупівлі.</w:t>
      </w:r>
    </w:p>
    <w:p w:rsidR="00DB1DDA" w:rsidRDefault="00DB1DDA" w:rsidP="00DB1DDA">
      <w:pPr>
        <w:ind w:firstLine="709"/>
        <w:jc w:val="both"/>
        <w:rPr>
          <w:sz w:val="28"/>
          <w:szCs w:val="28"/>
        </w:rPr>
      </w:pPr>
      <w:r>
        <w:rPr>
          <w:sz w:val="28"/>
          <w:szCs w:val="28"/>
        </w:rPr>
        <w:t xml:space="preserve">За цей період силами КП «Козелецьводоканал» було завезено до закладів освіти громади біля 30 куб м. дров. До робіт по заготівлі дров власними силами залучений ФОП Шевченко С.І., який розпочав роботи по випиловці аварійних дерев на території населених пунктів громади. Також посильну допомогу надавали спонсори, зокрема ТОВ «Веселі бобри» було передано 10 куб м. дров. </w:t>
      </w:r>
    </w:p>
    <w:p w:rsidR="00DB1DDA" w:rsidRDefault="00DB1DDA" w:rsidP="00DB1DDA">
      <w:pPr>
        <w:ind w:firstLine="709"/>
        <w:jc w:val="both"/>
        <w:rPr>
          <w:sz w:val="28"/>
          <w:szCs w:val="28"/>
        </w:rPr>
      </w:pPr>
      <w:r>
        <w:rPr>
          <w:sz w:val="28"/>
          <w:szCs w:val="28"/>
        </w:rPr>
        <w:t>На сьогодні всі освітні заклади громади забезпечені твердим паливом для початку опалювального періоду цього року. В зв’язку з нестабільними економічними умовами в державі, постійним зростанням цін на товари та послуги, ситуація, яка склалася в цьому році з початком опалювального сезону, є непередбачувальною. Але, Козелецькою селищною радою було зроблено все можливе, щоб забезпечити в найкоротший термін відповідний  температурний режим в освітніх закладах громади та не допустити зриву початку опалювального сезону цього року.</w:t>
      </w:r>
    </w:p>
    <w:p w:rsidR="00B21BFE" w:rsidRDefault="00B21BFE" w:rsidP="008454BE">
      <w:pPr>
        <w:rPr>
          <w:sz w:val="28"/>
          <w:szCs w:val="28"/>
          <w:lang w:val="uk-UA"/>
        </w:rPr>
      </w:pPr>
    </w:p>
    <w:p w:rsidR="00B02EFD" w:rsidRPr="00B21BFE" w:rsidRDefault="00B21BFE" w:rsidP="008454BE">
      <w:pPr>
        <w:rPr>
          <w:sz w:val="28"/>
          <w:szCs w:val="28"/>
          <w:lang w:val="uk-UA"/>
        </w:rPr>
      </w:pPr>
      <w:r>
        <w:rPr>
          <w:sz w:val="28"/>
          <w:szCs w:val="28"/>
          <w:lang w:val="uk-UA"/>
        </w:rPr>
        <w:t>Секретар селищної ради                                                           С.Л.Великохатній</w:t>
      </w:r>
      <w:r>
        <w:rPr>
          <w:sz w:val="28"/>
          <w:szCs w:val="28"/>
          <w:lang w:val="uk-UA"/>
        </w:rPr>
        <w:tab/>
      </w:r>
    </w:p>
    <w:sectPr w:rsidR="00B02EFD" w:rsidRPr="00B21BFE" w:rsidSect="00EC1206">
      <w:pgSz w:w="11906" w:h="16838"/>
      <w:pgMar w:top="1134"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6A3" w:rsidRDefault="009266A3" w:rsidP="0040322E">
      <w:r>
        <w:separator/>
      </w:r>
    </w:p>
  </w:endnote>
  <w:endnote w:type="continuationSeparator" w:id="0">
    <w:p w:rsidR="009266A3" w:rsidRDefault="009266A3" w:rsidP="004032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6A3" w:rsidRDefault="009266A3" w:rsidP="0040322E">
      <w:r>
        <w:separator/>
      </w:r>
    </w:p>
  </w:footnote>
  <w:footnote w:type="continuationSeparator" w:id="0">
    <w:p w:rsidR="009266A3" w:rsidRDefault="009266A3" w:rsidP="004032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7760A"/>
    <w:multiLevelType w:val="hybridMultilevel"/>
    <w:tmpl w:val="3E6633F4"/>
    <w:lvl w:ilvl="0" w:tplc="07E2E030">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454BE"/>
    <w:rsid w:val="00002DFF"/>
    <w:rsid w:val="00015578"/>
    <w:rsid w:val="00015898"/>
    <w:rsid w:val="000534C2"/>
    <w:rsid w:val="00060BD1"/>
    <w:rsid w:val="000A5618"/>
    <w:rsid w:val="000C31BB"/>
    <w:rsid w:val="000C7D14"/>
    <w:rsid w:val="000E36FB"/>
    <w:rsid w:val="000E7987"/>
    <w:rsid w:val="00104EBC"/>
    <w:rsid w:val="00124074"/>
    <w:rsid w:val="00131704"/>
    <w:rsid w:val="00177954"/>
    <w:rsid w:val="00191CEE"/>
    <w:rsid w:val="00193EF3"/>
    <w:rsid w:val="00197880"/>
    <w:rsid w:val="001A65F4"/>
    <w:rsid w:val="001D6C4B"/>
    <w:rsid w:val="00224DC2"/>
    <w:rsid w:val="002657A4"/>
    <w:rsid w:val="00274305"/>
    <w:rsid w:val="002A5915"/>
    <w:rsid w:val="002C3E04"/>
    <w:rsid w:val="002D568D"/>
    <w:rsid w:val="002E755F"/>
    <w:rsid w:val="002F488D"/>
    <w:rsid w:val="003038D3"/>
    <w:rsid w:val="003613C2"/>
    <w:rsid w:val="0037082D"/>
    <w:rsid w:val="003723F3"/>
    <w:rsid w:val="00380894"/>
    <w:rsid w:val="003939D7"/>
    <w:rsid w:val="003B4D56"/>
    <w:rsid w:val="0040322E"/>
    <w:rsid w:val="0045592D"/>
    <w:rsid w:val="004568F6"/>
    <w:rsid w:val="00483FCB"/>
    <w:rsid w:val="004913B2"/>
    <w:rsid w:val="004B1883"/>
    <w:rsid w:val="004D3505"/>
    <w:rsid w:val="004D4A30"/>
    <w:rsid w:val="004E449B"/>
    <w:rsid w:val="004E616D"/>
    <w:rsid w:val="00500259"/>
    <w:rsid w:val="00501271"/>
    <w:rsid w:val="00503A2C"/>
    <w:rsid w:val="005201D4"/>
    <w:rsid w:val="00556A2C"/>
    <w:rsid w:val="00561630"/>
    <w:rsid w:val="00573066"/>
    <w:rsid w:val="00573673"/>
    <w:rsid w:val="0059012A"/>
    <w:rsid w:val="005953C9"/>
    <w:rsid w:val="005B0B68"/>
    <w:rsid w:val="005B5977"/>
    <w:rsid w:val="005C7915"/>
    <w:rsid w:val="005F26ED"/>
    <w:rsid w:val="00634A17"/>
    <w:rsid w:val="00646768"/>
    <w:rsid w:val="006606A0"/>
    <w:rsid w:val="006779BF"/>
    <w:rsid w:val="00693879"/>
    <w:rsid w:val="006E3D17"/>
    <w:rsid w:val="006F3B70"/>
    <w:rsid w:val="006F4502"/>
    <w:rsid w:val="0073069B"/>
    <w:rsid w:val="0073714A"/>
    <w:rsid w:val="00741E54"/>
    <w:rsid w:val="0078550F"/>
    <w:rsid w:val="00787E2A"/>
    <w:rsid w:val="007A26FF"/>
    <w:rsid w:val="007A30A4"/>
    <w:rsid w:val="007C73E7"/>
    <w:rsid w:val="007D5934"/>
    <w:rsid w:val="007E35D2"/>
    <w:rsid w:val="00821430"/>
    <w:rsid w:val="00830361"/>
    <w:rsid w:val="008430B8"/>
    <w:rsid w:val="008454BE"/>
    <w:rsid w:val="00882BD4"/>
    <w:rsid w:val="00886B77"/>
    <w:rsid w:val="008B2F91"/>
    <w:rsid w:val="008B5A49"/>
    <w:rsid w:val="008E67BE"/>
    <w:rsid w:val="008F0B4F"/>
    <w:rsid w:val="00902D56"/>
    <w:rsid w:val="00904C6B"/>
    <w:rsid w:val="009266A3"/>
    <w:rsid w:val="009972C8"/>
    <w:rsid w:val="009B2568"/>
    <w:rsid w:val="009C0597"/>
    <w:rsid w:val="009D72D5"/>
    <w:rsid w:val="00A20BA8"/>
    <w:rsid w:val="00A272CD"/>
    <w:rsid w:val="00A70FC1"/>
    <w:rsid w:val="00AA0507"/>
    <w:rsid w:val="00AC12A4"/>
    <w:rsid w:val="00AC2212"/>
    <w:rsid w:val="00AD0DE9"/>
    <w:rsid w:val="00AE0925"/>
    <w:rsid w:val="00AE537B"/>
    <w:rsid w:val="00B02EFD"/>
    <w:rsid w:val="00B05D5B"/>
    <w:rsid w:val="00B21BFE"/>
    <w:rsid w:val="00B3576C"/>
    <w:rsid w:val="00B412DA"/>
    <w:rsid w:val="00B5210A"/>
    <w:rsid w:val="00B566E8"/>
    <w:rsid w:val="00B666F8"/>
    <w:rsid w:val="00BD5A4B"/>
    <w:rsid w:val="00BE7528"/>
    <w:rsid w:val="00C024C1"/>
    <w:rsid w:val="00C029CD"/>
    <w:rsid w:val="00C04473"/>
    <w:rsid w:val="00C5078C"/>
    <w:rsid w:val="00C91994"/>
    <w:rsid w:val="00CA35FE"/>
    <w:rsid w:val="00CA4FA8"/>
    <w:rsid w:val="00CD2D1D"/>
    <w:rsid w:val="00CE2A91"/>
    <w:rsid w:val="00CE5660"/>
    <w:rsid w:val="00CF76DB"/>
    <w:rsid w:val="00D10488"/>
    <w:rsid w:val="00D10ADB"/>
    <w:rsid w:val="00D12D77"/>
    <w:rsid w:val="00D20345"/>
    <w:rsid w:val="00D52897"/>
    <w:rsid w:val="00D65C07"/>
    <w:rsid w:val="00DA68E6"/>
    <w:rsid w:val="00DA6A2D"/>
    <w:rsid w:val="00DB1DDA"/>
    <w:rsid w:val="00DD7C28"/>
    <w:rsid w:val="00DE049B"/>
    <w:rsid w:val="00E31268"/>
    <w:rsid w:val="00E36289"/>
    <w:rsid w:val="00E3725E"/>
    <w:rsid w:val="00E573EF"/>
    <w:rsid w:val="00E80806"/>
    <w:rsid w:val="00E8339B"/>
    <w:rsid w:val="00EC1206"/>
    <w:rsid w:val="00EC218C"/>
    <w:rsid w:val="00ED491D"/>
    <w:rsid w:val="00ED5E33"/>
    <w:rsid w:val="00ED6453"/>
    <w:rsid w:val="00EE6CAC"/>
    <w:rsid w:val="00F10F21"/>
    <w:rsid w:val="00F3226F"/>
    <w:rsid w:val="00F71108"/>
    <w:rsid w:val="00F86F5C"/>
    <w:rsid w:val="00FB4AA3"/>
    <w:rsid w:val="00FE1484"/>
    <w:rsid w:val="00FF3246"/>
    <w:rsid w:val="00FF37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4BE"/>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5E33"/>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semiHidden/>
    <w:unhideWhenUsed/>
    <w:qFormat/>
    <w:rsid w:val="00ED5E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54BE"/>
    <w:pPr>
      <w:ind w:left="720"/>
      <w:contextualSpacing/>
    </w:pPr>
  </w:style>
  <w:style w:type="paragraph" w:styleId="a4">
    <w:name w:val="Balloon Text"/>
    <w:basedOn w:val="a"/>
    <w:link w:val="a5"/>
    <w:uiPriority w:val="99"/>
    <w:semiHidden/>
    <w:unhideWhenUsed/>
    <w:rsid w:val="008454BE"/>
    <w:rPr>
      <w:rFonts w:ascii="Tahoma" w:hAnsi="Tahoma" w:cs="Tahoma"/>
      <w:sz w:val="16"/>
      <w:szCs w:val="16"/>
    </w:rPr>
  </w:style>
  <w:style w:type="character" w:customStyle="1" w:styleId="a5">
    <w:name w:val="Текст выноски Знак"/>
    <w:basedOn w:val="a0"/>
    <w:link w:val="a4"/>
    <w:uiPriority w:val="99"/>
    <w:semiHidden/>
    <w:rsid w:val="008454BE"/>
    <w:rPr>
      <w:rFonts w:ascii="Tahoma" w:eastAsia="Times New Roman" w:hAnsi="Tahoma" w:cs="Tahoma"/>
      <w:sz w:val="16"/>
      <w:szCs w:val="16"/>
      <w:lang w:val="ru-RU" w:eastAsia="ru-RU"/>
    </w:rPr>
  </w:style>
  <w:style w:type="character" w:customStyle="1" w:styleId="10">
    <w:name w:val="Заголовок 1 Знак"/>
    <w:basedOn w:val="a0"/>
    <w:link w:val="1"/>
    <w:rsid w:val="00ED5E33"/>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semiHidden/>
    <w:rsid w:val="00ED5E33"/>
    <w:rPr>
      <w:rFonts w:asciiTheme="majorHAnsi" w:eastAsiaTheme="majorEastAsia" w:hAnsiTheme="majorHAnsi" w:cstheme="majorBidi"/>
      <w:b/>
      <w:bCs/>
      <w:color w:val="4F81BD" w:themeColor="accent1"/>
      <w:sz w:val="26"/>
      <w:szCs w:val="26"/>
      <w:lang w:val="ru-RU" w:eastAsia="ru-RU"/>
    </w:rPr>
  </w:style>
  <w:style w:type="paragraph" w:styleId="a6">
    <w:name w:val="header"/>
    <w:basedOn w:val="a"/>
    <w:link w:val="a7"/>
    <w:uiPriority w:val="99"/>
    <w:semiHidden/>
    <w:unhideWhenUsed/>
    <w:rsid w:val="0040322E"/>
    <w:pPr>
      <w:tabs>
        <w:tab w:val="center" w:pos="4677"/>
        <w:tab w:val="right" w:pos="9355"/>
      </w:tabs>
    </w:pPr>
  </w:style>
  <w:style w:type="character" w:customStyle="1" w:styleId="a7">
    <w:name w:val="Верхний колонтитул Знак"/>
    <w:basedOn w:val="a0"/>
    <w:link w:val="a6"/>
    <w:uiPriority w:val="99"/>
    <w:semiHidden/>
    <w:rsid w:val="0040322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40322E"/>
    <w:pPr>
      <w:tabs>
        <w:tab w:val="center" w:pos="4677"/>
        <w:tab w:val="right" w:pos="9355"/>
      </w:tabs>
    </w:pPr>
  </w:style>
  <w:style w:type="character" w:customStyle="1" w:styleId="a9">
    <w:name w:val="Нижний колонтитул Знак"/>
    <w:basedOn w:val="a0"/>
    <w:link w:val="a8"/>
    <w:uiPriority w:val="99"/>
    <w:semiHidden/>
    <w:rsid w:val="0040322E"/>
    <w:rPr>
      <w:rFonts w:ascii="Times New Roman" w:eastAsia="Times New Roman" w:hAnsi="Times New Roman" w:cs="Times New Roman"/>
      <w:sz w:val="24"/>
      <w:szCs w:val="24"/>
      <w:lang w:val="ru-RU" w:eastAsia="ru-RU"/>
    </w:rPr>
  </w:style>
  <w:style w:type="paragraph" w:styleId="aa">
    <w:name w:val="Normal (Web)"/>
    <w:basedOn w:val="a"/>
    <w:uiPriority w:val="99"/>
    <w:semiHidden/>
    <w:unhideWhenUsed/>
    <w:rsid w:val="00DB1DDA"/>
    <w:pPr>
      <w:autoSpaceDE/>
      <w:autoSpaceDN/>
      <w:adjustRightInd/>
      <w:spacing w:before="100" w:beforeAutospacing="1" w:after="100" w:afterAutospacing="1"/>
    </w:pPr>
    <w:rPr>
      <w:lang w:val="uk-UA" w:eastAsia="uk-UA"/>
    </w:rPr>
  </w:style>
  <w:style w:type="paragraph" w:customStyle="1" w:styleId="textbody">
    <w:name w:val="textbody"/>
    <w:basedOn w:val="a"/>
    <w:uiPriority w:val="99"/>
    <w:rsid w:val="00DB1DDA"/>
    <w:pPr>
      <w:autoSpaceDE/>
      <w:autoSpaceDN/>
      <w:adjustRightInd/>
      <w:spacing w:before="100" w:beforeAutospacing="1" w:after="100" w:afterAutospacing="1"/>
    </w:pPr>
    <w:rPr>
      <w:lang w:val="uk-UA" w:eastAsia="uk-UA"/>
    </w:rPr>
  </w:style>
  <w:style w:type="character" w:styleId="ab">
    <w:name w:val="Hyperlink"/>
    <w:basedOn w:val="a0"/>
    <w:uiPriority w:val="99"/>
    <w:semiHidden/>
    <w:unhideWhenUsed/>
    <w:rsid w:val="00DB1D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3414233">
      <w:bodyDiv w:val="1"/>
      <w:marLeft w:val="0"/>
      <w:marRight w:val="0"/>
      <w:marTop w:val="0"/>
      <w:marBottom w:val="0"/>
      <w:divBdr>
        <w:top w:val="none" w:sz="0" w:space="0" w:color="auto"/>
        <w:left w:val="none" w:sz="0" w:space="0" w:color="auto"/>
        <w:bottom w:val="none" w:sz="0" w:space="0" w:color="auto"/>
        <w:right w:val="none" w:sz="0" w:space="0" w:color="auto"/>
      </w:divBdr>
    </w:div>
    <w:div w:id="330644749">
      <w:bodyDiv w:val="1"/>
      <w:marLeft w:val="0"/>
      <w:marRight w:val="0"/>
      <w:marTop w:val="0"/>
      <w:marBottom w:val="0"/>
      <w:divBdr>
        <w:top w:val="none" w:sz="0" w:space="0" w:color="auto"/>
        <w:left w:val="none" w:sz="0" w:space="0" w:color="auto"/>
        <w:bottom w:val="none" w:sz="0" w:space="0" w:color="auto"/>
        <w:right w:val="none" w:sz="0" w:space="0" w:color="auto"/>
      </w:divBdr>
    </w:div>
    <w:div w:id="616840453">
      <w:bodyDiv w:val="1"/>
      <w:marLeft w:val="0"/>
      <w:marRight w:val="0"/>
      <w:marTop w:val="0"/>
      <w:marBottom w:val="0"/>
      <w:divBdr>
        <w:top w:val="none" w:sz="0" w:space="0" w:color="auto"/>
        <w:left w:val="none" w:sz="0" w:space="0" w:color="auto"/>
        <w:bottom w:val="none" w:sz="0" w:space="0" w:color="auto"/>
        <w:right w:val="none" w:sz="0" w:space="0" w:color="auto"/>
      </w:divBdr>
    </w:div>
    <w:div w:id="15762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ozorro.gov.ua/search/tender?cpv=0912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E19DB-D5A4-447E-9AC5-7EC7C2AF5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5781</Words>
  <Characters>3296</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14</cp:revision>
  <cp:lastPrinted>2021-10-25T12:46:00Z</cp:lastPrinted>
  <dcterms:created xsi:type="dcterms:W3CDTF">2021-10-20T13:37:00Z</dcterms:created>
  <dcterms:modified xsi:type="dcterms:W3CDTF">2021-10-25T12:46:00Z</dcterms:modified>
</cp:coreProperties>
</file>