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C8D" w:rsidRDefault="00AA2C8D" w:rsidP="00AA2C8D">
      <w:pPr>
        <w:jc w:val="center"/>
        <w:rPr>
          <w:rFonts w:ascii="Calibri" w:eastAsia="Times New Roman" w:hAnsi="Calibri" w:cs="Times New Roman"/>
          <w:b/>
          <w:bCs/>
          <w:color w:val="000000"/>
          <w:spacing w:val="30"/>
          <w:sz w:val="28"/>
          <w:szCs w:val="28"/>
          <w:lang w:val="ru-RU" w:eastAsia="ru-RU"/>
        </w:rPr>
      </w:pPr>
      <w:r>
        <w:rPr>
          <w:rFonts w:ascii="Calibri" w:eastAsia="Times New Roman" w:hAnsi="Calibri" w:cs="Times New Roman"/>
          <w:noProof/>
          <w:color w:val="000000"/>
          <w:sz w:val="28"/>
          <w:szCs w:val="28"/>
        </w:rPr>
        <w:drawing>
          <wp:inline distT="0" distB="0" distL="0" distR="0">
            <wp:extent cx="419100" cy="56197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srcRect/>
                    <a:stretch>
                      <a:fillRect/>
                    </a:stretch>
                  </pic:blipFill>
                  <pic:spPr bwMode="auto">
                    <a:xfrm>
                      <a:off x="0" y="0"/>
                      <a:ext cx="419100" cy="561975"/>
                    </a:xfrm>
                    <a:prstGeom prst="rect">
                      <a:avLst/>
                    </a:prstGeom>
                    <a:noFill/>
                    <a:ln w="9525">
                      <a:noFill/>
                      <a:miter lim="800000"/>
                      <a:headEnd/>
                      <a:tailEnd/>
                    </a:ln>
                  </pic:spPr>
                </pic:pic>
              </a:graphicData>
            </a:graphic>
          </wp:inline>
        </w:drawing>
      </w:r>
    </w:p>
    <w:p w:rsidR="00AA2C8D" w:rsidRDefault="00AA2C8D" w:rsidP="00AA2C8D">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Pr>
          <w:rFonts w:ascii="Times New Roman" w:eastAsia="Times New Roman" w:hAnsi="Times New Roman" w:cs="Arial"/>
          <w:b/>
          <w:bCs/>
          <w:caps/>
          <w:color w:val="000000"/>
          <w:kern w:val="32"/>
          <w:sz w:val="24"/>
          <w:szCs w:val="24"/>
          <w:lang w:eastAsia="ru-RU"/>
        </w:rPr>
        <w:t>Україна</w:t>
      </w:r>
    </w:p>
    <w:p w:rsidR="00AA2C8D" w:rsidRDefault="00AA2C8D" w:rsidP="00AA2C8D">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РАДА </w:t>
      </w:r>
    </w:p>
    <w:p w:rsidR="00AA2C8D" w:rsidRDefault="00AA2C8D" w:rsidP="00AA2C8D">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ЧЕРНІГІВСЬКОЇ ОБЛАСТІ</w:t>
      </w:r>
    </w:p>
    <w:p w:rsidR="00AA2C8D" w:rsidRDefault="00AA2C8D" w:rsidP="00AA2C8D">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Pr>
          <w:rFonts w:ascii="Times New Roman" w:eastAsia="Times New Roman" w:hAnsi="Times New Roman" w:cs="Times New Roman"/>
          <w:b/>
          <w:caps/>
          <w:color w:val="000000"/>
          <w:spacing w:val="100"/>
          <w:sz w:val="28"/>
          <w:szCs w:val="28"/>
          <w:lang w:eastAsia="ru-RU"/>
        </w:rPr>
        <w:t>РІШЕННЯ</w:t>
      </w:r>
    </w:p>
    <w:p w:rsidR="00AA2C8D" w:rsidRDefault="00AA2C8D" w:rsidP="00AA2C8D">
      <w:pPr>
        <w:spacing w:after="100" w:afterAutospacing="1" w:line="240" w:lineRule="auto"/>
        <w:ind w:left="1440" w:hanging="1440"/>
        <w:jc w:val="center"/>
        <w:outlineLvl w:val="1"/>
        <w:rPr>
          <w:rFonts w:ascii="Times New Roman" w:eastAsia="Times New Roman" w:hAnsi="Times New Roman" w:cs="Times New Roman"/>
          <w:bCs/>
          <w:sz w:val="28"/>
          <w:szCs w:val="36"/>
          <w:lang w:eastAsia="ru-RU"/>
        </w:rPr>
      </w:pPr>
      <w:r>
        <w:rPr>
          <w:rFonts w:ascii="Times New Roman" w:eastAsia="Times New Roman" w:hAnsi="Times New Roman" w:cs="Times New Roman"/>
          <w:bCs/>
          <w:sz w:val="28"/>
          <w:szCs w:val="36"/>
          <w:lang w:eastAsia="ru-RU"/>
        </w:rPr>
        <w:t>(</w:t>
      </w:r>
      <w:r w:rsidR="009E7B01">
        <w:rPr>
          <w:rFonts w:ascii="Times New Roman" w:eastAsia="Times New Roman" w:hAnsi="Times New Roman" w:cs="Times New Roman"/>
          <w:bCs/>
          <w:sz w:val="28"/>
          <w:szCs w:val="36"/>
          <w:lang w:eastAsia="ru-RU"/>
        </w:rPr>
        <w:t>п</w:t>
      </w:r>
      <w:r w:rsidR="009E7B01" w:rsidRPr="00FC1788">
        <w:rPr>
          <w:rFonts w:ascii="Times New Roman" w:eastAsia="Times New Roman" w:hAnsi="Times New Roman" w:cs="Times New Roman"/>
          <w:bCs/>
          <w:sz w:val="28"/>
          <w:szCs w:val="36"/>
          <w:lang w:eastAsia="ru-RU"/>
        </w:rPr>
        <w:t>’</w:t>
      </w:r>
      <w:r w:rsidR="009E7B01">
        <w:rPr>
          <w:rFonts w:ascii="Times New Roman" w:eastAsia="Times New Roman" w:hAnsi="Times New Roman" w:cs="Times New Roman"/>
          <w:bCs/>
          <w:sz w:val="28"/>
          <w:szCs w:val="36"/>
          <w:lang w:eastAsia="ru-RU"/>
        </w:rPr>
        <w:t>ят</w:t>
      </w:r>
      <w:r>
        <w:rPr>
          <w:rFonts w:ascii="Times New Roman" w:eastAsia="Times New Roman" w:hAnsi="Times New Roman" w:cs="Times New Roman"/>
          <w:bCs/>
          <w:sz w:val="28"/>
          <w:szCs w:val="36"/>
          <w:lang w:eastAsia="ru-RU"/>
        </w:rPr>
        <w:t>надцята сесія восьмого скликання)</w:t>
      </w:r>
    </w:p>
    <w:p w:rsidR="00AA2C8D" w:rsidRDefault="00AA2C8D" w:rsidP="00AA2C8D">
      <w:pPr>
        <w:spacing w:after="0"/>
        <w:ind w:left="1440" w:hanging="1440"/>
        <w:jc w:val="center"/>
        <w:outlineLvl w:val="1"/>
        <w:rPr>
          <w:rFonts w:ascii="Times New Roman" w:eastAsia="Times New Roman" w:hAnsi="Times New Roman" w:cs="Times New Roman"/>
          <w:bCs/>
          <w:sz w:val="28"/>
          <w:szCs w:val="24"/>
          <w:lang w:eastAsia="ru-RU"/>
        </w:rPr>
      </w:pPr>
    </w:p>
    <w:p w:rsidR="00AA2C8D" w:rsidRDefault="00AA2C8D" w:rsidP="00AA2C8D">
      <w:pPr>
        <w:spacing w:after="0" w:line="240" w:lineRule="auto"/>
        <w:outlineLvl w:val="1"/>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val="ru-RU" w:eastAsia="ru-RU"/>
        </w:rPr>
        <w:t>8</w:t>
      </w:r>
      <w:r>
        <w:rPr>
          <w:rFonts w:ascii="Times New Roman" w:eastAsia="Times New Roman" w:hAnsi="Times New Roman" w:cs="Times New Roman"/>
          <w:bCs/>
          <w:sz w:val="28"/>
          <w:szCs w:val="28"/>
          <w:lang w:eastAsia="ru-RU"/>
        </w:rPr>
        <w:t xml:space="preserve"> жовтня</w:t>
      </w:r>
      <w:r>
        <w:rPr>
          <w:rFonts w:ascii="Times New Roman" w:eastAsia="Times New Roman" w:hAnsi="Times New Roman" w:cs="Times New Roman"/>
          <w:bCs/>
          <w:sz w:val="28"/>
          <w:szCs w:val="28"/>
          <w:lang w:val="ru-RU" w:eastAsia="ru-RU"/>
        </w:rPr>
        <w:t xml:space="preserve">  2021 року</w:t>
      </w:r>
    </w:p>
    <w:p w:rsidR="00AA2C8D" w:rsidRDefault="00AA2C8D" w:rsidP="00AA2C8D">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ru-RU" w:eastAsia="ru-RU"/>
        </w:rPr>
        <w:t>смт. Козелець</w:t>
      </w:r>
    </w:p>
    <w:p w:rsidR="00AA2C8D" w:rsidRDefault="00AA2C8D" w:rsidP="00AA2C8D">
      <w:pPr>
        <w:spacing w:after="0" w:line="240" w:lineRule="auto"/>
        <w:outlineLvl w:val="1"/>
        <w:rPr>
          <w:rFonts w:ascii="Times New Roman" w:eastAsia="Times New Roman" w:hAnsi="Times New Roman" w:cs="Times New Roman"/>
          <w:bCs/>
          <w:sz w:val="28"/>
          <w:szCs w:val="28"/>
          <w:lang w:eastAsia="ru-RU"/>
        </w:rPr>
      </w:pPr>
    </w:p>
    <w:p w:rsidR="00AA2C8D" w:rsidRDefault="00AA2C8D" w:rsidP="00AA2C8D">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ru-RU" w:eastAsia="ru-RU"/>
        </w:rPr>
        <w:t xml:space="preserve">№ </w:t>
      </w:r>
      <w:r w:rsidR="003B6E0E">
        <w:rPr>
          <w:rFonts w:ascii="Times New Roman" w:eastAsia="Times New Roman" w:hAnsi="Times New Roman" w:cs="Times New Roman"/>
          <w:bCs/>
          <w:sz w:val="28"/>
          <w:szCs w:val="28"/>
          <w:lang w:val="ru-RU" w:eastAsia="ru-RU"/>
        </w:rPr>
        <w:t>08</w:t>
      </w:r>
      <w:r w:rsidR="009E7B01">
        <w:rPr>
          <w:rFonts w:ascii="Times New Roman" w:eastAsia="Times New Roman" w:hAnsi="Times New Roman" w:cs="Times New Roman"/>
          <w:bCs/>
          <w:sz w:val="28"/>
          <w:szCs w:val="28"/>
          <w:lang w:val="ru-RU" w:eastAsia="ru-RU"/>
        </w:rPr>
        <w:t>-15</w:t>
      </w:r>
      <w:r w:rsidRPr="009E7B01">
        <w:rPr>
          <w:rFonts w:ascii="Times New Roman" w:eastAsia="Times New Roman" w:hAnsi="Times New Roman" w:cs="Times New Roman"/>
          <w:bCs/>
          <w:sz w:val="28"/>
          <w:szCs w:val="28"/>
          <w:lang w:val="ru-RU" w:eastAsia="ru-RU"/>
        </w:rPr>
        <w:t xml:space="preserve"> /</w:t>
      </w:r>
      <w:r w:rsidRPr="009E7B01">
        <w:rPr>
          <w:rFonts w:ascii="Times New Roman" w:eastAsia="Times New Roman" w:hAnsi="Times New Roman" w:cs="Times New Roman"/>
          <w:bCs/>
          <w:sz w:val="28"/>
          <w:szCs w:val="28"/>
          <w:lang w:val="en-US" w:eastAsia="ru-RU"/>
        </w:rPr>
        <w:t>VIII</w:t>
      </w:r>
    </w:p>
    <w:p w:rsidR="00AA2C8D" w:rsidRDefault="00AA2C8D" w:rsidP="00AA2C8D">
      <w:pPr>
        <w:spacing w:after="0" w:line="240" w:lineRule="auto"/>
        <w:outlineLvl w:val="1"/>
        <w:rPr>
          <w:rFonts w:ascii="Times New Roman" w:eastAsia="Times New Roman" w:hAnsi="Times New Roman" w:cs="Times New Roman"/>
          <w:bCs/>
          <w:sz w:val="24"/>
          <w:szCs w:val="24"/>
          <w:lang w:eastAsia="ru-RU"/>
        </w:rPr>
      </w:pP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затвердження Переліку  </w:t>
      </w: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адміністративних послуг, які надаються </w:t>
      </w: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через Центр надання адміністративних </w:t>
      </w: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послуг Козелецької селищної ради у </w:t>
      </w:r>
    </w:p>
    <w:p w:rsidR="00AA2C8D" w:rsidRDefault="00AA2C8D" w:rsidP="00AA2C8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новій редакції</w:t>
      </w:r>
    </w:p>
    <w:p w:rsidR="00AA2C8D" w:rsidRDefault="00AA2C8D" w:rsidP="00AA2C8D">
      <w:pPr>
        <w:tabs>
          <w:tab w:val="left" w:pos="0"/>
        </w:tabs>
        <w:autoSpaceDN w:val="0"/>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AA2C8D" w:rsidRDefault="007A7F9B" w:rsidP="009E7B01">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bdr w:val="none" w:sz="0" w:space="0" w:color="auto" w:frame="1"/>
          <w:shd w:val="clear" w:color="auto" w:fill="FFFFFF"/>
          <w:lang w:eastAsia="ru-RU"/>
        </w:rPr>
        <w:t xml:space="preserve">З метою забезпечення доступності адміністративних та муніципальних послуг з реалізації прав, свобод і  законних інтересів </w:t>
      </w:r>
      <w:r>
        <w:rPr>
          <w:rFonts w:ascii="Times New Roman" w:eastAsia="Times New Roman" w:hAnsi="Times New Roman" w:cs="Times New Roman"/>
          <w:sz w:val="28"/>
          <w:szCs w:val="28"/>
          <w:lang w:eastAsia="ru-RU"/>
        </w:rPr>
        <w:t>та покращення якості надання послуг</w:t>
      </w:r>
      <w:r>
        <w:rPr>
          <w:rFonts w:ascii="Times New Roman" w:eastAsia="Times New Roman" w:hAnsi="Times New Roman" w:cs="Times New Roman"/>
          <w:color w:val="000000"/>
          <w:sz w:val="28"/>
          <w:szCs w:val="28"/>
          <w:bdr w:val="none" w:sz="0" w:space="0" w:color="auto" w:frame="1"/>
          <w:shd w:val="clear" w:color="auto" w:fill="FFFFFF"/>
          <w:lang w:eastAsia="ru-RU"/>
        </w:rPr>
        <w:t xml:space="preserve"> громадянам Козелецької громади</w:t>
      </w:r>
      <w:r>
        <w:rPr>
          <w:rFonts w:ascii="Times New Roman" w:eastAsia="Times New Roman" w:hAnsi="Times New Roman" w:cs="Times New Roman"/>
          <w:sz w:val="28"/>
          <w:szCs w:val="28"/>
          <w:lang w:eastAsia="ru-RU"/>
        </w:rPr>
        <w:t>, відповідно до Законів України «Про адміністративні послуги», «Дозвільну систему у сфері господарської діяльності» та розпорядження Кабінету Міністрів України від 16.05.2014 року №523 (зі змінами та доповненнями), керуючись ст.59 «Про місцеве самоврядування в Україні»</w:t>
      </w:r>
      <w:r w:rsidR="00AA2C8D" w:rsidRPr="00E36659">
        <w:rPr>
          <w:rFonts w:ascii="Times New Roman" w:eastAsia="Times New Roman" w:hAnsi="Times New Roman" w:cs="Times New Roman"/>
          <w:sz w:val="28"/>
          <w:szCs w:val="28"/>
          <w:lang w:eastAsia="ru-RU"/>
        </w:rPr>
        <w:t xml:space="preserve">, селищна рада </w:t>
      </w:r>
      <w:r w:rsidR="00AA2C8D" w:rsidRPr="009E7B01">
        <w:rPr>
          <w:rFonts w:ascii="Times New Roman" w:eastAsia="Times New Roman" w:hAnsi="Times New Roman" w:cs="Times New Roman"/>
          <w:sz w:val="28"/>
          <w:szCs w:val="28"/>
          <w:lang w:eastAsia="ru-RU"/>
        </w:rPr>
        <w:t>вирішила:</w:t>
      </w:r>
    </w:p>
    <w:p w:rsidR="00AA2C8D" w:rsidRDefault="00AA2C8D" w:rsidP="009E7B01">
      <w:pPr>
        <w:autoSpaceDN w:val="0"/>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B403AF" w:rsidRDefault="00C601BF" w:rsidP="00F540B8">
      <w:pPr>
        <w:pStyle w:val="a3"/>
        <w:numPr>
          <w:ilvl w:val="0"/>
          <w:numId w:val="1"/>
        </w:numPr>
        <w:tabs>
          <w:tab w:val="left" w:pos="0"/>
        </w:tabs>
        <w:autoSpaceDN w:val="0"/>
        <w:spacing w:after="0" w:line="240" w:lineRule="auto"/>
        <w:ind w:left="0" w:firstLine="0"/>
        <w:jc w:val="both"/>
        <w:rPr>
          <w:rFonts w:ascii="Times New Roman" w:eastAsia="Times New Roman" w:hAnsi="Times New Roman" w:cs="Times New Roman"/>
          <w:color w:val="000000"/>
          <w:sz w:val="28"/>
          <w:szCs w:val="28"/>
          <w:bdr w:val="none" w:sz="0" w:space="0" w:color="auto" w:frame="1"/>
          <w:shd w:val="clear" w:color="auto" w:fill="FFFFFF"/>
        </w:rPr>
      </w:pPr>
      <w:r w:rsidRPr="00C601BF">
        <w:rPr>
          <w:rFonts w:ascii="Times New Roman" w:eastAsia="Times New Roman" w:hAnsi="Times New Roman" w:cs="Times New Roman"/>
          <w:color w:val="000000"/>
          <w:sz w:val="28"/>
          <w:szCs w:val="28"/>
          <w:bdr w:val="none" w:sz="0" w:space="0" w:color="auto" w:frame="1"/>
          <w:shd w:val="clear" w:color="auto" w:fill="FFFFFF"/>
        </w:rPr>
        <w:t xml:space="preserve">Затвердити Перелік адміністративних послуг, які надаються через </w:t>
      </w:r>
      <w:r w:rsidR="00AA2C8D" w:rsidRPr="00C601BF">
        <w:rPr>
          <w:rFonts w:ascii="Times New Roman" w:eastAsia="Times New Roman" w:hAnsi="Times New Roman" w:cs="Times New Roman"/>
          <w:color w:val="000000"/>
          <w:sz w:val="28"/>
          <w:szCs w:val="28"/>
          <w:bdr w:val="none" w:sz="0" w:space="0" w:color="auto" w:frame="1"/>
          <w:shd w:val="clear" w:color="auto" w:fill="FFFFFF"/>
        </w:rPr>
        <w:t>Центру надання адміністративних послуг Козелецької селищної ради</w:t>
      </w:r>
      <w:r w:rsidRPr="00C601BF">
        <w:rPr>
          <w:rFonts w:ascii="Times New Roman" w:eastAsia="Times New Roman" w:hAnsi="Times New Roman" w:cs="Times New Roman"/>
          <w:color w:val="000000"/>
          <w:sz w:val="28"/>
          <w:szCs w:val="28"/>
          <w:bdr w:val="none" w:sz="0" w:space="0" w:color="auto" w:frame="1"/>
          <w:shd w:val="clear" w:color="auto" w:fill="FFFFFF"/>
        </w:rPr>
        <w:t xml:space="preserve"> у новій редакції</w:t>
      </w:r>
      <w:r w:rsidR="00B403AF">
        <w:rPr>
          <w:rFonts w:ascii="Times New Roman" w:eastAsia="Times New Roman" w:hAnsi="Times New Roman" w:cs="Times New Roman"/>
          <w:color w:val="000000"/>
          <w:sz w:val="28"/>
          <w:szCs w:val="28"/>
          <w:bdr w:val="none" w:sz="0" w:space="0" w:color="auto" w:frame="1"/>
          <w:shd w:val="clear" w:color="auto" w:fill="FFFFFF"/>
        </w:rPr>
        <w:t xml:space="preserve"> (додаток 1)</w:t>
      </w:r>
      <w:r w:rsidRPr="00C601BF">
        <w:rPr>
          <w:rFonts w:ascii="Times New Roman" w:eastAsia="Times New Roman" w:hAnsi="Times New Roman" w:cs="Times New Roman"/>
          <w:color w:val="000000"/>
          <w:sz w:val="28"/>
          <w:szCs w:val="28"/>
          <w:bdr w:val="none" w:sz="0" w:space="0" w:color="auto" w:frame="1"/>
          <w:shd w:val="clear" w:color="auto" w:fill="FFFFFF"/>
        </w:rPr>
        <w:t>.</w:t>
      </w:r>
    </w:p>
    <w:p w:rsidR="00B403AF" w:rsidRDefault="00C601BF" w:rsidP="00F540B8">
      <w:pPr>
        <w:pStyle w:val="a3"/>
        <w:numPr>
          <w:ilvl w:val="0"/>
          <w:numId w:val="1"/>
        </w:numPr>
        <w:tabs>
          <w:tab w:val="left" w:pos="0"/>
        </w:tabs>
        <w:autoSpaceDN w:val="0"/>
        <w:spacing w:after="0" w:line="240" w:lineRule="auto"/>
        <w:ind w:left="0" w:firstLine="0"/>
        <w:jc w:val="both"/>
        <w:rPr>
          <w:rFonts w:ascii="Times New Roman" w:eastAsia="Times New Roman" w:hAnsi="Times New Roman" w:cs="Times New Roman"/>
          <w:color w:val="000000"/>
          <w:sz w:val="28"/>
          <w:szCs w:val="28"/>
          <w:bdr w:val="none" w:sz="0" w:space="0" w:color="auto" w:frame="1"/>
          <w:shd w:val="clear" w:color="auto" w:fill="FFFFFF"/>
        </w:rPr>
      </w:pPr>
      <w:r w:rsidRPr="00B403AF">
        <w:rPr>
          <w:rFonts w:ascii="Times New Roman" w:eastAsia="Times New Roman" w:hAnsi="Times New Roman" w:cs="Times New Roman"/>
          <w:color w:val="000000"/>
          <w:sz w:val="28"/>
          <w:szCs w:val="28"/>
          <w:bdr w:val="none" w:sz="0" w:space="0" w:color="auto" w:frame="1"/>
          <w:shd w:val="clear" w:color="auto" w:fill="FFFFFF"/>
        </w:rPr>
        <w:t>Затвердити Перелік адміністративних послуг, які надаються у віддалених р</w:t>
      </w:r>
      <w:r w:rsidR="00E36659" w:rsidRPr="00B403AF">
        <w:rPr>
          <w:rFonts w:ascii="Times New Roman" w:eastAsia="Times New Roman" w:hAnsi="Times New Roman" w:cs="Times New Roman"/>
          <w:color w:val="000000"/>
          <w:sz w:val="28"/>
          <w:szCs w:val="28"/>
          <w:bdr w:val="none" w:sz="0" w:space="0" w:color="auto" w:frame="1"/>
          <w:shd w:val="clear" w:color="auto" w:fill="FFFFFF"/>
        </w:rPr>
        <w:t>обочих місцях по старостинських</w:t>
      </w:r>
      <w:r w:rsidRPr="00B403AF">
        <w:rPr>
          <w:rFonts w:ascii="Times New Roman" w:eastAsia="Times New Roman" w:hAnsi="Times New Roman" w:cs="Times New Roman"/>
          <w:color w:val="000000"/>
          <w:sz w:val="28"/>
          <w:szCs w:val="28"/>
          <w:bdr w:val="none" w:sz="0" w:space="0" w:color="auto" w:frame="1"/>
          <w:shd w:val="clear" w:color="auto" w:fill="FFFFFF"/>
        </w:rPr>
        <w:t xml:space="preserve"> округах Центром надання адміністративних послуг Козелецької селищної ради у новій редакції</w:t>
      </w:r>
      <w:r w:rsidR="00B403AF" w:rsidRPr="00B403AF">
        <w:rPr>
          <w:rFonts w:ascii="Times New Roman" w:eastAsia="Times New Roman" w:hAnsi="Times New Roman" w:cs="Times New Roman"/>
          <w:color w:val="000000"/>
          <w:sz w:val="28"/>
          <w:szCs w:val="28"/>
          <w:bdr w:val="none" w:sz="0" w:space="0" w:color="auto" w:frame="1"/>
          <w:shd w:val="clear" w:color="auto" w:fill="FFFFFF"/>
        </w:rPr>
        <w:t xml:space="preserve"> (додаток 2)</w:t>
      </w:r>
      <w:r w:rsidRPr="00B403AF">
        <w:rPr>
          <w:rFonts w:ascii="Times New Roman" w:eastAsia="Times New Roman" w:hAnsi="Times New Roman" w:cs="Times New Roman"/>
          <w:color w:val="000000"/>
          <w:sz w:val="28"/>
          <w:szCs w:val="28"/>
          <w:bdr w:val="none" w:sz="0" w:space="0" w:color="auto" w:frame="1"/>
          <w:shd w:val="clear" w:color="auto" w:fill="FFFFFF"/>
        </w:rPr>
        <w:t>.</w:t>
      </w:r>
    </w:p>
    <w:p w:rsidR="00B403AF" w:rsidRDefault="00C601BF" w:rsidP="00F540B8">
      <w:pPr>
        <w:pStyle w:val="a3"/>
        <w:numPr>
          <w:ilvl w:val="0"/>
          <w:numId w:val="1"/>
        </w:numPr>
        <w:tabs>
          <w:tab w:val="left" w:pos="0"/>
        </w:tabs>
        <w:autoSpaceDN w:val="0"/>
        <w:spacing w:after="0" w:line="240" w:lineRule="auto"/>
        <w:ind w:left="0" w:firstLine="0"/>
        <w:jc w:val="both"/>
        <w:rPr>
          <w:rFonts w:ascii="Times New Roman" w:eastAsia="Times New Roman" w:hAnsi="Times New Roman" w:cs="Times New Roman"/>
          <w:color w:val="000000"/>
          <w:sz w:val="28"/>
          <w:szCs w:val="28"/>
          <w:bdr w:val="none" w:sz="0" w:space="0" w:color="auto" w:frame="1"/>
          <w:shd w:val="clear" w:color="auto" w:fill="FFFFFF"/>
        </w:rPr>
      </w:pPr>
      <w:r w:rsidRPr="00B403AF">
        <w:rPr>
          <w:rFonts w:ascii="Times New Roman" w:eastAsia="Times New Roman" w:hAnsi="Times New Roman" w:cs="Times New Roman"/>
          <w:color w:val="000000"/>
          <w:sz w:val="28"/>
          <w:szCs w:val="28"/>
          <w:bdr w:val="none" w:sz="0" w:space="0" w:color="auto" w:frame="1"/>
          <w:shd w:val="clear" w:color="auto" w:fill="FFFFFF"/>
        </w:rPr>
        <w:t>Рішення сорок четвертої сесії Козелецької селищної ради восьм</w:t>
      </w:r>
      <w:r w:rsidR="00E35ED2">
        <w:rPr>
          <w:rFonts w:ascii="Times New Roman" w:eastAsia="Times New Roman" w:hAnsi="Times New Roman" w:cs="Times New Roman"/>
          <w:color w:val="000000"/>
          <w:sz w:val="28"/>
          <w:szCs w:val="28"/>
          <w:bdr w:val="none" w:sz="0" w:space="0" w:color="auto" w:frame="1"/>
          <w:shd w:val="clear" w:color="auto" w:fill="FFFFFF"/>
        </w:rPr>
        <w:t>ого скликання від 20 жовтня 2020</w:t>
      </w:r>
      <w:r w:rsidRPr="00B403AF">
        <w:rPr>
          <w:rFonts w:ascii="Times New Roman" w:eastAsia="Times New Roman" w:hAnsi="Times New Roman" w:cs="Times New Roman"/>
          <w:color w:val="000000"/>
          <w:sz w:val="28"/>
          <w:szCs w:val="28"/>
          <w:bdr w:val="none" w:sz="0" w:space="0" w:color="auto" w:frame="1"/>
          <w:shd w:val="clear" w:color="auto" w:fill="FFFFFF"/>
        </w:rPr>
        <w:t xml:space="preserve"> року №104-44/</w:t>
      </w:r>
      <w:r w:rsidRPr="00B403AF">
        <w:rPr>
          <w:rFonts w:ascii="Times New Roman" w:eastAsia="Times New Roman" w:hAnsi="Times New Roman" w:cs="Times New Roman"/>
          <w:color w:val="000000"/>
          <w:sz w:val="28"/>
          <w:szCs w:val="28"/>
          <w:bdr w:val="none" w:sz="0" w:space="0" w:color="auto" w:frame="1"/>
          <w:shd w:val="clear" w:color="auto" w:fill="FFFFFF"/>
          <w:lang w:val="en-US"/>
        </w:rPr>
        <w:t>VIII</w:t>
      </w:r>
      <w:r w:rsidR="006D42B7" w:rsidRPr="00B403AF">
        <w:rPr>
          <w:rFonts w:ascii="Times New Roman" w:eastAsia="Times New Roman" w:hAnsi="Times New Roman" w:cs="Times New Roman"/>
          <w:color w:val="000000"/>
          <w:sz w:val="28"/>
          <w:szCs w:val="28"/>
          <w:bdr w:val="none" w:sz="0" w:space="0" w:color="auto" w:frame="1"/>
          <w:shd w:val="clear" w:color="auto" w:fill="FFFFFF"/>
        </w:rPr>
        <w:t xml:space="preserve"> «Про затвердження переліку адміністративних, які надаються через Центр надання адміністративних послуг Козелецької селищної ради у новій редакції», визнати таким, що втратило чинність. </w:t>
      </w:r>
    </w:p>
    <w:p w:rsidR="00B403AF" w:rsidRDefault="00E36659" w:rsidP="00F540B8">
      <w:pPr>
        <w:pStyle w:val="a3"/>
        <w:numPr>
          <w:ilvl w:val="0"/>
          <w:numId w:val="1"/>
        </w:numPr>
        <w:tabs>
          <w:tab w:val="left" w:pos="0"/>
        </w:tabs>
        <w:autoSpaceDN w:val="0"/>
        <w:spacing w:after="0" w:line="240" w:lineRule="auto"/>
        <w:ind w:left="0" w:firstLine="0"/>
        <w:jc w:val="both"/>
        <w:rPr>
          <w:rFonts w:ascii="Times New Roman" w:eastAsia="Times New Roman" w:hAnsi="Times New Roman" w:cs="Times New Roman"/>
          <w:color w:val="000000"/>
          <w:sz w:val="28"/>
          <w:szCs w:val="28"/>
          <w:bdr w:val="none" w:sz="0" w:space="0" w:color="auto" w:frame="1"/>
          <w:shd w:val="clear" w:color="auto" w:fill="FFFFFF"/>
        </w:rPr>
      </w:pPr>
      <w:r w:rsidRPr="00B403AF">
        <w:rPr>
          <w:rFonts w:ascii="Times New Roman" w:eastAsia="Times New Roman" w:hAnsi="Times New Roman" w:cs="Times New Roman"/>
          <w:color w:val="000000"/>
          <w:sz w:val="28"/>
          <w:szCs w:val="28"/>
          <w:bdr w:val="none" w:sz="0" w:space="0" w:color="auto" w:frame="1"/>
          <w:shd w:val="clear" w:color="auto" w:fill="FFFFFF"/>
        </w:rPr>
        <w:lastRenderedPageBreak/>
        <w:t>Суб</w:t>
      </w:r>
      <w:r w:rsidR="004E1E83" w:rsidRPr="00B403AF">
        <w:rPr>
          <w:rFonts w:ascii="Times New Roman" w:eastAsia="Times New Roman" w:hAnsi="Times New Roman" w:cs="Times New Roman"/>
          <w:color w:val="000000"/>
          <w:sz w:val="28"/>
          <w:szCs w:val="28"/>
          <w:bdr w:val="none" w:sz="0" w:space="0" w:color="auto" w:frame="1"/>
          <w:shd w:val="clear" w:color="auto" w:fill="FFFFFF"/>
        </w:rPr>
        <w:t>’</w:t>
      </w:r>
      <w:r w:rsidRPr="00B403AF">
        <w:rPr>
          <w:rFonts w:ascii="Times New Roman" w:eastAsia="Times New Roman" w:hAnsi="Times New Roman" w:cs="Times New Roman"/>
          <w:color w:val="000000"/>
          <w:sz w:val="28"/>
          <w:szCs w:val="28"/>
          <w:bdr w:val="none" w:sz="0" w:space="0" w:color="auto" w:frame="1"/>
          <w:shd w:val="clear" w:color="auto" w:fill="FFFFFF"/>
        </w:rPr>
        <w:t>єктам надання адміністративних послуг Козелецької селищної ради постійно здійснювати контроль за своєчасністю та якістю надання адміністративних послуг, які надаються через Центр відповідно до визначених повноважень.</w:t>
      </w:r>
    </w:p>
    <w:p w:rsidR="00AA2C8D" w:rsidRPr="00B403AF" w:rsidRDefault="00AA2C8D" w:rsidP="00F540B8">
      <w:pPr>
        <w:pStyle w:val="a3"/>
        <w:numPr>
          <w:ilvl w:val="0"/>
          <w:numId w:val="1"/>
        </w:numPr>
        <w:tabs>
          <w:tab w:val="left" w:pos="0"/>
        </w:tabs>
        <w:autoSpaceDN w:val="0"/>
        <w:spacing w:after="0" w:line="240" w:lineRule="auto"/>
        <w:ind w:left="0" w:firstLine="0"/>
        <w:jc w:val="both"/>
        <w:rPr>
          <w:rFonts w:ascii="Times New Roman" w:eastAsia="Times New Roman" w:hAnsi="Times New Roman" w:cs="Times New Roman"/>
          <w:color w:val="000000"/>
          <w:sz w:val="28"/>
          <w:szCs w:val="28"/>
          <w:bdr w:val="none" w:sz="0" w:space="0" w:color="auto" w:frame="1"/>
          <w:shd w:val="clear" w:color="auto" w:fill="FFFFFF"/>
        </w:rPr>
      </w:pPr>
      <w:r w:rsidRPr="00B403AF">
        <w:rPr>
          <w:rFonts w:ascii="Times New Roman" w:eastAsia="Times New Roman" w:hAnsi="Times New Roman" w:cs="Times New Roman"/>
          <w:color w:val="000000"/>
          <w:sz w:val="28"/>
          <w:szCs w:val="28"/>
          <w:shd w:val="clear" w:color="auto" w:fill="FFFFFF"/>
          <w:lang w:val="ru-RU"/>
        </w:rPr>
        <w:t>Контроль за виконанням данного рішення покласти на постійну комісію з</w:t>
      </w:r>
    </w:p>
    <w:p w:rsidR="00AA2C8D" w:rsidRDefault="00AA2C8D" w:rsidP="00F540B8">
      <w:pPr>
        <w:tabs>
          <w:tab w:val="left" w:pos="0"/>
        </w:tabs>
        <w:autoSpaceDN w:val="0"/>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lang w:val="ru-RU"/>
        </w:rPr>
      </w:pPr>
      <w:r>
        <w:rPr>
          <w:rFonts w:ascii="Times New Roman" w:eastAsia="Times New Roman" w:hAnsi="Times New Roman" w:cs="Times New Roman"/>
          <w:color w:val="000000"/>
          <w:sz w:val="28"/>
          <w:szCs w:val="28"/>
          <w:shd w:val="clear" w:color="auto" w:fill="FFFFFF"/>
          <w:lang w:val="ru-RU"/>
        </w:rPr>
        <w:t xml:space="preserve">питань освіти, охорони здоров’я, культури, соціального захисту населення, </w:t>
      </w:r>
      <w:r w:rsidR="00E36659">
        <w:rPr>
          <w:rFonts w:ascii="Times New Roman" w:eastAsia="Times New Roman" w:hAnsi="Times New Roman" w:cs="Times New Roman"/>
          <w:color w:val="000000"/>
          <w:sz w:val="28"/>
          <w:szCs w:val="28"/>
          <w:shd w:val="clear" w:color="auto" w:fill="FFFFFF"/>
          <w:lang w:val="ru-RU"/>
        </w:rPr>
        <w:t xml:space="preserve">   </w:t>
      </w:r>
      <w:r w:rsidR="00B403AF">
        <w:rPr>
          <w:rFonts w:ascii="Times New Roman" w:eastAsia="Times New Roman" w:hAnsi="Times New Roman" w:cs="Times New Roman"/>
          <w:color w:val="000000"/>
          <w:sz w:val="28"/>
          <w:szCs w:val="28"/>
          <w:shd w:val="clear" w:color="auto" w:fill="FFFFFF"/>
          <w:lang w:val="ru-RU"/>
        </w:rPr>
        <w:t xml:space="preserve">   </w:t>
      </w:r>
      <w:r>
        <w:rPr>
          <w:rFonts w:ascii="Times New Roman" w:eastAsia="Times New Roman" w:hAnsi="Times New Roman" w:cs="Times New Roman"/>
          <w:color w:val="000000"/>
          <w:sz w:val="28"/>
          <w:szCs w:val="28"/>
          <w:shd w:val="clear" w:color="auto" w:fill="FFFFFF"/>
          <w:lang w:val="ru-RU"/>
        </w:rPr>
        <w:t>законності та правопорядку.</w:t>
      </w:r>
    </w:p>
    <w:p w:rsidR="00AA2C8D" w:rsidRDefault="00AA2C8D" w:rsidP="00AA2C8D">
      <w:pPr>
        <w:spacing w:before="100" w:beforeAutospacing="1" w:after="100" w:afterAutospacing="1"/>
        <w:jc w:val="both"/>
        <w:rPr>
          <w:rFonts w:ascii="Times New Roman" w:eastAsia="Times New Roman" w:hAnsi="Times New Roman" w:cs="Times New Roman"/>
          <w:sz w:val="28"/>
          <w:szCs w:val="28"/>
        </w:rPr>
      </w:pPr>
    </w:p>
    <w:p w:rsidR="00AA2C8D" w:rsidRDefault="009E7B01" w:rsidP="00AA2C8D">
      <w:pPr>
        <w:spacing w:before="100" w:beforeAutospacing="1" w:after="100" w:afterAutospacing="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Селищний голова                                                                             В.П.Бригинець</w:t>
      </w:r>
    </w:p>
    <w:p w:rsidR="0057766A" w:rsidRDefault="0057766A"/>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B403AF" w:rsidRDefault="00B403AF"/>
    <w:p w:rsidR="00FC1788" w:rsidRDefault="00FC1788"/>
    <w:p w:rsidR="00B403AF" w:rsidRDefault="00B403AF"/>
    <w:p w:rsidR="00B403AF" w:rsidRDefault="00B403AF"/>
    <w:p w:rsidR="00E35ED2" w:rsidRDefault="00E35ED2" w:rsidP="009E7B01">
      <w:pPr>
        <w:pStyle w:val="a3"/>
        <w:ind w:left="5387"/>
        <w:jc w:val="right"/>
        <w:rPr>
          <w:rFonts w:ascii="Times New Roman" w:hAnsi="Times New Roman"/>
          <w:sz w:val="28"/>
          <w:szCs w:val="28"/>
        </w:rPr>
      </w:pPr>
    </w:p>
    <w:p w:rsidR="00F540B8" w:rsidRDefault="00F540B8" w:rsidP="009E7B01">
      <w:pPr>
        <w:pStyle w:val="a3"/>
        <w:ind w:left="5387"/>
        <w:jc w:val="right"/>
        <w:rPr>
          <w:rFonts w:ascii="Times New Roman" w:hAnsi="Times New Roman"/>
          <w:sz w:val="28"/>
          <w:szCs w:val="28"/>
        </w:rPr>
      </w:pPr>
    </w:p>
    <w:p w:rsidR="00F540B8" w:rsidRDefault="00F540B8" w:rsidP="009E7B01">
      <w:pPr>
        <w:pStyle w:val="a3"/>
        <w:ind w:left="5387"/>
        <w:jc w:val="right"/>
        <w:rPr>
          <w:rFonts w:ascii="Times New Roman" w:hAnsi="Times New Roman"/>
          <w:sz w:val="28"/>
          <w:szCs w:val="28"/>
        </w:rPr>
      </w:pPr>
    </w:p>
    <w:p w:rsidR="009E7B01" w:rsidRDefault="009E7B01" w:rsidP="009E7B01">
      <w:pPr>
        <w:pStyle w:val="a3"/>
        <w:ind w:left="5387"/>
        <w:jc w:val="right"/>
        <w:rPr>
          <w:rFonts w:ascii="Times New Roman" w:hAnsi="Times New Roman"/>
          <w:sz w:val="28"/>
          <w:szCs w:val="28"/>
        </w:rPr>
      </w:pPr>
      <w:r>
        <w:rPr>
          <w:rFonts w:ascii="Times New Roman" w:hAnsi="Times New Roman"/>
          <w:sz w:val="28"/>
          <w:szCs w:val="28"/>
        </w:rPr>
        <w:lastRenderedPageBreak/>
        <w:t xml:space="preserve">Додаток 1 </w:t>
      </w:r>
    </w:p>
    <w:p w:rsidR="009E7B01" w:rsidRDefault="009E7B01" w:rsidP="009E7B01">
      <w:pPr>
        <w:pStyle w:val="a3"/>
        <w:ind w:left="5387"/>
        <w:jc w:val="right"/>
        <w:rPr>
          <w:rFonts w:ascii="Times New Roman" w:hAnsi="Times New Roman"/>
          <w:sz w:val="28"/>
          <w:szCs w:val="28"/>
        </w:rPr>
      </w:pPr>
      <w:r>
        <w:rPr>
          <w:rFonts w:ascii="Times New Roman" w:hAnsi="Times New Roman"/>
          <w:sz w:val="28"/>
          <w:szCs w:val="28"/>
        </w:rPr>
        <w:t xml:space="preserve">до рішення  п’ятнадцятої сесії Козелецької селищної ради восьмого скликання від </w:t>
      </w:r>
      <w:r>
        <w:rPr>
          <w:rFonts w:ascii="Times New Roman" w:hAnsi="Times New Roman"/>
          <w:sz w:val="28"/>
          <w:szCs w:val="28"/>
        </w:rPr>
        <w:br/>
        <w:t xml:space="preserve">28 жовтня 2021 року </w:t>
      </w:r>
      <w:r>
        <w:rPr>
          <w:rFonts w:ascii="Times New Roman" w:hAnsi="Times New Roman"/>
          <w:sz w:val="28"/>
          <w:szCs w:val="28"/>
        </w:rPr>
        <w:br/>
        <w:t>№ 09-15/</w:t>
      </w:r>
      <w:r>
        <w:rPr>
          <w:rFonts w:ascii="Times New Roman" w:hAnsi="Times New Roman"/>
          <w:sz w:val="28"/>
          <w:szCs w:val="28"/>
          <w:lang w:val="en-US"/>
        </w:rPr>
        <w:t>VIII</w:t>
      </w:r>
    </w:p>
    <w:p w:rsidR="00B403AF" w:rsidRPr="00D45016" w:rsidRDefault="00B403AF" w:rsidP="00B403AF">
      <w:pPr>
        <w:spacing w:after="0" w:line="240" w:lineRule="auto"/>
        <w:rPr>
          <w:rFonts w:ascii="Times New Roman" w:hAnsi="Times New Roman" w:cs="Times New Roman"/>
          <w:b/>
          <w:color w:val="000000"/>
          <w:sz w:val="28"/>
          <w:szCs w:val="28"/>
        </w:rPr>
      </w:pPr>
    </w:p>
    <w:p w:rsidR="00B403AF" w:rsidRPr="00D45016" w:rsidRDefault="00B403AF" w:rsidP="00B403AF">
      <w:pPr>
        <w:spacing w:after="0" w:line="240" w:lineRule="auto"/>
        <w:jc w:val="center"/>
        <w:rPr>
          <w:rFonts w:ascii="Times New Roman" w:hAnsi="Times New Roman" w:cs="Times New Roman"/>
          <w:b/>
          <w:color w:val="000000"/>
          <w:sz w:val="28"/>
          <w:szCs w:val="28"/>
        </w:rPr>
      </w:pPr>
      <w:r w:rsidRPr="00D45016">
        <w:rPr>
          <w:rFonts w:ascii="Times New Roman" w:hAnsi="Times New Roman" w:cs="Times New Roman"/>
          <w:b/>
          <w:color w:val="000000"/>
          <w:sz w:val="28"/>
          <w:szCs w:val="28"/>
        </w:rPr>
        <w:t xml:space="preserve">ПЕРЕЛІК </w:t>
      </w:r>
    </w:p>
    <w:p w:rsidR="00B403AF" w:rsidRPr="00D45016" w:rsidRDefault="00B403AF" w:rsidP="00B403AF">
      <w:pPr>
        <w:spacing w:after="0" w:line="240" w:lineRule="auto"/>
        <w:ind w:left="284" w:hanging="284"/>
        <w:jc w:val="center"/>
        <w:rPr>
          <w:rFonts w:ascii="Times New Roman" w:hAnsi="Times New Roman" w:cs="Times New Roman"/>
          <w:b/>
          <w:color w:val="000000"/>
          <w:sz w:val="28"/>
          <w:szCs w:val="28"/>
        </w:rPr>
      </w:pPr>
      <w:r w:rsidRPr="00D45016">
        <w:rPr>
          <w:rFonts w:ascii="Times New Roman" w:hAnsi="Times New Roman" w:cs="Times New Roman"/>
          <w:b/>
          <w:color w:val="000000"/>
          <w:sz w:val="28"/>
          <w:szCs w:val="28"/>
        </w:rPr>
        <w:t>адміністративних послуг, які надаються</w:t>
      </w:r>
    </w:p>
    <w:p w:rsidR="00B403AF" w:rsidRPr="00D45016" w:rsidRDefault="00E35ED2" w:rsidP="00B403AF">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через Центр</w:t>
      </w:r>
      <w:r w:rsidR="00B403AF" w:rsidRPr="00D45016">
        <w:rPr>
          <w:rFonts w:ascii="Times New Roman" w:hAnsi="Times New Roman" w:cs="Times New Roman"/>
          <w:b/>
          <w:color w:val="000000"/>
          <w:sz w:val="28"/>
          <w:szCs w:val="28"/>
        </w:rPr>
        <w:t xml:space="preserve"> надання адміністративних послуг Козелецької селищної ради </w:t>
      </w:r>
    </w:p>
    <w:p w:rsidR="00B403AF" w:rsidRPr="00D45016" w:rsidRDefault="00B403AF" w:rsidP="00B403AF">
      <w:pPr>
        <w:rPr>
          <w:rFonts w:ascii="Times New Roman" w:hAnsi="Times New Roman" w:cs="Times New Roman"/>
          <w:sz w:val="21"/>
          <w:szCs w:val="21"/>
        </w:rPr>
      </w:pPr>
    </w:p>
    <w:tbl>
      <w:tblPr>
        <w:tblpPr w:leftFromText="180" w:rightFromText="180" w:vertAnchor="text" w:tblpX="-880" w:tblpY="1"/>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1101"/>
        <w:gridCol w:w="33"/>
        <w:gridCol w:w="1101"/>
        <w:gridCol w:w="142"/>
        <w:gridCol w:w="33"/>
        <w:gridCol w:w="5056"/>
        <w:gridCol w:w="47"/>
        <w:gridCol w:w="2835"/>
      </w:tblGrid>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 з/п</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3"/>
              <w:jc w:val="center"/>
              <w:rPr>
                <w:rFonts w:ascii="Times New Roman" w:hAnsi="Times New Roman" w:cs="Times New Roman"/>
                <w:spacing w:val="-4"/>
                <w:sz w:val="28"/>
                <w:szCs w:val="28"/>
              </w:rPr>
            </w:pPr>
            <w:r w:rsidRPr="00D45016">
              <w:rPr>
                <w:rFonts w:ascii="Times New Roman" w:hAnsi="Times New Roman" w:cs="Times New Roman"/>
                <w:spacing w:val="-4"/>
                <w:sz w:val="28"/>
                <w:szCs w:val="28"/>
              </w:rPr>
              <w:t>Код послуги</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Ідентифікатор послуг</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jc w:val="center"/>
              <w:rPr>
                <w:rFonts w:ascii="Times New Roman" w:hAnsi="Times New Roman" w:cs="Times New Roman"/>
                <w:sz w:val="28"/>
                <w:szCs w:val="28"/>
              </w:rPr>
            </w:pPr>
            <w:r w:rsidRPr="00D45016">
              <w:rPr>
                <w:rFonts w:ascii="Times New Roman" w:hAnsi="Times New Roman" w:cs="Times New Roman"/>
                <w:sz w:val="28"/>
                <w:szCs w:val="28"/>
              </w:rPr>
              <w:t>Назва адміністративної послуги</w:t>
            </w:r>
          </w:p>
        </w:tc>
        <w:tc>
          <w:tcPr>
            <w:tcW w:w="2835"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Законодавчі акти України, якими передбачено надання адміністративної послуги</w:t>
            </w:r>
          </w:p>
        </w:tc>
      </w:tr>
      <w:tr w:rsidR="00B403AF" w:rsidRPr="00D45016" w:rsidTr="00B403AF">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rPr>
            </w:pPr>
            <w:r w:rsidRPr="00D45016">
              <w:rPr>
                <w:rFonts w:ascii="Times New Roman" w:hAnsi="Times New Roman" w:cs="Times New Roman"/>
                <w:b/>
                <w:bCs/>
                <w:sz w:val="28"/>
                <w:szCs w:val="28"/>
                <w:lang w:eastAsia="ru-RU"/>
              </w:rPr>
              <w:t>01. Реєстрація</w:t>
            </w:r>
            <w:r w:rsidRPr="00D45016">
              <w:rPr>
                <w:rFonts w:ascii="Times New Roman" w:hAnsi="Times New Roman" w:cs="Times New Roman"/>
                <w:b/>
                <w:bCs/>
                <w:sz w:val="28"/>
                <w:szCs w:val="28"/>
              </w:rPr>
              <w:t xml:space="preserve"> актів цивільного стану </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1.</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b/>
                <w:sz w:val="28"/>
                <w:szCs w:val="28"/>
                <w:lang w:eastAsia="ru-RU"/>
              </w:rPr>
            </w:pPr>
            <w:r w:rsidRPr="00D45016">
              <w:rPr>
                <w:rFonts w:ascii="Times New Roman" w:hAnsi="Times New Roman" w:cs="Times New Roman"/>
                <w:sz w:val="28"/>
                <w:szCs w:val="28"/>
                <w:lang w:eastAsia="ru-RU"/>
              </w:rPr>
              <w:t>01-01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00030</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b/>
                <w:bCs/>
                <w:sz w:val="28"/>
                <w:szCs w:val="28"/>
              </w:rPr>
            </w:pPr>
            <w:r w:rsidRPr="00D45016">
              <w:rPr>
                <w:rFonts w:ascii="Times New Roman" w:hAnsi="Times New Roman" w:cs="Times New Roman"/>
                <w:sz w:val="28"/>
                <w:szCs w:val="28"/>
              </w:rPr>
              <w:t>Державна реєстрація народження дитини та її походження</w:t>
            </w:r>
          </w:p>
        </w:tc>
        <w:tc>
          <w:tcPr>
            <w:tcW w:w="2882" w:type="dxa"/>
            <w:gridSpan w:val="2"/>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державну реєстрацію актів цивільного стану»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2.</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b/>
                <w:sz w:val="28"/>
                <w:szCs w:val="28"/>
                <w:lang w:eastAsia="ru-RU"/>
              </w:rPr>
            </w:pPr>
            <w:r w:rsidRPr="00D45016">
              <w:rPr>
                <w:rFonts w:ascii="Times New Roman" w:hAnsi="Times New Roman" w:cs="Times New Roman"/>
                <w:sz w:val="28"/>
                <w:szCs w:val="28"/>
                <w:lang w:eastAsia="ru-RU"/>
              </w:rPr>
              <w:t>01-02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00031</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b/>
                <w:bCs/>
                <w:sz w:val="28"/>
                <w:szCs w:val="28"/>
              </w:rPr>
            </w:pPr>
            <w:r w:rsidRPr="00D45016">
              <w:rPr>
                <w:rStyle w:val="a6"/>
                <w:rFonts w:ascii="Times New Roman" w:hAnsi="Times New Roman"/>
                <w:b w:val="0"/>
                <w:sz w:val="28"/>
                <w:szCs w:val="28"/>
              </w:rPr>
              <w:t>Державна реєстрація  шлюбу</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3.</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b/>
                <w:sz w:val="28"/>
                <w:szCs w:val="28"/>
                <w:lang w:eastAsia="ru-RU"/>
              </w:rPr>
            </w:pPr>
            <w:r w:rsidRPr="00D45016">
              <w:rPr>
                <w:rFonts w:ascii="Times New Roman" w:hAnsi="Times New Roman" w:cs="Times New Roman"/>
                <w:sz w:val="28"/>
                <w:szCs w:val="28"/>
                <w:lang w:eastAsia="ru-RU"/>
              </w:rPr>
              <w:t>01-03</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00033</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b/>
                <w:bCs/>
                <w:sz w:val="28"/>
                <w:szCs w:val="28"/>
              </w:rPr>
            </w:pPr>
            <w:r w:rsidRPr="00D45016">
              <w:rPr>
                <w:rStyle w:val="a6"/>
                <w:rFonts w:ascii="Times New Roman" w:hAnsi="Times New Roman"/>
                <w:b w:val="0"/>
                <w:sz w:val="28"/>
                <w:szCs w:val="28"/>
              </w:rPr>
              <w:t xml:space="preserve">Державна реєстрація </w:t>
            </w:r>
            <w:r w:rsidRPr="00D45016">
              <w:rPr>
                <w:rFonts w:ascii="Times New Roman" w:eastAsia="Times New Roman" w:hAnsi="Times New Roman" w:cs="Times New Roman"/>
                <w:bCs/>
                <w:sz w:val="28"/>
                <w:szCs w:val="28"/>
              </w:rPr>
              <w:t xml:space="preserve"> смерті</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4.</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01-04</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00032</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 xml:space="preserve">Державна реєстрація </w:t>
            </w:r>
            <w:r w:rsidRPr="00D45016">
              <w:rPr>
                <w:rFonts w:ascii="Times New Roman" w:eastAsia="Times New Roman" w:hAnsi="Times New Roman" w:cs="Times New Roman"/>
                <w:bCs/>
                <w:sz w:val="28"/>
                <w:szCs w:val="28"/>
              </w:rPr>
              <w:t xml:space="preserve"> розірвання шлюбу</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5.</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01-05</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00868</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Державна реєстрація зміни імені</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6.</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01-06</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00983</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Внесення змін до актових записів цивільного стану, їх поновлення та анулювання</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7.</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01-07</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01418</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Видача витягу з Державного реєстру актів цивільного стану громадян</w:t>
            </w:r>
          </w:p>
        </w:tc>
        <w:tc>
          <w:tcPr>
            <w:tcW w:w="2882" w:type="dxa"/>
            <w:gridSpan w:val="2"/>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8.</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center"/>
              <w:rPr>
                <w:rFonts w:ascii="Times New Roman" w:hAnsi="Times New Roman" w:cs="Times New Roman"/>
                <w:sz w:val="28"/>
                <w:szCs w:val="28"/>
                <w:lang w:eastAsia="ru-RU"/>
              </w:rPr>
            </w:pPr>
            <w:r w:rsidRPr="00D45016">
              <w:rPr>
                <w:rFonts w:ascii="Times New Roman" w:hAnsi="Times New Roman" w:cs="Times New Roman"/>
                <w:sz w:val="28"/>
                <w:szCs w:val="28"/>
                <w:lang w:eastAsia="ru-RU"/>
              </w:rPr>
              <w:t>01-08</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01854</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Style w:val="a6"/>
                <w:rFonts w:ascii="Times New Roman" w:hAnsi="Times New Roman"/>
                <w:b w:val="0"/>
                <w:sz w:val="28"/>
                <w:szCs w:val="28"/>
              </w:rPr>
            </w:pPr>
            <w:r w:rsidRPr="00D45016">
              <w:rPr>
                <w:rStyle w:val="a6"/>
                <w:rFonts w:ascii="Times New Roman" w:hAnsi="Times New Roman"/>
                <w:b w:val="0"/>
                <w:sz w:val="28"/>
                <w:szCs w:val="28"/>
              </w:rPr>
              <w:t>Повторна видача свідоцтва про державну реєстрацію актів цивільного стану</w:t>
            </w:r>
          </w:p>
        </w:tc>
        <w:tc>
          <w:tcPr>
            <w:tcW w:w="2882" w:type="dxa"/>
            <w:gridSpan w:val="2"/>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28"/>
              <w:rPr>
                <w:rFonts w:ascii="Times New Roman" w:hAnsi="Times New Roman" w:cs="Times New Roman"/>
                <w:sz w:val="28"/>
                <w:szCs w:val="28"/>
                <w:lang w:eastAsia="ru-RU"/>
              </w:rPr>
            </w:pPr>
            <w:r w:rsidRPr="00D45016">
              <w:rPr>
                <w:rFonts w:ascii="Times New Roman" w:hAnsi="Times New Roman" w:cs="Times New Roman"/>
                <w:sz w:val="28"/>
                <w:szCs w:val="28"/>
                <w:lang w:eastAsia="ru-RU"/>
              </w:rPr>
              <w:t>9.</w:t>
            </w:r>
          </w:p>
        </w:tc>
        <w:tc>
          <w:tcPr>
            <w:tcW w:w="1101"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01-09</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01369</w:t>
            </w:r>
          </w:p>
        </w:tc>
        <w:tc>
          <w:tcPr>
            <w:tcW w:w="523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Комплексна послуга «єМалятко»:</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5015"/>
            </w:tblGrid>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 державна реєстрація народження та визначення походження дитини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2) реєстрація місця проживання</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3) призначення допомоги при народженні дитини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lastRenderedPageBreak/>
                    <w:t>4) призначення допомоги на дітей, які виховуються у багатодітних сім’ях</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lastRenderedPageBreak/>
                    <w:t>5) внесення відомостей про дитину до Реєстру пацієнтів, що ведеться у центральній базі даних електронної системи охорони здоров’я</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6) реєстрація у Державному реєстрі фізичних осіб - платників податків</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7) видача посвідчень батьків багатодітної сім’ї та дитини з багатодітної сім’ї</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8) визначення належності новонародженої дитини до громадянства України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10) надання одноразової натуральної допомоги “пакунок малюка” за місцем проживання або перебування її отримувача</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880"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11) надання грошової компенсації вартості одноразової натуральної допомоги “пакунок малюка”</w:t>
                  </w:r>
                </w:p>
              </w:tc>
            </w:tr>
          </w:tbl>
          <w:p w:rsidR="00B403AF" w:rsidRPr="00D45016" w:rsidRDefault="00B403AF" w:rsidP="00B403AF">
            <w:pPr>
              <w:spacing w:after="0" w:line="240" w:lineRule="auto"/>
              <w:jc w:val="center"/>
              <w:rPr>
                <w:rFonts w:ascii="Times New Roman" w:hAnsi="Times New Roman" w:cs="Times New Roman"/>
                <w:sz w:val="28"/>
                <w:szCs w:val="28"/>
              </w:rPr>
            </w:pPr>
          </w:p>
        </w:tc>
        <w:tc>
          <w:tcPr>
            <w:tcW w:w="2882" w:type="dxa"/>
            <w:gridSpan w:val="2"/>
            <w:tcBorders>
              <w:left w:val="single" w:sz="4" w:space="0" w:color="auto"/>
              <w:bottom w:val="single" w:sz="4" w:space="0" w:color="auto"/>
              <w:right w:val="single" w:sz="4" w:space="0" w:color="auto"/>
            </w:tcBorders>
          </w:tcPr>
          <w:p w:rsidR="00B403AF" w:rsidRPr="00D45016" w:rsidRDefault="00E806EA" w:rsidP="00B403AF">
            <w:pPr>
              <w:pStyle w:val="a7"/>
              <w:rPr>
                <w:rFonts w:ascii="Times New Roman" w:hAnsi="Times New Roman"/>
                <w:sz w:val="28"/>
                <w:szCs w:val="28"/>
                <w:lang w:val="uk-UA"/>
              </w:rPr>
            </w:pPr>
            <w:hyperlink r:id="rId6" w:tgtFrame="_blank" w:history="1">
              <w:r w:rsidR="00B403AF" w:rsidRPr="00D45016">
                <w:rPr>
                  <w:rFonts w:ascii="Times New Roman" w:eastAsia="Times New Roman" w:hAnsi="Times New Roman"/>
                  <w:sz w:val="28"/>
                  <w:szCs w:val="28"/>
                  <w:lang w:val="uk-UA" w:eastAsia="uk-UA"/>
                </w:rPr>
                <w:t>Закон України</w:t>
              </w:r>
            </w:hyperlink>
            <w:r w:rsidR="00B403AF" w:rsidRPr="00D45016">
              <w:rPr>
                <w:rFonts w:ascii="Times New Roman" w:eastAsia="Times New Roman" w:hAnsi="Times New Roman"/>
                <w:sz w:val="28"/>
                <w:szCs w:val="28"/>
                <w:lang w:val="uk-UA" w:eastAsia="uk-UA"/>
              </w:rPr>
              <w:t> “Про державну реєстрацію актів цивільного стану”</w:t>
            </w:r>
          </w:p>
          <w:p w:rsidR="00B403AF" w:rsidRPr="00D45016" w:rsidRDefault="00E806EA" w:rsidP="00B403AF">
            <w:pPr>
              <w:pStyle w:val="a7"/>
              <w:rPr>
                <w:rFonts w:ascii="Times New Roman" w:hAnsi="Times New Roman"/>
                <w:sz w:val="28"/>
                <w:szCs w:val="28"/>
                <w:lang w:val="uk-UA"/>
              </w:rPr>
            </w:pPr>
            <w:hyperlink r:id="rId7" w:tgtFrame="_blank" w:history="1">
              <w:r w:rsidR="00B403AF" w:rsidRPr="00D45016">
                <w:rPr>
                  <w:rFonts w:ascii="Times New Roman" w:eastAsia="Times New Roman" w:hAnsi="Times New Roman"/>
                  <w:sz w:val="28"/>
                  <w:szCs w:val="28"/>
                  <w:lang w:val="uk-UA" w:eastAsia="uk-UA"/>
                </w:rPr>
                <w:t>Закон України</w:t>
              </w:r>
            </w:hyperlink>
            <w:r w:rsidR="00B403AF" w:rsidRPr="00D45016">
              <w:rPr>
                <w:rFonts w:ascii="Times New Roman" w:eastAsia="Times New Roman" w:hAnsi="Times New Roman"/>
                <w:sz w:val="28"/>
                <w:szCs w:val="28"/>
                <w:lang w:val="uk-UA" w:eastAsia="uk-UA"/>
              </w:rPr>
              <w:t> “Про свободу пересування та вільний вибір місця проживання в Україні”</w:t>
            </w:r>
          </w:p>
          <w:p w:rsidR="00B403AF" w:rsidRPr="00D45016" w:rsidRDefault="00E806EA" w:rsidP="00B403AF">
            <w:pPr>
              <w:pStyle w:val="a7"/>
              <w:rPr>
                <w:rFonts w:ascii="Times New Roman" w:hAnsi="Times New Roman"/>
                <w:sz w:val="28"/>
                <w:szCs w:val="28"/>
                <w:lang w:val="uk-UA"/>
              </w:rPr>
            </w:pPr>
            <w:hyperlink r:id="rId8" w:tgtFrame="_blank" w:history="1">
              <w:r w:rsidR="00B403AF" w:rsidRPr="00D45016">
                <w:rPr>
                  <w:rFonts w:ascii="Times New Roman" w:eastAsia="Times New Roman" w:hAnsi="Times New Roman"/>
                  <w:sz w:val="28"/>
                  <w:szCs w:val="28"/>
                  <w:lang w:val="uk-UA" w:eastAsia="uk-UA"/>
                </w:rPr>
                <w:t>Закон України</w:t>
              </w:r>
            </w:hyperlink>
            <w:r w:rsidR="00B403AF" w:rsidRPr="00D45016">
              <w:rPr>
                <w:rFonts w:ascii="Times New Roman" w:eastAsia="Times New Roman" w:hAnsi="Times New Roman"/>
                <w:sz w:val="28"/>
                <w:szCs w:val="28"/>
                <w:lang w:val="uk-UA" w:eastAsia="uk-UA"/>
              </w:rPr>
              <w:t> “Про державну допомогу сім’ям з дітьми”</w:t>
            </w:r>
          </w:p>
          <w:p w:rsidR="00B403AF" w:rsidRPr="00D45016" w:rsidRDefault="00E806EA" w:rsidP="00B403AF">
            <w:pPr>
              <w:spacing w:after="0" w:line="240" w:lineRule="auto"/>
              <w:rPr>
                <w:rFonts w:ascii="Times New Roman" w:hAnsi="Times New Roman" w:cs="Times New Roman"/>
                <w:sz w:val="28"/>
                <w:szCs w:val="28"/>
                <w:lang w:eastAsia="en-US"/>
              </w:rPr>
            </w:pPr>
            <w:hyperlink r:id="rId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охорону дитинства”</w:t>
            </w:r>
          </w:p>
          <w:p w:rsidR="00B403AF" w:rsidRPr="00D45016" w:rsidRDefault="00E806EA" w:rsidP="00B403AF">
            <w:pPr>
              <w:spacing w:after="0" w:line="240" w:lineRule="auto"/>
              <w:rPr>
                <w:rFonts w:ascii="Times New Roman" w:hAnsi="Times New Roman" w:cs="Times New Roman"/>
                <w:sz w:val="28"/>
                <w:szCs w:val="28"/>
                <w:lang w:eastAsia="en-US"/>
              </w:rPr>
            </w:pPr>
            <w:hyperlink r:id="rId1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державні фінансові гарантії медичного обслуговування населення”</w:t>
            </w:r>
          </w:p>
          <w:p w:rsidR="00B403AF" w:rsidRPr="00D45016" w:rsidRDefault="00E806EA" w:rsidP="00B403AF">
            <w:pPr>
              <w:spacing w:after="0" w:line="240" w:lineRule="auto"/>
              <w:rPr>
                <w:rFonts w:ascii="Times New Roman" w:hAnsi="Times New Roman" w:cs="Times New Roman"/>
                <w:sz w:val="28"/>
                <w:szCs w:val="28"/>
                <w:lang w:eastAsia="en-US"/>
              </w:rPr>
            </w:pPr>
            <w:hyperlink r:id="rId11" w:tgtFrame="_blank" w:history="1">
              <w:r w:rsidR="00B403AF" w:rsidRPr="00D45016">
                <w:rPr>
                  <w:rFonts w:ascii="Times New Roman" w:eastAsia="Times New Roman" w:hAnsi="Times New Roman" w:cs="Times New Roman"/>
                  <w:sz w:val="28"/>
                  <w:szCs w:val="28"/>
                </w:rPr>
                <w:t>Податковий кодекс України</w:t>
              </w:r>
            </w:hyperlink>
          </w:p>
          <w:p w:rsidR="00B403AF" w:rsidRPr="00D45016" w:rsidRDefault="00E806EA" w:rsidP="00B403AF">
            <w:pPr>
              <w:spacing w:after="0"/>
              <w:rPr>
                <w:rFonts w:ascii="Times New Roman" w:hAnsi="Times New Roman" w:cs="Times New Roman"/>
                <w:sz w:val="28"/>
                <w:szCs w:val="28"/>
                <w:lang w:eastAsia="en-US"/>
              </w:rPr>
            </w:pPr>
            <w:hyperlink r:id="rId1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охорону дитинства”</w:t>
            </w:r>
          </w:p>
          <w:p w:rsidR="00B403AF" w:rsidRPr="00D45016" w:rsidRDefault="00E806EA" w:rsidP="00B403AF">
            <w:pPr>
              <w:spacing w:after="0" w:line="240" w:lineRule="auto"/>
              <w:rPr>
                <w:rFonts w:ascii="Times New Roman" w:hAnsi="Times New Roman" w:cs="Times New Roman"/>
                <w:sz w:val="28"/>
                <w:szCs w:val="28"/>
                <w:lang w:eastAsia="en-US"/>
              </w:rPr>
            </w:pPr>
            <w:hyperlink r:id="rId1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громадянство України”</w:t>
            </w:r>
          </w:p>
          <w:p w:rsidR="00B403AF" w:rsidRPr="00D45016" w:rsidRDefault="00B403AF" w:rsidP="00B403AF">
            <w:pPr>
              <w:spacing w:after="0" w:line="240" w:lineRule="auto"/>
              <w:rPr>
                <w:rFonts w:ascii="Times New Roman" w:hAnsi="Times New Roman" w:cs="Times New Roman"/>
                <w:sz w:val="28"/>
                <w:szCs w:val="28"/>
                <w:lang w:eastAsia="en-US"/>
              </w:rPr>
            </w:pPr>
            <w:r w:rsidRPr="00D45016">
              <w:rPr>
                <w:rFonts w:ascii="Times New Roman" w:eastAsia="Calibri" w:hAnsi="Times New Roman" w:cs="Times New Roman"/>
                <w:sz w:val="28"/>
                <w:szCs w:val="28"/>
                <w:lang w:eastAsia="en-US"/>
              </w:rPr>
              <w:t>З</w:t>
            </w:r>
            <w:hyperlink r:id="rId14" w:tgtFrame="_blank" w:history="1">
              <w:r w:rsidRPr="00D45016">
                <w:rPr>
                  <w:rFonts w:ascii="Times New Roman" w:eastAsia="Times New Roman" w:hAnsi="Times New Roman" w:cs="Times New Roman"/>
                  <w:sz w:val="28"/>
                  <w:szCs w:val="28"/>
                </w:rPr>
                <w:t>акон України</w:t>
              </w:r>
            </w:hyperlink>
            <w:r w:rsidRPr="00D45016">
              <w:rPr>
                <w:rFonts w:ascii="Times New Roman" w:eastAsia="Times New Roman" w:hAnsi="Times New Roman" w:cs="Times New Roman"/>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B403AF" w:rsidRPr="00D45016" w:rsidRDefault="00E806EA" w:rsidP="00B403AF">
            <w:pPr>
              <w:spacing w:after="0" w:line="240" w:lineRule="auto"/>
              <w:rPr>
                <w:rFonts w:ascii="Times New Roman" w:hAnsi="Times New Roman" w:cs="Times New Roman"/>
                <w:sz w:val="28"/>
                <w:szCs w:val="28"/>
                <w:lang w:eastAsia="en-US"/>
              </w:rPr>
            </w:pPr>
            <w:hyperlink r:id="rId1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державну допомогу сім’ям з дітьми”</w:t>
            </w:r>
          </w:p>
          <w:p w:rsidR="00B403AF" w:rsidRPr="00D45016" w:rsidRDefault="00B403AF" w:rsidP="00B403AF">
            <w:pPr>
              <w:spacing w:after="0" w:line="240" w:lineRule="auto"/>
              <w:rPr>
                <w:rFonts w:ascii="Times New Roman" w:hAnsi="Times New Roman" w:cs="Times New Roman"/>
                <w:sz w:val="28"/>
                <w:szCs w:val="28"/>
                <w:lang w:eastAsia="en-US"/>
              </w:rPr>
            </w:pPr>
          </w:p>
          <w:p w:rsidR="00B403AF" w:rsidRPr="00D45016" w:rsidRDefault="00B403AF" w:rsidP="00B403AF">
            <w:pPr>
              <w:spacing w:after="0" w:line="240" w:lineRule="auto"/>
              <w:rPr>
                <w:rFonts w:ascii="Times New Roman" w:hAnsi="Times New Roman" w:cs="Times New Roman"/>
                <w:sz w:val="28"/>
                <w:szCs w:val="28"/>
                <w:lang w:eastAsia="en-US"/>
              </w:rPr>
            </w:pPr>
            <w:r w:rsidRPr="00D45016">
              <w:rPr>
                <w:rFonts w:ascii="Times New Roman" w:eastAsia="Times New Roman" w:hAnsi="Times New Roman" w:cs="Times New Roman"/>
                <w:sz w:val="28"/>
                <w:szCs w:val="28"/>
              </w:rPr>
              <w:t>Закон України від 30 вересня 2020 р. </w:t>
            </w:r>
            <w:hyperlink r:id="rId16" w:tgtFrame="_blank" w:history="1">
              <w:r w:rsidRPr="00D45016">
                <w:rPr>
                  <w:rFonts w:ascii="Times New Roman" w:eastAsia="Times New Roman" w:hAnsi="Times New Roman" w:cs="Times New Roman"/>
                  <w:sz w:val="28"/>
                  <w:szCs w:val="28"/>
                </w:rPr>
                <w:t>№ 930-IX</w:t>
              </w:r>
            </w:hyperlink>
            <w:r w:rsidRPr="00D45016">
              <w:rPr>
                <w:rFonts w:ascii="Times New Roman" w:eastAsia="Times New Roman" w:hAnsi="Times New Roman" w:cs="Times New Roman"/>
                <w:sz w:val="28"/>
                <w:szCs w:val="28"/>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B403AF" w:rsidRPr="00D45016" w:rsidTr="00B403AF">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b/>
                <w:bCs/>
                <w:sz w:val="28"/>
                <w:szCs w:val="28"/>
              </w:rPr>
              <w:lastRenderedPageBreak/>
              <w:t>02. Реєстрація місця проживання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Pr>
                <w:rFonts w:ascii="Times New Roman" w:hAnsi="Times New Roman" w:cs="Times New Roman"/>
                <w:sz w:val="28"/>
                <w:szCs w:val="28"/>
                <w:lang w:eastAsia="ru-RU"/>
              </w:rPr>
            </w:pPr>
            <w:r w:rsidRPr="00D45016">
              <w:rPr>
                <w:rFonts w:ascii="Times New Roman" w:hAnsi="Times New Roman" w:cs="Times New Roman"/>
                <w:sz w:val="28"/>
                <w:szCs w:val="28"/>
                <w:lang w:eastAsia="ru-RU"/>
              </w:rPr>
              <w:t>10.</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02-01</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00034</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Style w:val="a6"/>
                <w:rFonts w:ascii="Times New Roman" w:hAnsi="Times New Roman"/>
                <w:b w:val="0"/>
                <w:sz w:val="28"/>
                <w:szCs w:val="28"/>
              </w:rPr>
            </w:pPr>
            <w:r w:rsidRPr="00D45016">
              <w:rPr>
                <w:rFonts w:ascii="Times New Roman" w:hAnsi="Times New Roman" w:cs="Times New Roman"/>
                <w:sz w:val="28"/>
                <w:szCs w:val="28"/>
              </w:rPr>
              <w:t xml:space="preserve">Реєстрація місця проживання </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 xml:space="preserve">Закон України «Про свободу пересування та вільний вибір місця проживання в </w:t>
            </w:r>
            <w:r w:rsidRPr="00D45016">
              <w:rPr>
                <w:rFonts w:ascii="Times New Roman" w:hAnsi="Times New Roman" w:cs="Times New Roman"/>
                <w:sz w:val="28"/>
                <w:szCs w:val="28"/>
              </w:rPr>
              <w:lastRenderedPageBreak/>
              <w:t>Україні»</w:t>
            </w:r>
          </w:p>
          <w:p w:rsidR="00B403AF" w:rsidRPr="00D45016" w:rsidRDefault="00B403AF" w:rsidP="00B403AF">
            <w:pPr>
              <w:spacing w:after="0" w:line="240" w:lineRule="auto"/>
              <w:jc w:val="center"/>
              <w:rPr>
                <w:rFonts w:ascii="Times New Roman" w:hAnsi="Times New Roman" w:cs="Times New Roman"/>
                <w:sz w:val="28"/>
                <w:szCs w:val="28"/>
              </w:rPr>
            </w:pPr>
          </w:p>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Pr>
                <w:rFonts w:ascii="Times New Roman" w:hAnsi="Times New Roman" w:cs="Times New Roman"/>
                <w:sz w:val="28"/>
                <w:szCs w:val="28"/>
                <w:lang w:eastAsia="ru-RU"/>
              </w:rPr>
            </w:pPr>
            <w:r w:rsidRPr="00D45016">
              <w:rPr>
                <w:rFonts w:ascii="Times New Roman" w:hAnsi="Times New Roman" w:cs="Times New Roman"/>
                <w:sz w:val="28"/>
                <w:szCs w:val="28"/>
                <w:lang w:eastAsia="ru-RU"/>
              </w:rPr>
              <w:t>11.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02-02</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01217</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Реєстрація місця проживання дитини до 14 років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t>12.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02-03</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00037</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Зняття з реєстрації місця проживання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lastRenderedPageBreak/>
              <w:t>13.</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02-04</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00039</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 xml:space="preserve">Видача довідки про зняття з реєстрації місця проживання </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4"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lastRenderedPageBreak/>
              <w:t>14.</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02-05</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00040</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Реєстрація місця перебування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t>15.</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02-06</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00038</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Видача довідки про реєстрацію місця проживання або перебування особи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08"/>
              <w:rPr>
                <w:rFonts w:ascii="Times New Roman" w:hAnsi="Times New Roman" w:cs="Times New Roman"/>
                <w:sz w:val="28"/>
                <w:szCs w:val="28"/>
                <w:lang w:eastAsia="ru-RU"/>
              </w:rPr>
            </w:pPr>
            <w:r w:rsidRPr="00D45016">
              <w:rPr>
                <w:rFonts w:ascii="Times New Roman" w:hAnsi="Times New Roman" w:cs="Times New Roman"/>
                <w:sz w:val="28"/>
                <w:szCs w:val="28"/>
                <w:lang w:eastAsia="ru-RU"/>
              </w:rPr>
              <w:t>16.</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02-07</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00029</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right="-108"/>
              <w:rPr>
                <w:rFonts w:ascii="Times New Roman" w:hAnsi="Times New Roman" w:cs="Times New Roman"/>
                <w:sz w:val="28"/>
                <w:szCs w:val="28"/>
                <w:highlight w:val="yellow"/>
                <w:lang w:eastAsia="ru-RU"/>
              </w:rPr>
            </w:pPr>
            <w:r w:rsidRPr="00D45016">
              <w:rPr>
                <w:rFonts w:ascii="Times New Roman" w:hAnsi="Times New Roman" w:cs="Times New Roman"/>
                <w:sz w:val="28"/>
                <w:szCs w:val="28"/>
                <w:lang w:eastAsia="ru-RU"/>
              </w:rPr>
              <w:t>17.</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02-06</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Видача довідки про склад зареєстрованих у житловому приміщенні осіб</w:t>
            </w:r>
          </w:p>
        </w:tc>
        <w:tc>
          <w:tcPr>
            <w:tcW w:w="2835"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державну соціальну допомогу малозабезпеченим сім'ям»</w:t>
            </w:r>
          </w:p>
        </w:tc>
      </w:tr>
      <w:tr w:rsidR="00B403AF" w:rsidRPr="00D45016" w:rsidTr="00B403AF">
        <w:trPr>
          <w:trHeight w:val="213"/>
        </w:trPr>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03.  Паспортні послуги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line="240" w:lineRule="auto"/>
              <w:rPr>
                <w:rFonts w:ascii="Times New Roman" w:hAnsi="Times New Roman" w:cs="Times New Roman"/>
                <w:sz w:val="28"/>
                <w:szCs w:val="28"/>
              </w:rPr>
            </w:pPr>
            <w:r w:rsidRPr="00D45016">
              <w:rPr>
                <w:rFonts w:ascii="Times New Roman" w:hAnsi="Times New Roman" w:cs="Times New Roman"/>
                <w:sz w:val="28"/>
                <w:szCs w:val="28"/>
              </w:rPr>
              <w:t>18.</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21"/>
              <w:spacing w:after="0" w:line="240" w:lineRule="auto"/>
              <w:ind w:left="0"/>
              <w:jc w:val="both"/>
              <w:rPr>
                <w:rFonts w:ascii="Times New Roman" w:hAnsi="Times New Roman" w:cs="Times New Roman"/>
                <w:sz w:val="28"/>
                <w:szCs w:val="28"/>
                <w:lang w:eastAsia="ru-RU"/>
              </w:rPr>
            </w:pPr>
            <w:r w:rsidRPr="00D45016">
              <w:rPr>
                <w:rFonts w:ascii="Times New Roman" w:hAnsi="Times New Roman" w:cs="Times New Roman"/>
                <w:sz w:val="28"/>
                <w:szCs w:val="28"/>
                <w:lang w:eastAsia="ru-RU"/>
              </w:rPr>
              <w:t>03-01</w:t>
            </w:r>
          </w:p>
        </w:tc>
        <w:tc>
          <w:tcPr>
            <w:tcW w:w="124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00026</w:t>
            </w:r>
          </w:p>
        </w:tc>
        <w:tc>
          <w:tcPr>
            <w:tcW w:w="513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Вклеювання до паспорта громадянина України (зразка 1994 року) фотокартки при досягненні 25- і 45-річного віку</w:t>
            </w:r>
          </w:p>
          <w:p w:rsidR="00B403AF" w:rsidRPr="00D45016" w:rsidRDefault="00B403AF" w:rsidP="00B403AF">
            <w:pPr>
              <w:spacing w:after="0" w:line="240" w:lineRule="auto"/>
              <w:rPr>
                <w:rFonts w:ascii="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highlight w:val="yellow"/>
              </w:rPr>
            </w:pPr>
            <w:r w:rsidRPr="00D45016">
              <w:rPr>
                <w:rFonts w:ascii="Times New Roman" w:eastAsia="Times New Roman" w:hAnsi="Times New Roman" w:cs="Times New Roman"/>
                <w:sz w:val="28"/>
                <w:szCs w:val="28"/>
              </w:rPr>
              <w:t>Постанова Верховної Ради України від 26 червня 1992 р. </w:t>
            </w:r>
            <w:hyperlink r:id="rId17" w:tgtFrame="_blank" w:history="1">
              <w:r w:rsidRPr="00D45016">
                <w:rPr>
                  <w:rFonts w:ascii="Times New Roman" w:eastAsia="Times New Roman" w:hAnsi="Times New Roman" w:cs="Times New Roman"/>
                  <w:color w:val="000099"/>
                  <w:sz w:val="28"/>
                  <w:szCs w:val="28"/>
                  <w:u w:val="single"/>
                </w:rPr>
                <w:t>№ 2503-XII</w:t>
              </w:r>
            </w:hyperlink>
            <w:r w:rsidRPr="00D45016">
              <w:rPr>
                <w:rFonts w:ascii="Times New Roman" w:eastAsia="Times New Roman" w:hAnsi="Times New Roman" w:cs="Times New Roman"/>
                <w:sz w:val="28"/>
                <w:szCs w:val="28"/>
              </w:rPr>
              <w:t> “Про затвердження положень про паспорт громадянина України та про паспорт громадянина України для виїзду за кордон”</w:t>
            </w:r>
          </w:p>
        </w:tc>
      </w:tr>
      <w:tr w:rsidR="00B403AF" w:rsidRPr="00D45016" w:rsidTr="00B403AF">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E40433" w:rsidP="00E40433">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00B403AF" w:rsidRPr="00D45016">
              <w:rPr>
                <w:rFonts w:ascii="Times New Roman" w:hAnsi="Times New Roman" w:cs="Times New Roman"/>
                <w:b/>
                <w:bCs/>
                <w:sz w:val="24"/>
                <w:szCs w:val="24"/>
              </w:rPr>
              <w:t>04. Державна реєстрація речових прав на нерухоме майно</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19.</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00041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835"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8"/>
                <w:szCs w:val="28"/>
              </w:rPr>
              <w:t>Закон України «Про державну реєстрацію речових прав на нерухоме майно та їх обтяжень»</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 xml:space="preserve">20. </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00042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речового права, похідного від права власності</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ind w:left="644" w:right="314"/>
              <w:rPr>
                <w:rFonts w:ascii="Times New Roman" w:hAnsi="Times New Roman" w:cs="Times New Roman"/>
                <w:b/>
                <w:bCs/>
                <w:sz w:val="28"/>
                <w:szCs w:val="28"/>
              </w:rPr>
            </w:pPr>
          </w:p>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w:t>
            </w:r>
            <w:r w:rsidRPr="00D45016">
              <w:rPr>
                <w:rFonts w:ascii="Times New Roman" w:eastAsia="Times New Roman" w:hAnsi="Times New Roman" w:cs="Times New Roman"/>
                <w:sz w:val="28"/>
                <w:szCs w:val="28"/>
              </w:rPr>
              <w:lastRenderedPageBreak/>
              <w:t>рішенням)</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lastRenderedPageBreak/>
              <w:t>22.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color w:val="000000"/>
                <w:sz w:val="28"/>
                <w:szCs w:val="28"/>
              </w:rPr>
            </w:pPr>
            <w:r w:rsidRPr="00D45016">
              <w:rPr>
                <w:rFonts w:ascii="Times New Roman" w:hAnsi="Times New Roman" w:cs="Times New Roman"/>
                <w:color w:val="000000"/>
                <w:sz w:val="28"/>
                <w:szCs w:val="28"/>
              </w:rPr>
              <w:t>04-04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Внесення змін до записів Державного реєстру речових прав на нерухоме майно</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color w:val="000000"/>
                <w:sz w:val="28"/>
                <w:szCs w:val="28"/>
              </w:rPr>
            </w:pPr>
            <w:r w:rsidRPr="00D45016">
              <w:rPr>
                <w:rFonts w:ascii="Times New Roman" w:hAnsi="Times New Roman" w:cs="Times New Roman"/>
                <w:color w:val="000000"/>
                <w:sz w:val="28"/>
                <w:szCs w:val="28"/>
              </w:rPr>
              <w:t>04-05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Надання інформації з Державного реєстру речових прав на нерухоме майно</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обтяжень речових прав на нерухоме майно</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23.</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color w:val="000000"/>
                <w:sz w:val="28"/>
                <w:szCs w:val="28"/>
              </w:rPr>
              <w:t>04-07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00049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Взяття на облік безхазяйного нерухомого майна</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rPr>
          <w:trHeight w:val="433"/>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24.</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color w:val="000000"/>
                <w:sz w:val="28"/>
                <w:szCs w:val="28"/>
              </w:rPr>
            </w:pPr>
            <w:r w:rsidRPr="00D45016">
              <w:rPr>
                <w:rFonts w:ascii="Times New Roman" w:hAnsi="Times New Roman" w:cs="Times New Roman"/>
                <w:color w:val="000000"/>
                <w:sz w:val="28"/>
                <w:szCs w:val="28"/>
              </w:rPr>
              <w:t>04-08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Заборона вчинення реєстраційних дій</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r w:rsidRPr="00D45016">
              <w:rPr>
                <w:rFonts w:ascii="Times New Roman" w:hAnsi="Times New Roman" w:cs="Times New Roman"/>
                <w:b/>
                <w:sz w:val="28"/>
                <w:szCs w:val="28"/>
              </w:rPr>
              <w:t xml:space="preserve">05. </w:t>
            </w:r>
            <w:r w:rsidRPr="00D45016">
              <w:rPr>
                <w:rFonts w:ascii="Times New Roman" w:hAnsi="Times New Roman" w:cs="Times New Roman"/>
                <w:b/>
                <w:bCs/>
                <w:sz w:val="28"/>
                <w:szCs w:val="28"/>
              </w:rPr>
              <w:t>Державна реєстрація юридичних осіб, фізичних осіб-підприємців</w:t>
            </w:r>
          </w:p>
        </w:tc>
      </w:tr>
      <w:tr w:rsidR="00B403AF" w:rsidRPr="00D45016" w:rsidTr="00B403AF">
        <w:trPr>
          <w:trHeight w:val="565"/>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25.</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sz w:val="28"/>
                <w:szCs w:val="28"/>
              </w:rPr>
              <w:t>05-01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створення юридичної особи (крім громадського формування та релігійної організації)</w:t>
            </w:r>
          </w:p>
        </w:tc>
        <w:tc>
          <w:tcPr>
            <w:tcW w:w="2835"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державну реєстрацію юридичних осіб, фізичних осіб – підприємців та громадських формувань»</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26.</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sz w:val="28"/>
                <w:szCs w:val="28"/>
              </w:rPr>
              <w:t>05-02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27.</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sz w:val="28"/>
                <w:szCs w:val="28"/>
              </w:rPr>
              <w:t>05-03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sz w:val="28"/>
                <w:szCs w:val="28"/>
              </w:rPr>
            </w:pPr>
            <w:r w:rsidRPr="00D45016">
              <w:rPr>
                <w:rFonts w:ascii="Times New Roman" w:hAnsi="Times New Roman" w:cs="Times New Roman"/>
                <w:sz w:val="28"/>
                <w:szCs w:val="28"/>
              </w:rPr>
              <w:t>28</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bCs/>
                <w:sz w:val="28"/>
                <w:szCs w:val="28"/>
              </w:rPr>
            </w:pPr>
            <w:r w:rsidRPr="00D45016">
              <w:rPr>
                <w:rFonts w:ascii="Times New Roman" w:hAnsi="Times New Roman" w:cs="Times New Roman"/>
                <w:bCs/>
                <w:sz w:val="28"/>
                <w:szCs w:val="28"/>
              </w:rPr>
              <w:t>29.</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Державна реєстрація переходу юридичної особи на діяльність на підставі модельного статуту (крім </w:t>
            </w:r>
            <w:r w:rsidRPr="00D45016">
              <w:rPr>
                <w:rFonts w:ascii="Times New Roman" w:eastAsia="Times New Roman" w:hAnsi="Times New Roman" w:cs="Times New Roman"/>
                <w:sz w:val="28"/>
                <w:szCs w:val="28"/>
              </w:rPr>
              <w:lastRenderedPageBreak/>
              <w:t>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bCs/>
                <w:sz w:val="28"/>
                <w:szCs w:val="28"/>
              </w:rPr>
            </w:pPr>
            <w:r w:rsidRPr="00D45016">
              <w:rPr>
                <w:rFonts w:ascii="Times New Roman" w:hAnsi="Times New Roman" w:cs="Times New Roman"/>
                <w:bCs/>
                <w:sz w:val="28"/>
                <w:szCs w:val="28"/>
              </w:rPr>
              <w:lastRenderedPageBreak/>
              <w:t>30.</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00094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bCs/>
                <w:sz w:val="28"/>
                <w:szCs w:val="28"/>
              </w:rPr>
            </w:pPr>
            <w:r w:rsidRPr="00D45016">
              <w:rPr>
                <w:rFonts w:ascii="Times New Roman" w:hAnsi="Times New Roman" w:cs="Times New Roman"/>
                <w:bCs/>
                <w:sz w:val="28"/>
                <w:szCs w:val="28"/>
              </w:rPr>
              <w:t>31.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00097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rPr>
                <w:rFonts w:ascii="Times New Roman" w:hAnsi="Times New Roman" w:cs="Times New Roman"/>
                <w:bCs/>
                <w:sz w:val="28"/>
                <w:szCs w:val="28"/>
              </w:rPr>
            </w:pPr>
            <w:r w:rsidRPr="00D45016">
              <w:rPr>
                <w:rFonts w:ascii="Times New Roman" w:hAnsi="Times New Roman" w:cs="Times New Roman"/>
                <w:bCs/>
                <w:sz w:val="28"/>
                <w:szCs w:val="28"/>
              </w:rPr>
              <w:t>32.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00100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rPr>
          <w:trHeight w:val="660"/>
        </w:trPr>
        <w:tc>
          <w:tcPr>
            <w:tcW w:w="817" w:type="dxa"/>
            <w:tcBorders>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both"/>
              <w:rPr>
                <w:rFonts w:ascii="Times New Roman" w:hAnsi="Times New Roman" w:cs="Times New Roman"/>
                <w:b/>
                <w:bCs/>
                <w:sz w:val="28"/>
                <w:szCs w:val="28"/>
              </w:rPr>
            </w:pPr>
          </w:p>
        </w:tc>
        <w:tc>
          <w:tcPr>
            <w:tcW w:w="1134" w:type="dxa"/>
            <w:gridSpan w:val="2"/>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05-09</w:t>
            </w:r>
          </w:p>
        </w:tc>
        <w:tc>
          <w:tcPr>
            <w:tcW w:w="1276" w:type="dxa"/>
            <w:gridSpan w:val="3"/>
            <w:tcBorders>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00073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припинення юридичної особи (крім громадського формування та релігійної організації)</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державну реєстрацію юридичних осіб, фізичних осіб – підприємців та громадських формувань»</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both"/>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00083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both"/>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00235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00234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витягу з Єдиного державного реєстру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00236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00683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Підтвердження відомостей про кінцевого бенефіціарного власника юридичної особи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00058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Державна реєстрація рішення про виділ </w:t>
            </w:r>
            <w:r w:rsidRPr="00D45016">
              <w:rPr>
                <w:rFonts w:ascii="Times New Roman" w:eastAsia="Times New Roman" w:hAnsi="Times New Roman" w:cs="Times New Roman"/>
                <w:sz w:val="28"/>
                <w:szCs w:val="28"/>
              </w:rPr>
              <w:lastRenderedPageBreak/>
              <w:t>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00087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створення відокремленого підрозділу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00090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00092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00106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фізичної особи - підприємця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00109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highlight w:val="yellow"/>
              </w:rPr>
            </w:pPr>
            <w:r w:rsidRPr="00D45016">
              <w:rPr>
                <w:rFonts w:ascii="Times New Roman" w:eastAsia="Times New Roman" w:hAnsi="Times New Roman" w:cs="Times New Roman"/>
                <w:sz w:val="28"/>
                <w:szCs w:val="28"/>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00108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highlight w:val="yellow"/>
              </w:rPr>
            </w:pPr>
            <w:r w:rsidRPr="00D45016">
              <w:rPr>
                <w:rFonts w:ascii="Times New Roman" w:eastAsia="Times New Roman" w:hAnsi="Times New Roman" w:cs="Times New Roman"/>
                <w:sz w:val="28"/>
                <w:szCs w:val="28"/>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00107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припинення підприємницької діяльності фізичної особи - підприємця за її рішенням</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00051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highlight w:val="yellow"/>
              </w:rPr>
            </w:pPr>
            <w:r w:rsidRPr="00D45016">
              <w:rPr>
                <w:rFonts w:ascii="Times New Roman" w:eastAsia="Times New Roman" w:hAnsi="Times New Roman" w:cs="Times New Roman"/>
                <w:sz w:val="28"/>
                <w:szCs w:val="28"/>
              </w:rPr>
              <w:t>Державна реєстрація створення громадського об’єднання</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Закони України </w:t>
            </w:r>
          </w:p>
          <w:p w:rsidR="00B403AF" w:rsidRPr="00D45016" w:rsidRDefault="00E806EA" w:rsidP="00B403AF">
            <w:pPr>
              <w:spacing w:after="0" w:line="240" w:lineRule="auto"/>
              <w:rPr>
                <w:rFonts w:ascii="Times New Roman" w:hAnsi="Times New Roman" w:cs="Times New Roman"/>
              </w:rPr>
            </w:pPr>
            <w:hyperlink r:id="rId18" w:tgtFrame="_blank" w:history="1">
              <w:r w:rsidR="00B403AF" w:rsidRPr="00D45016">
                <w:rPr>
                  <w:rFonts w:ascii="Times New Roman" w:eastAsia="Times New Roman" w:hAnsi="Times New Roman" w:cs="Times New Roman"/>
                  <w:sz w:val="28"/>
                  <w:szCs w:val="28"/>
                </w:rPr>
                <w:t>“Про громадські об’єднання”</w:t>
              </w:r>
            </w:hyperlink>
            <w:r w:rsidR="00B403AF" w:rsidRPr="00D45016">
              <w:rPr>
                <w:rFonts w:ascii="Times New Roman" w:eastAsia="Times New Roman" w:hAnsi="Times New Roman" w:cs="Times New Roman"/>
                <w:sz w:val="28"/>
                <w:szCs w:val="28"/>
              </w:rPr>
              <w:t>, </w:t>
            </w:r>
            <w:hyperlink r:id="rId19" w:tgtFrame="_blank" w:history="1">
              <w:r w:rsidR="00B403AF" w:rsidRPr="00D45016">
                <w:rPr>
                  <w:rFonts w:ascii="Times New Roman" w:hAnsi="Times New Roman" w:cs="Times New Roman"/>
                  <w:sz w:val="28"/>
                  <w:szCs w:val="28"/>
                </w:rPr>
                <w:t>“Про державну реєстрацію  юридичних осіб, фізичних осіб - підприємців та громадських формувань”</w:t>
              </w:r>
            </w:hyperlink>
          </w:p>
        </w:tc>
      </w:tr>
      <w:tr w:rsidR="00B403AF" w:rsidRPr="00D45016" w:rsidTr="00B403AF">
        <w:tc>
          <w:tcPr>
            <w:tcW w:w="817" w:type="dxa"/>
            <w:tcBorders>
              <w:top w:val="single" w:sz="4" w:space="0" w:color="auto"/>
              <w:left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05-25</w:t>
            </w:r>
          </w:p>
        </w:tc>
        <w:tc>
          <w:tcPr>
            <w:tcW w:w="1276" w:type="dxa"/>
            <w:gridSpan w:val="3"/>
            <w:tcBorders>
              <w:top w:val="single" w:sz="4" w:space="0" w:color="auto"/>
              <w:left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00053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00055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 xml:space="preserve">Державна реєстрація змін до відомостей про громадське об’єднання, що містяться в Єдиному державному реєстрі юридичних осіб, фізичних осіб - </w:t>
            </w:r>
            <w:r w:rsidRPr="00D45016">
              <w:rPr>
                <w:rFonts w:ascii="Times New Roman" w:eastAsia="Times New Roman" w:hAnsi="Times New Roman" w:cs="Times New Roman"/>
                <w:sz w:val="28"/>
                <w:szCs w:val="28"/>
              </w:rPr>
              <w:lastRenderedPageBreak/>
              <w:t>підприємців та громадських формувань, у тому числі змін до установчих документів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rPr>
                <w:rFonts w:ascii="Times New Roman" w:hAnsi="Times New Roman" w:cs="Times New Roman"/>
                <w:color w:val="000000"/>
                <w:sz w:val="28"/>
                <w:szCs w:val="28"/>
              </w:rPr>
            </w:pPr>
            <w:r w:rsidRPr="00D45016">
              <w:rPr>
                <w:rFonts w:ascii="Times New Roman" w:hAnsi="Times New Roman" w:cs="Times New Roman"/>
                <w:color w:val="000000"/>
                <w:sz w:val="28"/>
                <w:szCs w:val="28"/>
              </w:rPr>
              <w:t>00335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highlight w:val="yellow"/>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00098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припинення громадського об’єднання в результаті його ліквідації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05-29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00102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припинення громадського об’єднання в результаті його реорганізації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рішення про виділ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00077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рішення про припинення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sz w:val="28"/>
                <w:szCs w:val="28"/>
              </w:rPr>
            </w:pPr>
            <w:r w:rsidRPr="00D45016">
              <w:rPr>
                <w:rFonts w:ascii="Times New Roman" w:hAnsi="Times New Roman" w:cs="Times New Roman"/>
                <w:sz w:val="28"/>
                <w:szCs w:val="28"/>
              </w:rPr>
              <w:t>00084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FF0000"/>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sz w:val="28"/>
                <w:szCs w:val="28"/>
              </w:rPr>
            </w:pPr>
            <w:r w:rsidRPr="00D45016">
              <w:rPr>
                <w:rFonts w:ascii="Times New Roman" w:hAnsi="Times New Roman" w:cs="Times New Roman"/>
                <w:sz w:val="28"/>
                <w:szCs w:val="28"/>
              </w:rPr>
              <w:t>00089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FF0000"/>
                <w:sz w:val="28"/>
                <w:szCs w:val="28"/>
              </w:rPr>
            </w:pPr>
            <w:r w:rsidRPr="00D45016">
              <w:rPr>
                <w:rFonts w:ascii="Times New Roman" w:eastAsia="Times New Roman" w:hAnsi="Times New Roman" w:cs="Times New Roman"/>
                <w:sz w:val="28"/>
                <w:szCs w:val="28"/>
              </w:rPr>
              <w:t>Державна реєстрація створення відокремленого підрозділу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ind w:right="314"/>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00091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внесення змін до відомостей про відокремлений підрозділ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00093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припинення відокремленого підрозділу громадського об’єднання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line="240" w:lineRule="auto"/>
              <w:rPr>
                <w:rFonts w:ascii="Times New Roman" w:hAnsi="Times New Roman" w:cs="Times New Roman"/>
                <w:color w:val="000000"/>
                <w:sz w:val="28"/>
                <w:szCs w:val="28"/>
              </w:rPr>
            </w:pPr>
            <w:r w:rsidRPr="00D45016">
              <w:rPr>
                <w:rFonts w:ascii="Times New Roman" w:hAnsi="Times New Roman" w:cs="Times New Roman"/>
                <w:color w:val="000000"/>
                <w:sz w:val="28"/>
                <w:szCs w:val="28"/>
              </w:rPr>
              <w:t>00494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overflowPunct w:val="0"/>
              <w:autoSpaceDE w:val="0"/>
              <w:autoSpaceDN w:val="0"/>
              <w:adjustRightInd w:val="0"/>
              <w:spacing w:after="0" w:line="240" w:lineRule="auto"/>
              <w:rPr>
                <w:rFonts w:ascii="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створення творчої спілки, територіального осередку творчої спілки</w:t>
            </w:r>
          </w:p>
        </w:tc>
        <w:tc>
          <w:tcPr>
            <w:tcW w:w="2835"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hyperlink r:id="rId20" w:tgtFrame="_blank" w:history="1">
              <w:r w:rsidRPr="00D45016">
                <w:rPr>
                  <w:rFonts w:ascii="Times New Roman" w:eastAsia="Times New Roman" w:hAnsi="Times New Roman" w:cs="Times New Roman"/>
                  <w:sz w:val="28"/>
                  <w:szCs w:val="28"/>
                </w:rPr>
                <w:t>“Про професійних творчих працівників та творчі спілки”</w:t>
              </w:r>
            </w:hyperlink>
            <w:r w:rsidRPr="00D45016">
              <w:rPr>
                <w:rFonts w:ascii="Times New Roman" w:eastAsia="Times New Roman" w:hAnsi="Times New Roman" w:cs="Times New Roman"/>
                <w:sz w:val="28"/>
                <w:szCs w:val="28"/>
              </w:rPr>
              <w:t>, </w:t>
            </w:r>
            <w:hyperlink r:id="rId21" w:tgtFrame="_blank" w:history="1">
              <w:r w:rsidRPr="00D45016">
                <w:rPr>
                  <w:rFonts w:ascii="Times New Roman" w:eastAsia="Times New Roman" w:hAnsi="Times New Roman" w:cs="Times New Roman"/>
                  <w:sz w:val="28"/>
                  <w:szCs w:val="28"/>
                </w:rPr>
                <w:t>“Про державну реєстрацію юридичних осіб, фізичних осіб - підприємців та громадських формувань”</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00566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highlight w:val="yellow"/>
              </w:rPr>
            </w:pPr>
            <w:r w:rsidRPr="00D45016">
              <w:rPr>
                <w:rFonts w:ascii="Times New Roman" w:eastAsia="Times New Roman" w:hAnsi="Times New Roman" w:cs="Times New Roman"/>
                <w:sz w:val="28"/>
                <w:szCs w:val="28"/>
              </w:rPr>
              <w:t>Державна реєстрація припинення творчої спілки, територіального осередку творчої спілки в результаті ліквідації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00579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творчої спілки, територіального осередку творчої спілки в результаті реорганізації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05-39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FF0000"/>
                <w:sz w:val="28"/>
                <w:szCs w:val="28"/>
              </w:rPr>
            </w:pPr>
            <w:r w:rsidRPr="00D45016">
              <w:rPr>
                <w:rFonts w:ascii="Times New Roman" w:eastAsia="Times New Roman" w:hAnsi="Times New Roman" w:cs="Times New Roman"/>
                <w:sz w:val="28"/>
                <w:szCs w:val="28"/>
              </w:rPr>
              <w:t>Державна реєстрація рішення про припинення творчої спілки, територіального осередку творчої спілки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творчої спілки, територіального осередку творчої спілки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00555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FF0000"/>
                <w:sz w:val="28"/>
                <w:szCs w:val="28"/>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створення організації роботодавців, об’єднання організацій роботодавців</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hyperlink r:id="rId22" w:tgtFrame="_blank" w:history="1">
              <w:r w:rsidRPr="00D45016">
                <w:rPr>
                  <w:rFonts w:ascii="Times New Roman" w:eastAsia="Times New Roman" w:hAnsi="Times New Roman" w:cs="Times New Roman"/>
                  <w:sz w:val="28"/>
                  <w:szCs w:val="28"/>
                </w:rPr>
                <w:t>“Про організації роботодавців, їх об’єднання, права і гарантії їх діяльності”</w:t>
              </w:r>
            </w:hyperlink>
            <w:r w:rsidRPr="00D45016">
              <w:rPr>
                <w:rFonts w:ascii="Times New Roman" w:eastAsia="Times New Roman" w:hAnsi="Times New Roman" w:cs="Times New Roman"/>
                <w:sz w:val="28"/>
                <w:szCs w:val="28"/>
              </w:rPr>
              <w:t>, </w:t>
            </w:r>
            <w:hyperlink r:id="rId23" w:tgtFrame="_blank" w:history="1">
              <w:r w:rsidRPr="00D45016">
                <w:rPr>
                  <w:rFonts w:ascii="Times New Roman" w:eastAsia="Times New Roman" w:hAnsi="Times New Roman" w:cs="Times New Roman"/>
                  <w:sz w:val="28"/>
                  <w:szCs w:val="28"/>
                </w:rPr>
                <w:t>“Про державну реєстрацію юридичних осіб, фізичних осіб - підприємців та громадських формувань”</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00645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00608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00659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00606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організації роботодавців, об’єднання організацій роботодавців в результаті ліквідації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00660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організації роботодавців, об’єднання організацій роботодавців в результаті реорганізації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00658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припинення організації роботодавців, об’єднання організацій роботодавців</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05-49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00607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організації роботодавців, об’єднання організацій роботодавців</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00667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створення структурного утворення політичної партії</w:t>
            </w:r>
          </w:p>
        </w:tc>
        <w:tc>
          <w:tcPr>
            <w:tcW w:w="2835" w:type="dxa"/>
            <w:vMerge w:val="restart"/>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hyperlink r:id="rId24" w:tgtFrame="_blank" w:history="1">
              <w:r w:rsidRPr="00D45016">
                <w:rPr>
                  <w:rFonts w:ascii="Times New Roman" w:eastAsia="Times New Roman" w:hAnsi="Times New Roman" w:cs="Times New Roman"/>
                  <w:sz w:val="28"/>
                  <w:szCs w:val="28"/>
                </w:rPr>
                <w:t>“Про політичні партії в Україні”</w:t>
              </w:r>
            </w:hyperlink>
            <w:r w:rsidRPr="00D45016">
              <w:rPr>
                <w:rFonts w:ascii="Times New Roman" w:eastAsia="Times New Roman" w:hAnsi="Times New Roman" w:cs="Times New Roman"/>
                <w:sz w:val="28"/>
                <w:szCs w:val="28"/>
              </w:rPr>
              <w:t>, </w:t>
            </w:r>
            <w:hyperlink r:id="rId25" w:tgtFrame="_blank" w:history="1">
              <w:r w:rsidRPr="00D45016">
                <w:rPr>
                  <w:rFonts w:ascii="Times New Roman" w:eastAsia="Times New Roman" w:hAnsi="Times New Roman" w:cs="Times New Roman"/>
                  <w:sz w:val="28"/>
                  <w:szCs w:val="28"/>
                </w:rPr>
                <w:t>“Про державну реєстрацію юридичних осіб, фізичних осіб - підприємців та громадських формувань”</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припинення структурного утворення політичної партії</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структурного утворення політичної партії в результаті його ліквідації</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структурного утворення політичної партії в результаті його реорганізації</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відміну рішення про припинення структурного утворення політичної партії</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00669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2835" w:type="dxa"/>
            <w:vMerge/>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nil"/>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nil"/>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05-58</w:t>
            </w:r>
          </w:p>
        </w:tc>
        <w:tc>
          <w:tcPr>
            <w:tcW w:w="1276" w:type="dxa"/>
            <w:gridSpan w:val="3"/>
            <w:tcBorders>
              <w:top w:val="nil"/>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00570</w:t>
            </w:r>
          </w:p>
        </w:tc>
        <w:tc>
          <w:tcPr>
            <w:tcW w:w="5103" w:type="dxa"/>
            <w:gridSpan w:val="2"/>
            <w:tcBorders>
              <w:top w:val="nil"/>
              <w:left w:val="single" w:sz="4" w:space="0" w:color="auto"/>
              <w:bottom w:val="single" w:sz="4" w:space="0" w:color="auto"/>
              <w:right w:val="single" w:sz="4" w:space="0" w:color="auto"/>
            </w:tcBorders>
          </w:tcPr>
          <w:p w:rsidR="00B403AF" w:rsidRPr="00D45016" w:rsidRDefault="00B403AF" w:rsidP="00B403AF">
            <w:pPr>
              <w:tabs>
                <w:tab w:val="left" w:pos="101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35" w:type="dxa"/>
            <w:vMerge/>
            <w:tcBorders>
              <w:top w:val="nil"/>
              <w:left w:val="single" w:sz="4" w:space="0" w:color="auto"/>
              <w:bottom w:val="single" w:sz="4" w:space="0" w:color="auto"/>
              <w:right w:val="single" w:sz="4" w:space="0" w:color="auto"/>
            </w:tcBorders>
          </w:tcPr>
          <w:p w:rsidR="00B403AF" w:rsidRPr="00D45016" w:rsidRDefault="00B403AF" w:rsidP="00B403AF">
            <w:pPr>
              <w:tabs>
                <w:tab w:val="left" w:pos="1017"/>
              </w:tabs>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05-59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00589</w:t>
            </w:r>
          </w:p>
        </w:tc>
        <w:tc>
          <w:tcPr>
            <w:tcW w:w="5103" w:type="dxa"/>
            <w:gridSpan w:val="2"/>
            <w:tcBorders>
              <w:top w:val="nil"/>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Державна реєстрація змін до відомостей про творчу спілку, територіальний </w:t>
            </w:r>
            <w:r w:rsidRPr="00D45016">
              <w:rPr>
                <w:rFonts w:ascii="Times New Roman" w:eastAsia="Times New Roman" w:hAnsi="Times New Roman" w:cs="Times New Roman"/>
                <w:sz w:val="28"/>
                <w:szCs w:val="28"/>
              </w:rPr>
              <w:lastRenderedPageBreak/>
              <w:t>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35" w:type="dxa"/>
            <w:vMerge/>
            <w:tcBorders>
              <w:top w:val="nil"/>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rPr>
          <w:trHeight w:val="2914"/>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05-60</w:t>
            </w:r>
          </w:p>
          <w:p w:rsidR="00B403AF" w:rsidRPr="00D45016" w:rsidRDefault="00B403AF" w:rsidP="00B403AF">
            <w:pPr>
              <w:spacing w:after="0" w:line="240" w:lineRule="auto"/>
              <w:rPr>
                <w:rFonts w:ascii="Times New Roman" w:hAnsi="Times New Roman" w:cs="Times New Roman"/>
                <w:sz w:val="28"/>
                <w:szCs w:val="28"/>
              </w:rPr>
            </w:pP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00582</w:t>
            </w:r>
          </w:p>
          <w:p w:rsidR="00B403AF" w:rsidRPr="00D45016" w:rsidRDefault="00B403AF" w:rsidP="00B403AF">
            <w:pPr>
              <w:spacing w:after="150" w:line="240" w:lineRule="auto"/>
              <w:rPr>
                <w:rFonts w:ascii="Times New Roman" w:eastAsia="Times New Roman" w:hAnsi="Times New Roman" w:cs="Times New Roman"/>
                <w:sz w:val="28"/>
                <w:szCs w:val="28"/>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35" w:type="dxa"/>
            <w:vMerge/>
            <w:tcBorders>
              <w:top w:val="nil"/>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рішення про припинення професійної спілки, організації професійних спілок, об’єднання професійних спілок</w:t>
            </w:r>
          </w:p>
        </w:tc>
        <w:tc>
          <w:tcPr>
            <w:tcW w:w="2835"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32"/>
                <w:szCs w:val="32"/>
              </w:rPr>
            </w:pPr>
            <w:r w:rsidRPr="00D45016">
              <w:rPr>
                <w:rFonts w:ascii="Times New Roman" w:eastAsia="Times New Roman" w:hAnsi="Times New Roman" w:cs="Times New Roman"/>
                <w:sz w:val="32"/>
                <w:szCs w:val="32"/>
              </w:rPr>
              <w:t>Закони України </w:t>
            </w:r>
            <w:hyperlink r:id="rId26" w:tgtFrame="_blank" w:history="1">
              <w:r w:rsidRPr="00D45016">
                <w:rPr>
                  <w:rFonts w:ascii="Times New Roman" w:eastAsia="Times New Roman" w:hAnsi="Times New Roman" w:cs="Times New Roman"/>
                  <w:sz w:val="32"/>
                  <w:szCs w:val="32"/>
                </w:rPr>
                <w:t>“Про професійні спілки, їх права та гарантії діяльності”</w:t>
              </w:r>
            </w:hyperlink>
            <w:r w:rsidRPr="00D45016">
              <w:rPr>
                <w:rFonts w:ascii="Times New Roman" w:eastAsia="Times New Roman" w:hAnsi="Times New Roman" w:cs="Times New Roman"/>
                <w:sz w:val="32"/>
                <w:szCs w:val="32"/>
              </w:rPr>
              <w:t>, </w:t>
            </w:r>
            <w:hyperlink r:id="rId27" w:tgtFrame="_blank" w:history="1">
              <w:r w:rsidRPr="00D45016">
                <w:rPr>
                  <w:rFonts w:ascii="Times New Roman" w:eastAsia="Times New Roman" w:hAnsi="Times New Roman" w:cs="Times New Roman"/>
                  <w:sz w:val="32"/>
                  <w:szCs w:val="32"/>
                </w:rPr>
                <w:t>“Про державну реєстрацію юридичних осіб, фізичних осіб - підприємців та громадських формувань”</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00588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05-65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00643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3"/>
              </w:numPr>
              <w:overflowPunct w:val="0"/>
              <w:autoSpaceDE w:val="0"/>
              <w:autoSpaceDN w:val="0"/>
              <w:adjustRightInd w:val="0"/>
              <w:spacing w:after="0" w:line="240" w:lineRule="auto"/>
              <w:ind w:left="0" w:right="34" w:firstLine="0"/>
              <w:contextualSpacing w:val="0"/>
              <w:jc w:val="center"/>
              <w:rPr>
                <w:rFonts w:ascii="Times New Roman" w:hAnsi="Times New Roman" w:cs="Times New Roman"/>
                <w:b/>
                <w:bCs/>
                <w:szCs w:val="24"/>
              </w:rPr>
            </w:pPr>
          </w:p>
          <w:p w:rsidR="00B403AF" w:rsidRPr="00D45016" w:rsidRDefault="00B403AF" w:rsidP="00B403AF">
            <w:pPr>
              <w:ind w:left="284" w:right="314"/>
              <w:jc w:val="center"/>
              <w:rPr>
                <w:rFonts w:ascii="Times New Roman" w:hAnsi="Times New Roman" w:cs="Times New Roman"/>
                <w:b/>
                <w:bCs/>
                <w:szCs w:val="24"/>
              </w:rPr>
            </w:pPr>
          </w:p>
          <w:p w:rsidR="00B403AF" w:rsidRPr="00D45016" w:rsidRDefault="00B403AF" w:rsidP="00B403AF">
            <w:pPr>
              <w:ind w:right="314"/>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lastRenderedPageBreak/>
              <w:t>05-66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00664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Державна реєстрація рішення про </w:t>
            </w:r>
            <w:r w:rsidRPr="00D45016">
              <w:rPr>
                <w:rFonts w:ascii="Times New Roman" w:eastAsia="Times New Roman" w:hAnsi="Times New Roman" w:cs="Times New Roman"/>
                <w:sz w:val="28"/>
                <w:szCs w:val="28"/>
              </w:rPr>
              <w:lastRenderedPageBreak/>
              <w:t>відміну рішення про припинення професійної спілки, організації професійних спілок, об’єднання професійних спілок</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r w:rsidRPr="00D45016">
              <w:rPr>
                <w:rFonts w:ascii="Times New Roman" w:hAnsi="Times New Roman" w:cs="Times New Roman"/>
                <w:b/>
                <w:sz w:val="28"/>
                <w:szCs w:val="28"/>
              </w:rPr>
              <w:lastRenderedPageBreak/>
              <w:t>06. Земельні питання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97"/>
              <w:rPr>
                <w:rFonts w:ascii="Times New Roman" w:hAnsi="Times New Roman" w:cs="Times New Roman"/>
                <w:sz w:val="28"/>
                <w:szCs w:val="28"/>
              </w:rPr>
            </w:pPr>
            <w:r w:rsidRPr="00D45016">
              <w:rPr>
                <w:rFonts w:ascii="Times New Roman" w:hAnsi="Times New Roman" w:cs="Times New Roman"/>
                <w:sz w:val="28"/>
                <w:szCs w:val="28"/>
              </w:rPr>
              <w:t>89.</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00207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b/>
                <w:sz w:val="28"/>
                <w:szCs w:val="28"/>
              </w:rPr>
            </w:pPr>
            <w:r w:rsidRPr="00D45016">
              <w:rPr>
                <w:rFonts w:ascii="Times New Roman" w:eastAsia="Times New Roman" w:hAnsi="Times New Roman" w:cs="Times New Roman"/>
                <w:sz w:val="28"/>
                <w:szCs w:val="28"/>
              </w:rPr>
              <w:t>Надання дозволу на розроблення проекту землеустрою щодо відведення земельної ділянки для послідуючого продажу</w:t>
            </w:r>
          </w:p>
        </w:tc>
        <w:tc>
          <w:tcPr>
            <w:tcW w:w="2835" w:type="dxa"/>
            <w:vMerge w:val="restart"/>
            <w:tcBorders>
              <w:top w:val="single" w:sz="4" w:space="0" w:color="auto"/>
              <w:left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b/>
                <w:sz w:val="28"/>
                <w:szCs w:val="28"/>
              </w:rPr>
            </w:pPr>
            <w:hyperlink r:id="rId2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Державний земельний кадастр”</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90.</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00199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дозволу на розроблення проекту землеустрою щодо відведення земельної ділянки у користування</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91.</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00210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92.</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00198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згоди на передачу орендованої земельної ділянки в суборенду</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2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оренду землі”</w:t>
            </w:r>
          </w:p>
        </w:tc>
      </w:tr>
      <w:tr w:rsidR="00B403AF" w:rsidRPr="00D45016" w:rsidTr="00B403AF">
        <w:trPr>
          <w:trHeight w:val="754"/>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93.</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00213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права користування чужою земельною ділянкою для забудови (суперфіцій)</w:t>
            </w:r>
          </w:p>
        </w:tc>
        <w:tc>
          <w:tcPr>
            <w:tcW w:w="2835" w:type="dxa"/>
            <w:tcBorders>
              <w:left w:val="single" w:sz="4" w:space="0" w:color="auto"/>
              <w:bottom w:val="single" w:sz="4" w:space="0" w:color="auto"/>
              <w:right w:val="single" w:sz="4" w:space="0" w:color="auto"/>
            </w:tcBorders>
          </w:tcPr>
          <w:p w:rsidR="00B403AF" w:rsidRPr="00D45016" w:rsidRDefault="00E806EA" w:rsidP="00B403AF">
            <w:pPr>
              <w:tabs>
                <w:tab w:val="left" w:pos="456"/>
              </w:tabs>
              <w:spacing w:after="0" w:line="240" w:lineRule="auto"/>
              <w:rPr>
                <w:rFonts w:ascii="Times New Roman" w:eastAsia="Calibri" w:hAnsi="Times New Roman" w:cs="Times New Roman"/>
                <w:sz w:val="28"/>
                <w:szCs w:val="28"/>
                <w:lang w:eastAsia="en-US"/>
              </w:rPr>
            </w:pPr>
            <w:hyperlink r:id="rId3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Державний земельний кадастр”</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94.</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00066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відомостей з документації із землеустрою, що включена до Державного фонду документації із землеустрою</w:t>
            </w:r>
          </w:p>
        </w:tc>
        <w:tc>
          <w:tcPr>
            <w:tcW w:w="2835" w:type="dxa"/>
            <w:tcBorders>
              <w:left w:val="single" w:sz="4" w:space="0" w:color="auto"/>
              <w:bottom w:val="single" w:sz="4" w:space="0" w:color="auto"/>
              <w:right w:val="single" w:sz="4" w:space="0" w:color="auto"/>
            </w:tcBorders>
          </w:tcPr>
          <w:p w:rsidR="00B403AF" w:rsidRPr="00D45016" w:rsidRDefault="00E806EA" w:rsidP="00B403AF">
            <w:pPr>
              <w:tabs>
                <w:tab w:val="left" w:pos="456"/>
              </w:tabs>
              <w:spacing w:after="0" w:line="240" w:lineRule="auto"/>
              <w:rPr>
                <w:rFonts w:ascii="Times New Roman" w:eastAsia="Calibri" w:hAnsi="Times New Roman" w:cs="Times New Roman"/>
                <w:sz w:val="28"/>
                <w:szCs w:val="28"/>
                <w:lang w:eastAsia="en-US"/>
              </w:rPr>
            </w:pPr>
            <w:hyperlink r:id="rId3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землеустрій”</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95.</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00175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835" w:type="dxa"/>
            <w:tcBorders>
              <w:left w:val="single" w:sz="4" w:space="0" w:color="auto"/>
              <w:bottom w:val="single" w:sz="4" w:space="0" w:color="auto"/>
              <w:right w:val="single" w:sz="4" w:space="0" w:color="auto"/>
            </w:tcBorders>
          </w:tcPr>
          <w:p w:rsidR="00B403AF" w:rsidRPr="00D45016" w:rsidRDefault="00E806EA" w:rsidP="00B403AF">
            <w:pPr>
              <w:tabs>
                <w:tab w:val="left" w:pos="456"/>
              </w:tabs>
              <w:spacing w:after="0" w:line="240" w:lineRule="auto"/>
              <w:rPr>
                <w:rFonts w:ascii="Times New Roman" w:eastAsia="Calibri" w:hAnsi="Times New Roman" w:cs="Times New Roman"/>
                <w:sz w:val="28"/>
                <w:szCs w:val="28"/>
                <w:lang w:eastAsia="en-US"/>
              </w:rPr>
            </w:pPr>
            <w:hyperlink r:id="rId32" w:tgtFrame="_blank" w:history="1">
              <w:r w:rsidR="00B403AF" w:rsidRPr="00D45016">
                <w:rPr>
                  <w:rFonts w:ascii="Times New Roman" w:eastAsia="Times New Roman" w:hAnsi="Times New Roman" w:cs="Times New Roman"/>
                  <w:sz w:val="28"/>
                  <w:szCs w:val="28"/>
                </w:rPr>
                <w:t>Земельний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96.</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00244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наявність у фізичної особи земельних ділянок</w:t>
            </w:r>
          </w:p>
        </w:tc>
        <w:tc>
          <w:tcPr>
            <w:tcW w:w="2835" w:type="dxa"/>
            <w:tcBorders>
              <w:left w:val="single" w:sz="4" w:space="0" w:color="auto"/>
              <w:bottom w:val="single" w:sz="4" w:space="0" w:color="auto"/>
              <w:right w:val="single" w:sz="4" w:space="0" w:color="auto"/>
            </w:tcBorders>
          </w:tcPr>
          <w:p w:rsidR="00B403AF" w:rsidRPr="00D45016" w:rsidRDefault="00E806EA" w:rsidP="00B403AF">
            <w:pPr>
              <w:tabs>
                <w:tab w:val="left" w:pos="456"/>
              </w:tabs>
              <w:spacing w:after="0" w:line="240" w:lineRule="auto"/>
              <w:rPr>
                <w:rFonts w:ascii="Times New Roman" w:eastAsia="Calibri" w:hAnsi="Times New Roman" w:cs="Times New Roman"/>
                <w:sz w:val="28"/>
                <w:szCs w:val="28"/>
                <w:lang w:eastAsia="en-US"/>
              </w:rPr>
            </w:pPr>
            <w:hyperlink r:id="rId33" w:tgtFrame="_blank" w:history="1">
              <w:r w:rsidR="00B403AF" w:rsidRPr="00D45016">
                <w:rPr>
                  <w:rFonts w:ascii="Times New Roman" w:eastAsia="Times New Roman" w:hAnsi="Times New Roman" w:cs="Times New Roman"/>
                  <w:sz w:val="28"/>
                  <w:szCs w:val="28"/>
                </w:rPr>
                <w:t>Податковий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97.</w:t>
            </w: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00176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77"/>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дозволу на розроблення проекту землеустрою щодо відведення земельної ділянки у межах безоплатної приватизації</w:t>
            </w:r>
          </w:p>
        </w:tc>
        <w:tc>
          <w:tcPr>
            <w:tcW w:w="2835" w:type="dxa"/>
            <w:tcBorders>
              <w:left w:val="single" w:sz="4" w:space="0" w:color="auto"/>
              <w:right w:val="single" w:sz="4" w:space="0" w:color="auto"/>
            </w:tcBorders>
          </w:tcPr>
          <w:p w:rsidR="00B403AF" w:rsidRPr="00D45016" w:rsidRDefault="00E806EA" w:rsidP="00B403AF">
            <w:pPr>
              <w:tabs>
                <w:tab w:val="left" w:pos="456"/>
              </w:tabs>
              <w:spacing w:after="0" w:line="240" w:lineRule="auto"/>
              <w:rPr>
                <w:rFonts w:ascii="Times New Roman" w:eastAsia="Calibri" w:hAnsi="Times New Roman" w:cs="Times New Roman"/>
                <w:sz w:val="28"/>
                <w:szCs w:val="28"/>
                <w:lang w:eastAsia="en-US"/>
              </w:rPr>
            </w:pPr>
            <w:hyperlink r:id="rId34" w:tgtFrame="_blank" w:history="1">
              <w:r w:rsidR="00B403AF" w:rsidRPr="00D45016">
                <w:rPr>
                  <w:rFonts w:ascii="Times New Roman" w:eastAsia="Times New Roman" w:hAnsi="Times New Roman" w:cs="Times New Roman"/>
                  <w:sz w:val="28"/>
                  <w:szCs w:val="28"/>
                </w:rPr>
                <w:t>Земельний кодекс України</w:t>
              </w:r>
            </w:hyperlink>
          </w:p>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hAnsi="Times New Roman" w:cs="Times New Roman"/>
                <w:sz w:val="28"/>
                <w:szCs w:val="28"/>
              </w:rPr>
              <w:t>Земельний кодекс України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00217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Затвердження проекту землеустрою щодо відведення земельної ділянки у разі зміни її цільового призначення</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00180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Затвердження технічної документації з бонітування ґрунтів</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00181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Затвердження технічної документації з економічної оцінки земель</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00179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Затвердження технічної документації з </w:t>
            </w:r>
            <w:r w:rsidRPr="00D45016">
              <w:rPr>
                <w:rFonts w:ascii="Times New Roman" w:eastAsia="Times New Roman" w:hAnsi="Times New Roman" w:cs="Times New Roman"/>
                <w:sz w:val="28"/>
                <w:szCs w:val="28"/>
              </w:rPr>
              <w:lastRenderedPageBreak/>
              <w:t>нормативної грошової оцінки земельної ділянки у межах населених пунктів</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284" w:firstLine="284"/>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00182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Затвердження проекту землеустрою щодо відведення земельної ділянки</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widowControl w:val="0"/>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00192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Припинення права оренди земельної ділянки або її частини у разі добровільної відмови орендаря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rPr>
          <w:trHeight w:val="631"/>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00208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4"/>
                <w:szCs w:val="24"/>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4"/>
                <w:szCs w:val="24"/>
              </w:rPr>
            </w:pPr>
            <w:r w:rsidRPr="00D45016">
              <w:rPr>
                <w:rFonts w:ascii="Times New Roman" w:hAnsi="Times New Roman" w:cs="Times New Roman"/>
                <w:sz w:val="24"/>
                <w:szCs w:val="24"/>
              </w:rPr>
              <w:t xml:space="preserve">    06-17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00265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AF53D0">
            <w:pPr>
              <w:spacing w:line="240" w:lineRule="auto"/>
              <w:rPr>
                <w:rFonts w:ascii="Times New Roman" w:hAnsi="Times New Roman" w:cs="Times New Roman"/>
                <w:sz w:val="28"/>
                <w:szCs w:val="28"/>
              </w:rPr>
            </w:pPr>
            <w:r w:rsidRPr="00D45016">
              <w:rPr>
                <w:rFonts w:ascii="Times New Roman" w:hAnsi="Times New Roman" w:cs="Times New Roman"/>
                <w:sz w:val="28"/>
                <w:szCs w:val="28"/>
                <w:shd w:val="clear" w:color="auto" w:fill="F5F5F5"/>
              </w:rPr>
              <w:t>Видача</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довідки про припинення</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ведення</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особистого</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селянського</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господарства</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або</w:t>
            </w:r>
            <w:r w:rsidR="00AF53D0">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вихід з такого господарства</w:t>
            </w:r>
          </w:p>
        </w:tc>
        <w:tc>
          <w:tcPr>
            <w:tcW w:w="2835" w:type="dxa"/>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Закон України "Про особистеселянськегосподарство"</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06-18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00174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Видача рішення про продаж земельних ділянок державної та комунальної власності</w:t>
            </w:r>
          </w:p>
        </w:tc>
        <w:tc>
          <w:tcPr>
            <w:tcW w:w="2835" w:type="dxa"/>
            <w:tcBorders>
              <w:left w:val="single" w:sz="4" w:space="0" w:color="auto"/>
              <w:bottom w:val="single" w:sz="4" w:space="0" w:color="auto"/>
              <w:right w:val="single" w:sz="4" w:space="0" w:color="auto"/>
            </w:tcBorders>
            <w:vAlign w:val="center"/>
          </w:tcPr>
          <w:p w:rsidR="00B403AF" w:rsidRPr="00D45016" w:rsidRDefault="00E806EA" w:rsidP="00B403AF">
            <w:pPr>
              <w:spacing w:after="0" w:line="240" w:lineRule="auto"/>
              <w:jc w:val="center"/>
              <w:rPr>
                <w:rFonts w:ascii="Times New Roman" w:hAnsi="Times New Roman" w:cs="Times New Roman"/>
                <w:sz w:val="28"/>
                <w:szCs w:val="28"/>
              </w:rPr>
            </w:pPr>
            <w:hyperlink r:id="rId35" w:tgtFrame="_blank" w:history="1">
              <w:r w:rsidR="00B403AF" w:rsidRPr="00D45016">
                <w:rPr>
                  <w:rFonts w:ascii="Times New Roman" w:eastAsia="Times New Roman" w:hAnsi="Times New Roman" w:cs="Times New Roman"/>
                  <w:sz w:val="28"/>
                  <w:szCs w:val="28"/>
                </w:rPr>
                <w:t>Земельний кодекс України</w:t>
              </w:r>
            </w:hyperlink>
            <w:r w:rsidR="00B403AF" w:rsidRPr="00D45016">
              <w:rPr>
                <w:rFonts w:ascii="Times New Roman" w:eastAsia="Times New Roman" w:hAnsi="Times New Roman" w:cs="Times New Roman"/>
                <w:sz w:val="28"/>
                <w:szCs w:val="28"/>
              </w:rPr>
              <w:t>, </w:t>
            </w:r>
            <w:hyperlink r:id="rId36"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Перелік документів дозвільного характеру у сфері господарської діяльності”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06-19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 xml:space="preserve">Внесення змін до рішень сесії </w:t>
            </w:r>
            <w:r w:rsidRPr="00D45016">
              <w:rPr>
                <w:rFonts w:ascii="Times New Roman" w:eastAsia="Times New Roman" w:hAnsi="Times New Roman" w:cs="Times New Roman"/>
                <w:sz w:val="28"/>
                <w:szCs w:val="28"/>
              </w:rPr>
              <w:t xml:space="preserve">селищної </w:t>
            </w:r>
            <w:r w:rsidRPr="00D45016">
              <w:rPr>
                <w:rFonts w:ascii="Times New Roman" w:eastAsia="Times New Roman" w:hAnsi="Times New Roman" w:cs="Times New Roman"/>
                <w:color w:val="000000"/>
                <w:sz w:val="28"/>
                <w:szCs w:val="28"/>
              </w:rPr>
              <w:t>ради (у зв’язку з допущеною помилкою), припинення договорів особистого сервітутного користування реальною, ідеальною часткою земельної ділянки, особистого строкового сервітуту для розміщення тимчасових споруд.</w:t>
            </w:r>
          </w:p>
        </w:tc>
        <w:tc>
          <w:tcPr>
            <w:tcW w:w="2835" w:type="dxa"/>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місцеве самоврядування в Україні»</w:t>
            </w:r>
          </w:p>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left="0" w:firstLine="0"/>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01161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835" w:type="dxa"/>
            <w:tcBorders>
              <w:left w:val="single" w:sz="4" w:space="0" w:color="auto"/>
              <w:bottom w:val="single" w:sz="4" w:space="0" w:color="auto"/>
              <w:right w:val="single" w:sz="4" w:space="0" w:color="auto"/>
            </w:tcBorders>
            <w:vAlign w:val="center"/>
          </w:tcPr>
          <w:p w:rsidR="00B403AF" w:rsidRPr="00D45016" w:rsidRDefault="00E806EA" w:rsidP="00B403AF">
            <w:pPr>
              <w:spacing w:after="0" w:line="240" w:lineRule="auto"/>
              <w:jc w:val="center"/>
              <w:rPr>
                <w:rFonts w:ascii="Times New Roman" w:hAnsi="Times New Roman" w:cs="Times New Roman"/>
                <w:sz w:val="28"/>
                <w:szCs w:val="28"/>
              </w:rPr>
            </w:pPr>
            <w:hyperlink r:id="rId37" w:tgtFrame="_blank" w:history="1">
              <w:r w:rsidR="00B403AF" w:rsidRPr="00D45016">
                <w:rPr>
                  <w:rFonts w:ascii="Times New Roman" w:eastAsia="Times New Roman" w:hAnsi="Times New Roman" w:cs="Times New Roman"/>
                  <w:sz w:val="28"/>
                  <w:szCs w:val="28"/>
                </w:rPr>
                <w:t>Земельний кодекс України</w:t>
              </w:r>
            </w:hyperlink>
            <w:r w:rsidR="00B403AF" w:rsidRPr="00D45016">
              <w:rPr>
                <w:rFonts w:ascii="Times New Roman" w:eastAsia="Times New Roman" w:hAnsi="Times New Roman" w:cs="Times New Roman"/>
                <w:sz w:val="28"/>
                <w:szCs w:val="28"/>
              </w:rPr>
              <w:t>, </w:t>
            </w:r>
            <w:hyperlink r:id="rId3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Перелік документів дозвільного характеру у сфері господарської діяльності”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06-21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01784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у користування водних об’єктів на умовах оренди</w:t>
            </w:r>
          </w:p>
        </w:tc>
        <w:tc>
          <w:tcPr>
            <w:tcW w:w="2835" w:type="dxa"/>
            <w:vMerge w:val="restart"/>
            <w:tcBorders>
              <w:left w:val="single" w:sz="4" w:space="0" w:color="auto"/>
              <w:right w:val="single" w:sz="4" w:space="0" w:color="auto"/>
            </w:tcBorders>
            <w:vAlign w:val="center"/>
          </w:tcPr>
          <w:p w:rsidR="00B403AF" w:rsidRPr="00D45016" w:rsidRDefault="00E806EA" w:rsidP="00B403AF">
            <w:pPr>
              <w:spacing w:after="0" w:line="240" w:lineRule="auto"/>
              <w:rPr>
                <w:rFonts w:ascii="Times New Roman" w:eastAsia="Calibri" w:hAnsi="Times New Roman" w:cs="Times New Roman"/>
                <w:sz w:val="28"/>
                <w:szCs w:val="28"/>
                <w:lang w:eastAsia="en-US"/>
              </w:rPr>
            </w:pPr>
            <w:hyperlink r:id="rId39" w:tgtFrame="_blank" w:history="1">
              <w:r w:rsidR="00B403AF" w:rsidRPr="00D45016">
                <w:rPr>
                  <w:rFonts w:ascii="Times New Roman" w:eastAsia="Times New Roman" w:hAnsi="Times New Roman" w:cs="Times New Roman"/>
                  <w:sz w:val="28"/>
                  <w:szCs w:val="28"/>
                </w:rPr>
                <w:t>Земельний кодекс України</w:t>
              </w:r>
            </w:hyperlink>
            <w:r w:rsidR="00B403AF" w:rsidRPr="00D45016">
              <w:rPr>
                <w:rFonts w:ascii="Times New Roman" w:eastAsia="Times New Roman" w:hAnsi="Times New Roman" w:cs="Times New Roman"/>
                <w:sz w:val="28"/>
                <w:szCs w:val="28"/>
              </w:rPr>
              <w:t>, </w:t>
            </w:r>
            <w:hyperlink r:id="rId40" w:tgtFrame="_blank" w:history="1">
              <w:r w:rsidR="00B403AF" w:rsidRPr="00D45016">
                <w:rPr>
                  <w:rFonts w:ascii="Times New Roman" w:eastAsia="Times New Roman" w:hAnsi="Times New Roman" w:cs="Times New Roman"/>
                  <w:sz w:val="28"/>
                  <w:szCs w:val="28"/>
                </w:rPr>
                <w:t xml:space="preserve">Цивільний кодекс </w:t>
              </w:r>
              <w:r w:rsidR="00B403AF" w:rsidRPr="00D45016">
                <w:rPr>
                  <w:rFonts w:ascii="Times New Roman" w:eastAsia="Times New Roman" w:hAnsi="Times New Roman" w:cs="Times New Roman"/>
                  <w:sz w:val="28"/>
                  <w:szCs w:val="28"/>
                </w:rPr>
                <w:lastRenderedPageBreak/>
                <w:t>України</w:t>
              </w:r>
            </w:hyperlink>
            <w:r w:rsidR="00B403AF" w:rsidRPr="00D45016">
              <w:rPr>
                <w:rFonts w:ascii="Times New Roman" w:eastAsia="Times New Roman" w:hAnsi="Times New Roman" w:cs="Times New Roman"/>
                <w:sz w:val="28"/>
                <w:szCs w:val="28"/>
              </w:rPr>
              <w:t>, </w:t>
            </w:r>
            <w:hyperlink r:id="rId4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оренду землі”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4"/>
                <w:szCs w:val="24"/>
              </w:rPr>
            </w:pPr>
            <w:r w:rsidRPr="00D45016">
              <w:rPr>
                <w:rFonts w:ascii="Times New Roman" w:hAnsi="Times New Roman" w:cs="Times New Roman"/>
                <w:sz w:val="24"/>
                <w:szCs w:val="24"/>
              </w:rPr>
              <w:t>06-22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4"/>
                <w:szCs w:val="24"/>
              </w:rPr>
            </w:pPr>
            <w:r w:rsidRPr="00D45016">
              <w:rPr>
                <w:rFonts w:ascii="Times New Roman" w:eastAsia="Times New Roman" w:hAnsi="Times New Roman" w:cs="Times New Roman"/>
                <w:color w:val="000000"/>
                <w:sz w:val="24"/>
                <w:szCs w:val="24"/>
              </w:rPr>
              <w:t>01785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896"/>
              </w:tabs>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Поновлення договору оренди водних </w:t>
            </w:r>
            <w:r w:rsidRPr="00D45016">
              <w:rPr>
                <w:rFonts w:ascii="Times New Roman" w:eastAsia="Times New Roman" w:hAnsi="Times New Roman" w:cs="Times New Roman"/>
                <w:sz w:val="28"/>
                <w:szCs w:val="28"/>
              </w:rPr>
              <w:lastRenderedPageBreak/>
              <w:t>об’єктів</w:t>
            </w:r>
          </w:p>
        </w:tc>
        <w:tc>
          <w:tcPr>
            <w:tcW w:w="2835"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lang w:eastAsia="en-US"/>
              </w:rPr>
            </w:pPr>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4"/>
                <w:szCs w:val="24"/>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b/>
                <w:sz w:val="28"/>
                <w:szCs w:val="28"/>
              </w:rPr>
              <w:t>07.  Надання відомостей з Державного земельного кадастру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земельної ділянки з видачею витягу з Державного земельного кадастру</w:t>
            </w:r>
          </w:p>
        </w:tc>
        <w:tc>
          <w:tcPr>
            <w:tcW w:w="2835" w:type="dxa"/>
            <w:vMerge w:val="restart"/>
            <w:tcBorders>
              <w:left w:val="single" w:sz="4" w:space="0" w:color="auto"/>
              <w:right w:val="single" w:sz="4" w:space="0" w:color="auto"/>
            </w:tcBorders>
            <w:vAlign w:val="center"/>
          </w:tcPr>
          <w:p w:rsidR="00B403AF" w:rsidRPr="00D45016" w:rsidRDefault="00E806EA" w:rsidP="00B403AF">
            <w:pPr>
              <w:spacing w:after="0" w:line="240" w:lineRule="auto"/>
              <w:jc w:val="center"/>
              <w:rPr>
                <w:rFonts w:ascii="Times New Roman" w:hAnsi="Times New Roman" w:cs="Times New Roman"/>
                <w:sz w:val="28"/>
                <w:szCs w:val="28"/>
              </w:rPr>
            </w:pPr>
            <w:hyperlink r:id="rId4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Державний земельний кадастр”</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відомостей про земельну ділянку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змін до відомостей про земельну ділянку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07-05</w:t>
            </w:r>
          </w:p>
        </w:tc>
        <w:tc>
          <w:tcPr>
            <w:tcW w:w="1276" w:type="dxa"/>
            <w:gridSpan w:val="3"/>
            <w:tcBorders>
              <w:top w:val="single" w:sz="4" w:space="0" w:color="auto"/>
              <w:left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00078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Державна реєстрація обмежень у використанні земель з видачею 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00081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Виправлення технічної помилки у відомостях Державного земельного кадастру не з вини органу, що здійснює його ведення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00080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 xml:space="preserve">Виправлення технічної помилки у відомостях з Державного земельного кадастру, яка була допущена органом, що здійснює його ведення, з видачею </w:t>
            </w:r>
            <w:r w:rsidRPr="00D45016">
              <w:rPr>
                <w:rFonts w:ascii="Times New Roman" w:eastAsia="Times New Roman" w:hAnsi="Times New Roman" w:cs="Times New Roman"/>
                <w:sz w:val="28"/>
                <w:szCs w:val="28"/>
              </w:rPr>
              <w:lastRenderedPageBreak/>
              <w:t>витягу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00035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p w:rsidR="00B403AF" w:rsidRPr="00D45016" w:rsidRDefault="00B403AF" w:rsidP="00B403AF">
            <w:pPr>
              <w:spacing w:after="0" w:line="240" w:lineRule="auto"/>
              <w:rPr>
                <w:rFonts w:ascii="Times New Roman" w:eastAsia="Times New Roman" w:hAnsi="Times New Roman" w:cs="Times New Roman"/>
                <w:sz w:val="28"/>
                <w:szCs w:val="28"/>
              </w:rPr>
            </w:pPr>
          </w:p>
          <w:p w:rsidR="00B403AF" w:rsidRPr="00D45016" w:rsidRDefault="00B403AF" w:rsidP="00B403AF">
            <w:pPr>
              <w:spacing w:after="0" w:line="240" w:lineRule="auto"/>
              <w:rPr>
                <w:rFonts w:ascii="Times New Roman" w:eastAsia="Times New Roman" w:hAnsi="Times New Roman" w:cs="Times New Roman"/>
                <w:color w:val="000000"/>
                <w:sz w:val="28"/>
                <w:szCs w:val="28"/>
              </w:rPr>
            </w:pP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00059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rPr>
          <w:trHeight w:val="946"/>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 xml:space="preserve">Надання відомостей з Державного земельного </w:t>
            </w:r>
          </w:p>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кадастру у формі витягу з Державного земельного кадастру про земельну ділянку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довідки, що містить узагальнену інформацію про землі (території)</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довідки про наявність та розмір земельної частки (паю)</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01254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довідки про осіб, які отримали доступ до інформації про суб’єкта речового права у Державному земельному кадастрі</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07-20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color w:val="000000"/>
                <w:sz w:val="28"/>
                <w:szCs w:val="28"/>
              </w:rPr>
              <w:t>00068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витягу з технічної документації про нормативну грошову оцінку земельної ділянки</w:t>
            </w:r>
          </w:p>
        </w:tc>
        <w:tc>
          <w:tcPr>
            <w:tcW w:w="2835" w:type="dxa"/>
            <w:tcBorders>
              <w:left w:val="single" w:sz="4" w:space="0" w:color="auto"/>
              <w:right w:val="single" w:sz="4" w:space="0" w:color="auto"/>
            </w:tcBorders>
            <w:vAlign w:val="center"/>
          </w:tcPr>
          <w:p w:rsidR="00B403AF" w:rsidRPr="00D45016" w:rsidRDefault="00E806EA" w:rsidP="00B403AF">
            <w:pPr>
              <w:spacing w:after="0" w:line="240" w:lineRule="auto"/>
              <w:rPr>
                <w:rFonts w:ascii="Times New Roman" w:hAnsi="Times New Roman" w:cs="Times New Roman"/>
                <w:sz w:val="28"/>
                <w:szCs w:val="28"/>
              </w:rPr>
            </w:pPr>
            <w:hyperlink r:id="rId4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оцінку земель”</w:t>
            </w:r>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r w:rsidRPr="00D45016">
              <w:rPr>
                <w:rFonts w:ascii="Times New Roman" w:hAnsi="Times New Roman" w:cs="Times New Roman"/>
                <w:b/>
                <w:sz w:val="28"/>
                <w:szCs w:val="28"/>
              </w:rPr>
              <w:t>08. Питання місцевого значення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Прийняття рішення про присвоєння адреси об’єкту нерухомого майна</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врегулювання містобудівної діяльності»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01240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color w:val="000000"/>
                <w:sz w:val="28"/>
                <w:szCs w:val="28"/>
              </w:rPr>
            </w:pPr>
            <w:r w:rsidRPr="00D45016">
              <w:rPr>
                <w:rFonts w:ascii="Times New Roman" w:eastAsia="Times New Roman" w:hAnsi="Times New Roman" w:cs="Times New Roman"/>
                <w:sz w:val="28"/>
                <w:szCs w:val="28"/>
              </w:rPr>
              <w:t>Прийняття рішення про зміну адреси об’єкта нерухомого майна</w:t>
            </w:r>
          </w:p>
        </w:tc>
        <w:tc>
          <w:tcPr>
            <w:tcW w:w="2835"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свідоцтва про право власності</w:t>
            </w:r>
          </w:p>
        </w:tc>
        <w:tc>
          <w:tcPr>
            <w:tcW w:w="2835" w:type="dxa"/>
            <w:vMerge w:val="restart"/>
            <w:tcBorders>
              <w:left w:val="single" w:sz="4" w:space="0" w:color="auto"/>
              <w:right w:val="single" w:sz="4" w:space="0" w:color="auto"/>
            </w:tcBorders>
            <w:vAlign w:val="center"/>
          </w:tcPr>
          <w:p w:rsidR="00B403AF" w:rsidRPr="00D45016" w:rsidRDefault="00E806EA" w:rsidP="00B403AF">
            <w:pPr>
              <w:spacing w:after="0" w:line="240" w:lineRule="auto"/>
              <w:jc w:val="center"/>
              <w:rPr>
                <w:rFonts w:ascii="Times New Roman" w:hAnsi="Times New Roman" w:cs="Times New Roman"/>
                <w:sz w:val="28"/>
                <w:szCs w:val="28"/>
              </w:rPr>
            </w:pPr>
            <w:hyperlink r:id="rId4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приватизацію державного житлового фонду”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дубліката свідоцтва про право власності</w:t>
            </w:r>
          </w:p>
        </w:tc>
        <w:tc>
          <w:tcPr>
            <w:tcW w:w="2835"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00238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ордера на жиле приміщення</w:t>
            </w:r>
          </w:p>
        </w:tc>
        <w:tc>
          <w:tcPr>
            <w:tcW w:w="2835" w:type="dxa"/>
            <w:vMerge w:val="restart"/>
            <w:tcBorders>
              <w:left w:val="single" w:sz="4" w:space="0" w:color="auto"/>
              <w:righ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45" w:tgtFrame="_blank" w:history="1">
              <w:r w:rsidR="00B403AF" w:rsidRPr="00D45016">
                <w:rPr>
                  <w:rFonts w:ascii="Times New Roman" w:eastAsia="Times New Roman" w:hAnsi="Times New Roman" w:cs="Times New Roman"/>
                  <w:sz w:val="28"/>
                  <w:szCs w:val="28"/>
                </w:rPr>
                <w:t>Житловий кодекс Української РСР</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01472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Рішення щодо продовження строку проживання в жилих приміщеннях з фондів житла для тимчасового проживання</w:t>
            </w:r>
          </w:p>
        </w:tc>
        <w:tc>
          <w:tcPr>
            <w:tcW w:w="2835"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00256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Взяття громадян на соціальний квартирний облік</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житловий фонд соціального призначення»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00036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Взяття на облік громадян, які потребують поліпшення житлових умов</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hyperlink r:id="rId46" w:tgtFrame="_blank" w:history="1">
              <w:r w:rsidRPr="00D45016">
                <w:rPr>
                  <w:rFonts w:ascii="Times New Roman" w:eastAsia="Times New Roman" w:hAnsi="Times New Roman" w:cs="Times New Roman"/>
                  <w:sz w:val="28"/>
                  <w:szCs w:val="28"/>
                </w:rPr>
                <w:t>“Про житловий фонд соціального призначення”</w:t>
              </w:r>
            </w:hyperlink>
            <w:r w:rsidRPr="00D45016">
              <w:rPr>
                <w:rFonts w:ascii="Times New Roman" w:eastAsia="Times New Roman" w:hAnsi="Times New Roman" w:cs="Times New Roman"/>
                <w:sz w:val="28"/>
                <w:szCs w:val="28"/>
              </w:rPr>
              <w:t>, </w:t>
            </w:r>
            <w:hyperlink r:id="rId47" w:tgtFrame="_blank" w:history="1">
              <w:r w:rsidRPr="00D45016">
                <w:rPr>
                  <w:rFonts w:ascii="Times New Roman" w:eastAsia="Times New Roman" w:hAnsi="Times New Roman" w:cs="Times New Roman"/>
                  <w:sz w:val="28"/>
                  <w:szCs w:val="28"/>
                </w:rPr>
                <w:t>“Про місцеве самоврядування в Україні”</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01471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Взяття на облік громадян, які потребують надання житлового приміщення з фондів житла для тимчасового проживання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Прийняття рішення про переведення житлового будинку або житлового приміщення у нежитлові</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Житловий кодекс Української РСР</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00263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довідки про невикористання житлових чеків для приватизації державного житлового фонду</w:t>
            </w:r>
          </w:p>
        </w:tc>
        <w:tc>
          <w:tcPr>
            <w:tcW w:w="2835" w:type="dxa"/>
            <w:tcBorders>
              <w:left w:val="single" w:sz="4" w:space="0" w:color="auto"/>
              <w:right w:val="single" w:sz="4" w:space="0" w:color="auto"/>
            </w:tcBorders>
            <w:vAlign w:val="center"/>
          </w:tcPr>
          <w:p w:rsidR="00B403AF" w:rsidRPr="00D45016" w:rsidRDefault="00E806EA" w:rsidP="00B403AF">
            <w:pPr>
              <w:spacing w:after="0" w:line="240" w:lineRule="auto"/>
              <w:jc w:val="center"/>
              <w:rPr>
                <w:rFonts w:ascii="Times New Roman" w:hAnsi="Times New Roman" w:cs="Times New Roman"/>
                <w:sz w:val="28"/>
                <w:szCs w:val="28"/>
              </w:rPr>
            </w:pPr>
            <w:hyperlink r:id="rId48"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приватизацію державного житлового фонду”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00190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Оформлення паспорта прив’язки тимчасової споруди для провадження підприємницької діяльності</w:t>
            </w:r>
          </w:p>
        </w:tc>
        <w:tc>
          <w:tcPr>
            <w:tcW w:w="2835"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врегулювання містобудівної діяльності»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00191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Внесення змін до паспорта прив’язки тимчасової споруди для провадження підприємницької діяльності</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00193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Продовження строку дії паспорта прив’язки тимчасової споруди для провадження підприємницької </w:t>
            </w:r>
            <w:r w:rsidRPr="00D45016">
              <w:rPr>
                <w:rFonts w:ascii="Times New Roman" w:eastAsia="Times New Roman" w:hAnsi="Times New Roman" w:cs="Times New Roman"/>
                <w:sz w:val="28"/>
                <w:szCs w:val="28"/>
              </w:rPr>
              <w:lastRenderedPageBreak/>
              <w:t>діяльності</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01330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eastAsia="Times New Roman" w:hAnsi="Times New Roman" w:cs="Times New Roman"/>
                <w:sz w:val="28"/>
                <w:szCs w:val="28"/>
              </w:rPr>
            </w:pPr>
            <w:r w:rsidRPr="00AF53D0">
              <w:rPr>
                <w:rFonts w:ascii="Times New Roman" w:eastAsia="Times New Roman" w:hAnsi="Times New Roman" w:cs="Times New Roman"/>
                <w:sz w:val="28"/>
                <w:szCs w:val="28"/>
              </w:rPr>
              <w:t>Надання кадастрової довідки з містобудівного кадастру</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08-16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lang w:val="en-US"/>
              </w:rPr>
            </w:pPr>
            <w:r w:rsidRPr="00D45016">
              <w:rPr>
                <w:rFonts w:ascii="Times New Roman" w:hAnsi="Times New Roman" w:cs="Times New Roman"/>
                <w:sz w:val="28"/>
                <w:szCs w:val="28"/>
                <w:lang w:val="en-US"/>
              </w:rPr>
              <w:t>00188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sz w:val="28"/>
                <w:szCs w:val="28"/>
              </w:rPr>
              <w:t>Встановлення</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зручного для населення режиму роботи</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підприємств</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комунального</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господарства, торгівлі та громадського</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харчування, побутового</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обслуговування, що належать до комунальної</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власності</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відповідних</w:t>
            </w:r>
            <w:r w:rsidR="00AF53D0">
              <w:rPr>
                <w:rFonts w:ascii="Times New Roman" w:hAnsi="Times New Roman" w:cs="Times New Roman"/>
                <w:sz w:val="28"/>
                <w:szCs w:val="28"/>
              </w:rPr>
              <w:t xml:space="preserve"> </w:t>
            </w:r>
            <w:r w:rsidRPr="00AF53D0">
              <w:rPr>
                <w:rFonts w:ascii="Times New Roman" w:hAnsi="Times New Roman" w:cs="Times New Roman"/>
                <w:sz w:val="28"/>
                <w:szCs w:val="28"/>
              </w:rPr>
              <w:t>територіальних громад</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місцеве самоврядування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32"/>
                <w:szCs w:val="32"/>
                <w:lang w:val="en-US"/>
              </w:rPr>
            </w:pPr>
            <w:r w:rsidRPr="00D45016">
              <w:rPr>
                <w:rFonts w:ascii="Times New Roman" w:hAnsi="Times New Roman" w:cs="Times New Roman"/>
                <w:sz w:val="32"/>
                <w:szCs w:val="32"/>
                <w:lang w:val="en-US"/>
              </w:rPr>
              <w:t>02099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sz w:val="28"/>
                <w:szCs w:val="28"/>
              </w:rPr>
              <w:t>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включає відповідну адміністративно-територіальну одиницю</w:t>
            </w:r>
          </w:p>
        </w:tc>
        <w:tc>
          <w:tcPr>
            <w:tcW w:w="2835" w:type="dxa"/>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Закон України «Про відходи», «Про місцеве самоврядування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32"/>
                <w:szCs w:val="32"/>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sz w:val="28"/>
                <w:szCs w:val="28"/>
              </w:rPr>
              <w:t>Надання матеріальної допомоги громадянам</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pacing w:val="-3"/>
                <w:sz w:val="32"/>
                <w:szCs w:val="32"/>
              </w:rPr>
              <w:t>Закон України «Про місцеве самоврядування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32"/>
                <w:szCs w:val="32"/>
                <w:lang w:val="en-US"/>
              </w:rPr>
            </w:pPr>
            <w:r w:rsidRPr="00D45016">
              <w:rPr>
                <w:rFonts w:ascii="Times New Roman" w:hAnsi="Times New Roman" w:cs="Times New Roman"/>
                <w:sz w:val="32"/>
                <w:szCs w:val="32"/>
                <w:lang w:val="en-US"/>
              </w:rPr>
              <w:t>01241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sz w:val="28"/>
                <w:szCs w:val="28"/>
              </w:rPr>
              <w:t>Надання</w:t>
            </w:r>
            <w:r w:rsidR="00AF53D0" w:rsidRPr="00AF53D0">
              <w:rPr>
                <w:rFonts w:ascii="Times New Roman" w:hAnsi="Times New Roman" w:cs="Times New Roman"/>
                <w:sz w:val="28"/>
                <w:szCs w:val="28"/>
              </w:rPr>
              <w:t xml:space="preserve"> </w:t>
            </w:r>
            <w:r w:rsidRPr="00AF53D0">
              <w:rPr>
                <w:rFonts w:ascii="Times New Roman" w:hAnsi="Times New Roman" w:cs="Times New Roman"/>
                <w:sz w:val="28"/>
                <w:szCs w:val="28"/>
              </w:rPr>
              <w:t>допомоги на поховання</w:t>
            </w:r>
            <w:r w:rsidR="00AF53D0" w:rsidRPr="00AF53D0">
              <w:rPr>
                <w:rFonts w:ascii="Times New Roman" w:hAnsi="Times New Roman" w:cs="Times New Roman"/>
                <w:sz w:val="28"/>
                <w:szCs w:val="28"/>
              </w:rPr>
              <w:t xml:space="preserve"> </w:t>
            </w:r>
            <w:r w:rsidRPr="00AF53D0">
              <w:rPr>
                <w:rFonts w:ascii="Times New Roman" w:hAnsi="Times New Roman" w:cs="Times New Roman"/>
                <w:sz w:val="28"/>
                <w:szCs w:val="28"/>
              </w:rPr>
              <w:t>деяких</w:t>
            </w:r>
            <w:r w:rsidR="00AF53D0" w:rsidRPr="00AF53D0">
              <w:rPr>
                <w:rFonts w:ascii="Times New Roman" w:hAnsi="Times New Roman" w:cs="Times New Roman"/>
                <w:sz w:val="28"/>
                <w:szCs w:val="28"/>
              </w:rPr>
              <w:t xml:space="preserve"> </w:t>
            </w:r>
            <w:r w:rsidRPr="00AF53D0">
              <w:rPr>
                <w:rFonts w:ascii="Times New Roman" w:hAnsi="Times New Roman" w:cs="Times New Roman"/>
                <w:sz w:val="28"/>
                <w:szCs w:val="28"/>
              </w:rPr>
              <w:t>категорій</w:t>
            </w:r>
            <w:r w:rsidR="00AF53D0" w:rsidRPr="00AF53D0">
              <w:rPr>
                <w:rFonts w:ascii="Times New Roman" w:hAnsi="Times New Roman" w:cs="Times New Roman"/>
                <w:sz w:val="28"/>
                <w:szCs w:val="28"/>
              </w:rPr>
              <w:t xml:space="preserve"> </w:t>
            </w:r>
            <w:r w:rsidRPr="00AF53D0">
              <w:rPr>
                <w:rFonts w:ascii="Times New Roman" w:hAnsi="Times New Roman" w:cs="Times New Roman"/>
                <w:sz w:val="28"/>
                <w:szCs w:val="28"/>
              </w:rPr>
              <w:t>осіб</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pacing w:val="-3"/>
                <w:sz w:val="32"/>
                <w:szCs w:val="32"/>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32"/>
                <w:szCs w:val="32"/>
              </w:rPr>
            </w:pP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sz w:val="28"/>
                <w:szCs w:val="28"/>
              </w:rPr>
            </w:pPr>
            <w:r w:rsidRPr="00AF53D0">
              <w:rPr>
                <w:rFonts w:ascii="Times New Roman" w:hAnsi="Times New Roman" w:cs="Times New Roman"/>
                <w:color w:val="000000"/>
                <w:sz w:val="28"/>
                <w:szCs w:val="28"/>
              </w:rPr>
              <w:t>Надання копій та витягів із рішень селищної ради, виконавчого комітету селищної ради та розпоряджень селищного голови (п’ятирічний період)</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pacing w:val="-3"/>
                <w:sz w:val="32"/>
                <w:szCs w:val="32"/>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08-21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32"/>
                <w:szCs w:val="32"/>
              </w:rPr>
            </w:pPr>
            <w:r w:rsidRPr="00D45016">
              <w:rPr>
                <w:rFonts w:ascii="Times New Roman" w:hAnsi="Times New Roman" w:cs="Times New Roman"/>
                <w:color w:val="000000"/>
                <w:sz w:val="32"/>
                <w:szCs w:val="32"/>
              </w:rPr>
              <w:t>01253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tabs>
                <w:tab w:val="left" w:pos="1877"/>
              </w:tabs>
              <w:spacing w:after="0" w:line="240" w:lineRule="auto"/>
              <w:rPr>
                <w:rFonts w:ascii="Times New Roman" w:hAnsi="Times New Roman" w:cs="Times New Roman"/>
                <w:color w:val="000000"/>
                <w:sz w:val="28"/>
                <w:szCs w:val="28"/>
              </w:rPr>
            </w:pPr>
            <w:r w:rsidRPr="00AF53D0">
              <w:rPr>
                <w:rFonts w:ascii="Times New Roman" w:eastAsia="Times New Roman" w:hAnsi="Times New Roman" w:cs="Times New Roman"/>
                <w:sz w:val="28"/>
                <w:szCs w:val="28"/>
              </w:rPr>
              <w:t>Присвоєння спортивних розрядів спортсменам: “</w:t>
            </w:r>
            <w:r w:rsidR="00AF53D0">
              <w:rPr>
                <w:rFonts w:ascii="Times New Roman" w:eastAsia="Times New Roman" w:hAnsi="Times New Roman" w:cs="Times New Roman"/>
                <w:sz w:val="28"/>
                <w:szCs w:val="28"/>
              </w:rPr>
              <w:t xml:space="preserve"> </w:t>
            </w:r>
            <w:r w:rsidRPr="00AF53D0">
              <w:rPr>
                <w:rFonts w:ascii="Times New Roman" w:eastAsia="Times New Roman" w:hAnsi="Times New Roman" w:cs="Times New Roman"/>
                <w:sz w:val="28"/>
                <w:szCs w:val="28"/>
              </w:rPr>
              <w:t>Кандидат у майстри спорту України</w:t>
            </w:r>
            <w:r w:rsidR="00AF53D0">
              <w:rPr>
                <w:rFonts w:ascii="Times New Roman" w:eastAsia="Times New Roman" w:hAnsi="Times New Roman" w:cs="Times New Roman"/>
                <w:sz w:val="28"/>
                <w:szCs w:val="28"/>
              </w:rPr>
              <w:t xml:space="preserve"> </w:t>
            </w:r>
            <w:r w:rsidRPr="00AF53D0">
              <w:rPr>
                <w:rFonts w:ascii="Times New Roman" w:eastAsia="Times New Roman" w:hAnsi="Times New Roman" w:cs="Times New Roman"/>
                <w:sz w:val="28"/>
                <w:szCs w:val="28"/>
              </w:rPr>
              <w:t>” та I спортивний розряд</w:t>
            </w:r>
          </w:p>
        </w:tc>
        <w:tc>
          <w:tcPr>
            <w:tcW w:w="2835" w:type="dxa"/>
            <w:vMerge w:val="restart"/>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z w:val="32"/>
                <w:szCs w:val="32"/>
              </w:rPr>
            </w:pPr>
            <w:hyperlink r:id="rId49" w:tgtFrame="_blank" w:history="1">
              <w:r w:rsidR="00B403AF" w:rsidRPr="00D45016">
                <w:rPr>
                  <w:rFonts w:ascii="Times New Roman" w:eastAsia="Times New Roman" w:hAnsi="Times New Roman" w:cs="Times New Roman"/>
                  <w:color w:val="000099"/>
                  <w:sz w:val="32"/>
                  <w:szCs w:val="32"/>
                  <w:u w:val="single"/>
                </w:rPr>
                <w:t>Закон України</w:t>
              </w:r>
            </w:hyperlink>
            <w:r w:rsidR="00B403AF" w:rsidRPr="00D45016">
              <w:rPr>
                <w:rFonts w:ascii="Times New Roman" w:eastAsia="Times New Roman" w:hAnsi="Times New Roman" w:cs="Times New Roman"/>
                <w:sz w:val="32"/>
                <w:szCs w:val="32"/>
              </w:rPr>
              <w:t> “Про фізичну культуру і спорт”</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7"/>
              <w:numPr>
                <w:ilvl w:val="0"/>
                <w:numId w:val="27"/>
              </w:numPr>
              <w:rPr>
                <w:rFonts w:ascii="Times New Roman" w:hAnsi="Times New Roman"/>
                <w:sz w:val="28"/>
                <w:szCs w:val="28"/>
                <w:lang w:val="uk-UA"/>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08-22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32"/>
                <w:szCs w:val="32"/>
              </w:rPr>
            </w:pPr>
            <w:r w:rsidRPr="00D45016">
              <w:rPr>
                <w:rFonts w:ascii="Times New Roman" w:hAnsi="Times New Roman" w:cs="Times New Roman"/>
                <w:color w:val="000000"/>
                <w:sz w:val="32"/>
                <w:szCs w:val="32"/>
              </w:rPr>
              <w:t>01252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color w:val="000000"/>
                <w:sz w:val="28"/>
                <w:szCs w:val="28"/>
              </w:rPr>
            </w:pPr>
            <w:r w:rsidRPr="00AF53D0">
              <w:rPr>
                <w:rFonts w:ascii="Times New Roman" w:eastAsia="Times New Roman" w:hAnsi="Times New Roman" w:cs="Times New Roman"/>
                <w:sz w:val="28"/>
                <w:szCs w:val="28"/>
              </w:rPr>
              <w:t>Присвоєння спортивних розрядів спортсменам: II та III спортивний розряд</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32"/>
                <w:szCs w:val="32"/>
              </w:rPr>
            </w:pPr>
            <w:r w:rsidRPr="00D45016">
              <w:rPr>
                <w:rFonts w:ascii="Times New Roman" w:hAnsi="Times New Roman" w:cs="Times New Roman"/>
                <w:sz w:val="32"/>
                <w:szCs w:val="32"/>
              </w:rPr>
              <w:t>08-23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color w:val="000000"/>
                <w:sz w:val="32"/>
                <w:szCs w:val="32"/>
              </w:rPr>
            </w:pPr>
            <w:r w:rsidRPr="00D45016">
              <w:rPr>
                <w:rFonts w:ascii="Times New Roman" w:hAnsi="Times New Roman" w:cs="Times New Roman"/>
                <w:color w:val="000000"/>
                <w:sz w:val="32"/>
                <w:szCs w:val="32"/>
              </w:rPr>
              <w:t>01454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AF53D0" w:rsidRDefault="00B403AF" w:rsidP="00B403AF">
            <w:pPr>
              <w:spacing w:after="0" w:line="240" w:lineRule="auto"/>
              <w:rPr>
                <w:rFonts w:ascii="Times New Roman" w:hAnsi="Times New Roman" w:cs="Times New Roman"/>
                <w:color w:val="000000"/>
                <w:sz w:val="28"/>
                <w:szCs w:val="28"/>
              </w:rPr>
            </w:pPr>
            <w:r w:rsidRPr="00AF53D0">
              <w:rPr>
                <w:rFonts w:ascii="Times New Roman" w:eastAsia="Times New Roman" w:hAnsi="Times New Roman" w:cs="Times New Roman"/>
                <w:sz w:val="28"/>
                <w:szCs w:val="28"/>
              </w:rPr>
              <w:t>Реєстрація пасіки</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z w:val="32"/>
                <w:szCs w:val="32"/>
              </w:rPr>
            </w:pPr>
            <w:hyperlink r:id="rId50" w:tgtFrame="_blank" w:history="1">
              <w:r w:rsidR="00B403AF" w:rsidRPr="00D45016">
                <w:rPr>
                  <w:rFonts w:ascii="Times New Roman" w:eastAsia="Times New Roman" w:hAnsi="Times New Roman" w:cs="Times New Roman"/>
                  <w:color w:val="000099"/>
                  <w:sz w:val="32"/>
                  <w:szCs w:val="32"/>
                  <w:u w:val="single"/>
                </w:rPr>
                <w:t>Закон України</w:t>
              </w:r>
            </w:hyperlink>
            <w:r w:rsidR="00B403AF" w:rsidRPr="00D45016">
              <w:rPr>
                <w:rFonts w:ascii="Times New Roman" w:eastAsia="Times New Roman" w:hAnsi="Times New Roman" w:cs="Times New Roman"/>
                <w:sz w:val="32"/>
                <w:szCs w:val="32"/>
              </w:rPr>
              <w:t> “Про бджільництво”</w:t>
            </w:r>
          </w:p>
        </w:tc>
      </w:tr>
      <w:tr w:rsidR="00B403AF" w:rsidRPr="00D45016" w:rsidTr="00B403AF">
        <w:tc>
          <w:tcPr>
            <w:tcW w:w="1951" w:type="dxa"/>
            <w:gridSpan w:val="3"/>
            <w:tcBorders>
              <w:top w:val="single" w:sz="4" w:space="0" w:color="auto"/>
              <w:left w:val="single" w:sz="4" w:space="0" w:color="auto"/>
              <w:bottom w:val="single" w:sz="4" w:space="0" w:color="auto"/>
            </w:tcBorders>
          </w:tcPr>
          <w:p w:rsidR="00B403AF" w:rsidRPr="00D45016" w:rsidRDefault="00B403AF" w:rsidP="00B403AF">
            <w:pPr>
              <w:spacing w:after="0" w:line="240" w:lineRule="auto"/>
              <w:rPr>
                <w:rFonts w:ascii="Times New Roman" w:hAnsi="Times New Roman" w:cs="Times New Roman"/>
                <w:b/>
                <w:sz w:val="28"/>
                <w:szCs w:val="28"/>
              </w:rPr>
            </w:pPr>
          </w:p>
        </w:tc>
        <w:tc>
          <w:tcPr>
            <w:tcW w:w="9214" w:type="dxa"/>
            <w:gridSpan w:val="6"/>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b/>
                <w:sz w:val="28"/>
                <w:szCs w:val="28"/>
              </w:rPr>
              <w:t>09. Питання соціального захисту  громадян</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01620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w:t>
            </w:r>
            <w:r w:rsidRPr="00D45016">
              <w:rPr>
                <w:rFonts w:ascii="Times New Roman" w:eastAsia="Times New Roman" w:hAnsi="Times New Roman" w:cs="Times New Roman"/>
                <w:sz w:val="28"/>
                <w:szCs w:val="28"/>
              </w:rPr>
              <w:lastRenderedPageBreak/>
              <w:t>резерві</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pacing w:val="-3"/>
                <w:sz w:val="28"/>
                <w:szCs w:val="28"/>
              </w:rPr>
            </w:pPr>
            <w:hyperlink r:id="rId5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соціальний і правовий захист військовослужбовців та членів їх сімей”</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01877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w:t>
            </w:r>
          </w:p>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збройного конфлікту</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z w:val="28"/>
                <w:szCs w:val="28"/>
              </w:rPr>
            </w:pPr>
            <w:hyperlink r:id="rId5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волонтерську діяльність”</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53" w:tgtFrame="_blank" w:history="1">
              <w:r w:rsidR="00B403AF" w:rsidRPr="00D45016">
                <w:rPr>
                  <w:rFonts w:ascii="Times New Roman" w:eastAsia="Times New Roman" w:hAnsi="Times New Roman" w:cs="Times New Roman"/>
                  <w:color w:val="000099"/>
                  <w:sz w:val="28"/>
                  <w:szCs w:val="28"/>
                  <w:u w:val="single"/>
                </w:rPr>
                <w:t>Житловий кодекс Української РСР</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00169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взяття на облік внутрішньо переміщеної особи</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54"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забезпечення прав і свобод внутрішньо переміщених осіб”</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01622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w:t>
            </w:r>
            <w:r w:rsidR="00AF53D0">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грошової</w:t>
            </w:r>
            <w:r w:rsidR="00AF53D0">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компенсації за належні для отримання</w:t>
            </w:r>
            <w:r w:rsidR="00AF53D0">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жилі</w:t>
            </w:r>
            <w:r w:rsidR="00AF53D0">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приміщення</w:t>
            </w:r>
          </w:p>
        </w:tc>
        <w:tc>
          <w:tcPr>
            <w:tcW w:w="2835" w:type="dxa"/>
            <w:tcBorders>
              <w:left w:val="single" w:sz="4" w:space="0" w:color="auto"/>
              <w:right w:val="single" w:sz="4" w:space="0" w:color="auto"/>
            </w:tcBorders>
          </w:tcPr>
          <w:p w:rsidR="00B403AF" w:rsidRPr="00D45016" w:rsidRDefault="00E806EA" w:rsidP="00B403AF">
            <w:pPr>
              <w:tabs>
                <w:tab w:val="left" w:pos="638"/>
              </w:tabs>
              <w:spacing w:after="0" w:line="240" w:lineRule="auto"/>
              <w:rPr>
                <w:rFonts w:ascii="Times New Roman" w:eastAsia="Calibri" w:hAnsi="Times New Roman" w:cs="Times New Roman"/>
                <w:sz w:val="28"/>
                <w:szCs w:val="28"/>
                <w:lang w:eastAsia="en-US"/>
              </w:rPr>
            </w:pPr>
            <w:hyperlink r:id="rId55" w:tgtFrame="_blank" w:history="1">
              <w:r w:rsidR="00B403AF" w:rsidRPr="00D45016">
                <w:rPr>
                  <w:rFonts w:ascii="Times New Roman" w:eastAsia="Times New Roman" w:hAnsi="Times New Roman" w:cs="Times New Roman"/>
                  <w:color w:val="000099"/>
                  <w:sz w:val="28"/>
                  <w:szCs w:val="28"/>
                  <w:u w:val="single"/>
                </w:rPr>
                <w:t>Житловий кодекс Української РСР</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00104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56"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забезпечення прав і свобод внутрішньо переміщених осіб”</w:t>
            </w:r>
          </w:p>
        </w:tc>
      </w:tr>
      <w:tr w:rsidR="00B403AF" w:rsidRPr="00D45016" w:rsidTr="00B403AF">
        <w:trPr>
          <w:trHeight w:val="737"/>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01433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835" w:type="dxa"/>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r w:rsidRPr="00D45016">
              <w:rPr>
                <w:rFonts w:ascii="Times New Roman" w:eastAsia="Calibri" w:hAnsi="Times New Roman" w:cs="Times New Roman"/>
                <w:sz w:val="28"/>
                <w:szCs w:val="28"/>
                <w:lang w:eastAsia="en-US"/>
              </w:rPr>
              <w:tab/>
            </w:r>
            <w:hyperlink r:id="rId57" w:tgtFrame="_blank" w:history="1">
              <w:r w:rsidRPr="00D45016">
                <w:rPr>
                  <w:rFonts w:ascii="Times New Roman" w:eastAsia="Times New Roman" w:hAnsi="Times New Roman" w:cs="Times New Roman"/>
                  <w:color w:val="000099"/>
                  <w:sz w:val="28"/>
                  <w:szCs w:val="28"/>
                  <w:u w:val="single"/>
                </w:rPr>
                <w:t>Житловий кодекс Української РСР</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01262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статусу дитини, яка постраждала внаслідок воєнних дій та збройних конфліктів</w:t>
            </w:r>
          </w:p>
        </w:tc>
        <w:tc>
          <w:tcPr>
            <w:tcW w:w="2835" w:type="dxa"/>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Закони України </w:t>
            </w:r>
            <w:hyperlink r:id="rId58" w:tgtFrame="_blank" w:history="1">
              <w:r w:rsidRPr="00D45016">
                <w:rPr>
                  <w:rFonts w:ascii="Times New Roman" w:eastAsia="Times New Roman" w:hAnsi="Times New Roman" w:cs="Times New Roman"/>
                  <w:color w:val="000099"/>
                  <w:sz w:val="28"/>
                  <w:szCs w:val="28"/>
                  <w:u w:val="single"/>
                </w:rPr>
                <w:t>“Про охорону дитинства”</w:t>
              </w:r>
            </w:hyperlink>
            <w:r w:rsidRPr="00D45016">
              <w:rPr>
                <w:rFonts w:ascii="Times New Roman" w:eastAsia="Times New Roman" w:hAnsi="Times New Roman" w:cs="Times New Roman"/>
                <w:sz w:val="28"/>
                <w:szCs w:val="28"/>
              </w:rPr>
              <w:t>, </w:t>
            </w:r>
            <w:hyperlink r:id="rId59" w:tgtFrame="_blank" w:history="1">
              <w:r w:rsidRPr="00D45016">
                <w:rPr>
                  <w:rFonts w:ascii="Times New Roman" w:eastAsia="Times New Roman" w:hAnsi="Times New Roman" w:cs="Times New Roman"/>
                  <w:color w:val="000099"/>
                  <w:sz w:val="28"/>
                  <w:szCs w:val="28"/>
                  <w:u w:val="single"/>
                </w:rPr>
                <w:t>“Про забезпечення прав і свобод внутрішньо переміщених осіб”</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01211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Установлення статусу, видача посвідчень батькам багатодітної сім’ї та дитини з багатодітної сім’ї</w:t>
            </w:r>
          </w:p>
        </w:tc>
        <w:tc>
          <w:tcPr>
            <w:tcW w:w="2835" w:type="dxa"/>
            <w:vMerge w:val="restart"/>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Times New Roman" w:hAnsi="Times New Roman" w:cs="Times New Roman"/>
                <w:sz w:val="28"/>
                <w:szCs w:val="28"/>
              </w:rPr>
            </w:pPr>
            <w:hyperlink r:id="rId60"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охорону дитинства”</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01200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Вклейка фотокартки в посвідчення дитини з багатодітної сім’ї у зв’язку з досягненням 14-річного віку</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01194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дубліката посвідчення батьків багатодітної сім’ї та дитини з багатодітної сім’ї</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01196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Продовження строку дії посвідчень батьків багатодітної сім’ї та дитини з багатодітної сім’ї</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00135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винагороди жінкам, яким присвоєно почесне звання України “Мати-героїня”</w:t>
            </w:r>
          </w:p>
        </w:tc>
        <w:tc>
          <w:tcPr>
            <w:tcW w:w="2835" w:type="dxa"/>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Calibri" w:hAnsi="Times New Roman" w:cs="Times New Roman"/>
                <w:sz w:val="28"/>
                <w:szCs w:val="28"/>
                <w:lang w:eastAsia="en-US"/>
              </w:rPr>
            </w:pPr>
            <w:hyperlink r:id="rId61"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державні нагороди України”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при народженні дитини</w:t>
            </w:r>
          </w:p>
        </w:tc>
        <w:tc>
          <w:tcPr>
            <w:tcW w:w="2835" w:type="dxa"/>
            <w:vMerge w:val="restart"/>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Calibri" w:hAnsi="Times New Roman" w:cs="Times New Roman"/>
                <w:sz w:val="28"/>
                <w:szCs w:val="28"/>
                <w:lang w:eastAsia="en-US"/>
              </w:rPr>
            </w:pPr>
            <w:hyperlink r:id="rId62"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державну допомогу сім’ям з дітьми”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над якими встановлено опіку чи піклування</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одиноким матерям</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при усиновленні дитини</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09-19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00959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835" w:type="dxa"/>
            <w:vMerge/>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00960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які виховуються у багатодітних сім’ях</w:t>
            </w:r>
          </w:p>
        </w:tc>
        <w:tc>
          <w:tcPr>
            <w:tcW w:w="2835" w:type="dxa"/>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Calibri" w:hAnsi="Times New Roman" w:cs="Times New Roman"/>
                <w:sz w:val="28"/>
                <w:szCs w:val="28"/>
                <w:lang w:eastAsia="en-US"/>
              </w:rPr>
            </w:pPr>
            <w:hyperlink r:id="rId63"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охорону дитинства”</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01775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натуральної допомоги “</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пакунок малюка</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w:t>
            </w:r>
          </w:p>
        </w:tc>
        <w:tc>
          <w:tcPr>
            <w:tcW w:w="2835" w:type="dxa"/>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Calibri" w:hAnsi="Times New Roman" w:cs="Times New Roman"/>
                <w:sz w:val="28"/>
                <w:szCs w:val="28"/>
                <w:lang w:eastAsia="en-US"/>
              </w:rPr>
            </w:pPr>
            <w:hyperlink r:id="rId64"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державну допомогу сім’ям з дітьми”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01227</w:t>
            </w:r>
          </w:p>
        </w:tc>
        <w:tc>
          <w:tcPr>
            <w:tcW w:w="5103" w:type="dxa"/>
            <w:gridSpan w:val="2"/>
            <w:tcBorders>
              <w:top w:val="single" w:sz="4" w:space="0" w:color="auto"/>
              <w:left w:val="single" w:sz="4" w:space="0" w:color="auto"/>
              <w:bottom w:val="single" w:sz="4" w:space="0" w:color="auto"/>
              <w:right w:val="single" w:sz="4" w:space="0" w:color="auto"/>
            </w:tcBorders>
          </w:tcPr>
          <w:p w:rsidR="001C213C" w:rsidRDefault="00B403AF" w:rsidP="001C213C">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грошової компенсації вартості одноразової натуральної допомоги</w:t>
            </w:r>
          </w:p>
          <w:p w:rsidR="00B403AF" w:rsidRPr="00D45016" w:rsidRDefault="00B403AF" w:rsidP="001C213C">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пакунок малюка</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w:t>
            </w:r>
          </w:p>
        </w:tc>
        <w:tc>
          <w:tcPr>
            <w:tcW w:w="2835" w:type="dxa"/>
            <w:tcBorders>
              <w:left w:val="single" w:sz="4" w:space="0" w:color="auto"/>
              <w:right w:val="single" w:sz="4" w:space="0" w:color="auto"/>
            </w:tcBorders>
          </w:tcPr>
          <w:p w:rsidR="00B403AF" w:rsidRPr="00D45016" w:rsidRDefault="00B403AF" w:rsidP="00B403AF">
            <w:pPr>
              <w:tabs>
                <w:tab w:val="left" w:pos="255"/>
              </w:tabs>
              <w:spacing w:after="0" w:line="240" w:lineRule="auto"/>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 України від 30 вересня 2020 р. </w:t>
            </w:r>
            <w:hyperlink r:id="rId65" w:tgtFrame="_blank" w:history="1">
              <w:r w:rsidRPr="00D45016">
                <w:rPr>
                  <w:rFonts w:ascii="Times New Roman" w:eastAsia="Times New Roman" w:hAnsi="Times New Roman" w:cs="Times New Roman"/>
                  <w:color w:val="000099"/>
                  <w:sz w:val="28"/>
                  <w:szCs w:val="28"/>
                  <w:u w:val="single"/>
                </w:rPr>
                <w:t>№ 930-IX</w:t>
              </w:r>
            </w:hyperlink>
            <w:r w:rsidRPr="00D45016">
              <w:rPr>
                <w:rFonts w:ascii="Times New Roman" w:eastAsia="Times New Roman" w:hAnsi="Times New Roman" w:cs="Times New Roman"/>
                <w:sz w:val="28"/>
                <w:szCs w:val="28"/>
              </w:rPr>
              <w:t xml:space="preserve"> “Про внесення змін до Закону України “Про </w:t>
            </w:r>
            <w:r w:rsidRPr="00D45016">
              <w:rPr>
                <w:rFonts w:ascii="Times New Roman" w:eastAsia="Times New Roman" w:hAnsi="Times New Roman" w:cs="Times New Roman"/>
                <w:sz w:val="28"/>
                <w:szCs w:val="28"/>
              </w:rPr>
              <w:lastRenderedPageBreak/>
              <w:t>державну допомогу сім’ям з дітьми” щодо надання при народженні дитини одноразової натуральної допомоги “</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пакунок малюка</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835" w:type="dxa"/>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Times New Roman" w:hAnsi="Times New Roman" w:cs="Times New Roman"/>
                <w:sz w:val="28"/>
                <w:szCs w:val="28"/>
              </w:rPr>
            </w:pPr>
            <w:hyperlink r:id="rId66" w:tgtFrame="_blank" w:history="1">
              <w:r w:rsidR="00B403AF" w:rsidRPr="00D45016">
                <w:rPr>
                  <w:rFonts w:ascii="Times New Roman" w:eastAsia="Times New Roman" w:hAnsi="Times New Roman" w:cs="Times New Roman"/>
                  <w:color w:val="000099"/>
                  <w:sz w:val="28"/>
                  <w:szCs w:val="28"/>
                  <w:u w:val="single"/>
                </w:rPr>
                <w:t>Сімейний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00122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835" w:type="dxa"/>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Times New Roman" w:hAnsi="Times New Roman" w:cs="Times New Roman"/>
                <w:sz w:val="28"/>
                <w:szCs w:val="28"/>
              </w:rPr>
            </w:pPr>
            <w:hyperlink r:id="rId67" w:tgtFrame="_blank" w:history="1">
              <w:r w:rsidR="00B403AF" w:rsidRPr="00D45016">
                <w:rPr>
                  <w:rFonts w:ascii="Times New Roman" w:eastAsia="Times New Roman" w:hAnsi="Times New Roman" w:cs="Times New Roman"/>
                  <w:color w:val="000099"/>
                  <w:sz w:val="28"/>
                  <w:szCs w:val="28"/>
                  <w:u w:val="single"/>
                </w:rPr>
                <w:t>Цивільний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01405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Оплата послуг патронатного вихователя та виплата соціальної допомоги на утримання дитини в сім’ї патронатного вихователя</w:t>
            </w:r>
          </w:p>
        </w:tc>
        <w:tc>
          <w:tcPr>
            <w:tcW w:w="2835" w:type="dxa"/>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Times New Roman" w:hAnsi="Times New Roman" w:cs="Times New Roman"/>
                <w:sz w:val="28"/>
                <w:szCs w:val="28"/>
              </w:rPr>
            </w:pPr>
            <w:hyperlink r:id="rId68" w:tgtFrame="_blank" w:history="1">
              <w:r w:rsidR="00B403AF" w:rsidRPr="00D45016">
                <w:rPr>
                  <w:rFonts w:ascii="Times New Roman" w:eastAsia="Times New Roman" w:hAnsi="Times New Roman" w:cs="Times New Roman"/>
                  <w:color w:val="000099"/>
                  <w:sz w:val="28"/>
                  <w:szCs w:val="28"/>
                  <w:u w:val="single"/>
                </w:rPr>
                <w:t>Сімейний кодекс України</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гроші ходять за дитиною</w:t>
            </w:r>
            <w:r w:rsidR="001C213C">
              <w:rPr>
                <w:rFonts w:ascii="Times New Roman" w:eastAsia="Times New Roman" w:hAnsi="Times New Roman" w:cs="Times New Roman"/>
                <w:sz w:val="28"/>
                <w:szCs w:val="28"/>
              </w:rPr>
              <w:t xml:space="preserve"> </w:t>
            </w:r>
            <w:r w:rsidRPr="00D45016">
              <w:rPr>
                <w:rFonts w:ascii="Times New Roman" w:eastAsia="Times New Roman" w:hAnsi="Times New Roman" w:cs="Times New Roman"/>
                <w:sz w:val="28"/>
                <w:szCs w:val="28"/>
              </w:rPr>
              <w:t>”</w:t>
            </w:r>
          </w:p>
        </w:tc>
        <w:tc>
          <w:tcPr>
            <w:tcW w:w="2835" w:type="dxa"/>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Times New Roman" w:hAnsi="Times New Roman" w:cs="Times New Roman"/>
                <w:sz w:val="28"/>
                <w:szCs w:val="28"/>
              </w:rPr>
            </w:pPr>
            <w:hyperlink r:id="rId69"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забезпечення організаційно-правових умов соціального захисту дітей-сиріт та дітей, позбавлених батьківського піклування”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01265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835" w:type="dxa"/>
            <w:tcBorders>
              <w:left w:val="single" w:sz="4" w:space="0" w:color="auto"/>
              <w:right w:val="single" w:sz="4" w:space="0" w:color="auto"/>
            </w:tcBorders>
          </w:tcPr>
          <w:p w:rsidR="00B403AF" w:rsidRPr="00D45016" w:rsidRDefault="00E806EA" w:rsidP="00B403AF">
            <w:pPr>
              <w:tabs>
                <w:tab w:val="left" w:pos="255"/>
              </w:tabs>
              <w:spacing w:after="0" w:line="240" w:lineRule="auto"/>
              <w:rPr>
                <w:rFonts w:ascii="Times New Roman" w:eastAsia="Times New Roman" w:hAnsi="Times New Roman" w:cs="Times New Roman"/>
                <w:sz w:val="28"/>
                <w:szCs w:val="28"/>
              </w:rPr>
            </w:pPr>
            <w:hyperlink r:id="rId70"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психіатричну допомогу</w:t>
            </w:r>
            <w:r w:rsidR="001C213C">
              <w:rPr>
                <w:rFonts w:ascii="Times New Roman" w:eastAsia="Times New Roman" w:hAnsi="Times New Roman" w:cs="Times New Roman"/>
                <w:sz w:val="28"/>
                <w:szCs w:val="28"/>
              </w:rPr>
              <w:t xml:space="preserve"> </w:t>
            </w:r>
            <w:r w:rsidR="00B403AF" w:rsidRPr="00D45016">
              <w:rPr>
                <w:rFonts w:ascii="Times New Roman" w:eastAsia="Times New Roman" w:hAnsi="Times New Roman" w:cs="Times New Roman"/>
                <w:sz w:val="28"/>
                <w:szCs w:val="28"/>
              </w:rPr>
              <w:t>”</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00117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pacing w:val="-3"/>
                <w:sz w:val="28"/>
                <w:szCs w:val="28"/>
              </w:rPr>
            </w:pPr>
            <w:hyperlink r:id="rId71"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w:t>
            </w:r>
            <w:r w:rsidR="001C213C">
              <w:rPr>
                <w:rFonts w:ascii="Times New Roman" w:eastAsia="Times New Roman" w:hAnsi="Times New Roman" w:cs="Times New Roman"/>
                <w:sz w:val="28"/>
                <w:szCs w:val="28"/>
              </w:rPr>
              <w:t xml:space="preserve"> </w:t>
            </w:r>
            <w:r w:rsidR="00B403AF" w:rsidRPr="00D45016">
              <w:rPr>
                <w:rFonts w:ascii="Times New Roman" w:eastAsia="Times New Roman" w:hAnsi="Times New Roman" w:cs="Times New Roman"/>
                <w:sz w:val="28"/>
                <w:szCs w:val="28"/>
              </w:rPr>
              <w:t>Про реабілітацію осіб з інвалідністю в Україні</w:t>
            </w:r>
            <w:r w:rsidR="001C213C">
              <w:rPr>
                <w:rFonts w:ascii="Times New Roman" w:eastAsia="Times New Roman" w:hAnsi="Times New Roman" w:cs="Times New Roman"/>
                <w:sz w:val="28"/>
                <w:szCs w:val="28"/>
              </w:rPr>
              <w:t xml:space="preserve"> </w:t>
            </w:r>
            <w:r w:rsidR="00B403AF" w:rsidRPr="00D45016">
              <w:rPr>
                <w:rFonts w:ascii="Times New Roman" w:eastAsia="Times New Roman" w:hAnsi="Times New Roman" w:cs="Times New Roman"/>
                <w:sz w:val="28"/>
                <w:szCs w:val="28"/>
              </w:rPr>
              <w:t>”</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09-29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00242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посвідчення особам з інвалідністю з дитинства та дітям з інвалідністю</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pacing w:val="-3"/>
                <w:sz w:val="28"/>
                <w:szCs w:val="28"/>
              </w:rPr>
            </w:pPr>
            <w:hyperlink r:id="rId72"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державну соціальну допомогу особам з інвалідністю з дитинства та дітям з інвалідністю”</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01255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z w:val="28"/>
                <w:szCs w:val="28"/>
                <w:shd w:val="clear" w:color="auto" w:fill="FFFFFF"/>
              </w:rPr>
            </w:pPr>
            <w:hyperlink r:id="rId73"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статус ветеранів війни, гарантії їх соціального захисту”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1C213C">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особам з інвалідністю замість санаторно-курортної путівки</w:t>
            </w:r>
          </w:p>
        </w:tc>
        <w:tc>
          <w:tcPr>
            <w:tcW w:w="2835" w:type="dxa"/>
            <w:vMerge w:val="restart"/>
            <w:tcBorders>
              <w:left w:val="single" w:sz="4" w:space="0" w:color="auto"/>
              <w:right w:val="single" w:sz="4" w:space="0" w:color="auto"/>
            </w:tcBorders>
          </w:tcPr>
          <w:p w:rsidR="00B403AF" w:rsidRPr="00D45016" w:rsidRDefault="00B403AF" w:rsidP="00B403AF">
            <w:pPr>
              <w:tabs>
                <w:tab w:val="left" w:pos="474"/>
              </w:tabs>
              <w:spacing w:after="0" w:line="240" w:lineRule="auto"/>
              <w:rPr>
                <w:rFonts w:ascii="Times New Roman" w:hAnsi="Times New Roman" w:cs="Times New Roman"/>
                <w:sz w:val="28"/>
                <w:szCs w:val="28"/>
              </w:rPr>
            </w:pPr>
            <w:r w:rsidRPr="00D45016">
              <w:rPr>
                <w:rFonts w:ascii="Times New Roman" w:hAnsi="Times New Roman" w:cs="Times New Roman"/>
                <w:sz w:val="28"/>
                <w:szCs w:val="28"/>
              </w:rPr>
              <w:tab/>
            </w:r>
            <w:hyperlink r:id="rId74" w:tgtFrame="_blank" w:history="1">
              <w:r w:rsidRPr="00D45016">
                <w:rPr>
                  <w:rFonts w:ascii="Times New Roman" w:eastAsia="Times New Roman" w:hAnsi="Times New Roman" w:cs="Times New Roman"/>
                  <w:color w:val="000099"/>
                  <w:sz w:val="28"/>
                  <w:szCs w:val="28"/>
                  <w:u w:val="single"/>
                </w:rPr>
                <w:t>Закон України</w:t>
              </w:r>
            </w:hyperlink>
            <w:r w:rsidRPr="00D45016">
              <w:rPr>
                <w:rFonts w:ascii="Times New Roman" w:eastAsia="Times New Roman" w:hAnsi="Times New Roman" w:cs="Times New Roman"/>
                <w:sz w:val="28"/>
                <w:szCs w:val="28"/>
              </w:rPr>
              <w:t> “Про реабілітацію осіб з інвалідністю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130"/>
              </w:tabs>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z w:val="28"/>
                <w:szCs w:val="28"/>
              </w:rPr>
            </w:pPr>
            <w:hyperlink r:id="rId75"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статус ветеранів війни, гарантії їх соціального захисту”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вартості самостійного санаторно-курортного лікування осіб з інвалідністю</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z w:val="28"/>
                <w:szCs w:val="28"/>
              </w:rPr>
            </w:pPr>
            <w:hyperlink r:id="rId76"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реабілітацію осіб з інвалідністю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00224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z w:val="28"/>
                <w:szCs w:val="28"/>
              </w:rPr>
            </w:pPr>
            <w:hyperlink r:id="rId77"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статус і соціальний захист громадян, які постраждали внаслідок Чорнобильської катастрофи”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1C213C">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особам з інвалідністю з дитинства та дітям з інвалідністю</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z w:val="28"/>
                <w:szCs w:val="28"/>
              </w:rPr>
            </w:pPr>
            <w:hyperlink r:id="rId78"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державну соціальну допомогу особам з інвалідністю з дитинства та дітям з інвалідністю”</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грошової допомоги особі, </w:t>
            </w:r>
            <w:r w:rsidRPr="00D45016">
              <w:rPr>
                <w:rFonts w:ascii="Times New Roman" w:eastAsia="Times New Roman" w:hAnsi="Times New Roman" w:cs="Times New Roman"/>
                <w:sz w:val="28"/>
                <w:szCs w:val="28"/>
              </w:rPr>
              <w:lastRenderedPageBreak/>
              <w:t>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center"/>
              <w:rPr>
                <w:rFonts w:ascii="Times New Roman" w:hAnsi="Times New Roman" w:cs="Times New Roman"/>
                <w:sz w:val="28"/>
                <w:szCs w:val="28"/>
              </w:rPr>
            </w:pPr>
            <w:hyperlink r:id="rId79"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xml:space="preserve"> “Про </w:t>
            </w:r>
            <w:r w:rsidR="00B403AF" w:rsidRPr="00D45016">
              <w:rPr>
                <w:rFonts w:ascii="Times New Roman" w:eastAsia="Times New Roman" w:hAnsi="Times New Roman" w:cs="Times New Roman"/>
                <w:sz w:val="28"/>
                <w:szCs w:val="28"/>
              </w:rPr>
              <w:lastRenderedPageBreak/>
              <w:t>психіатричну допомогу”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00099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на догляд</w:t>
            </w:r>
          </w:p>
        </w:tc>
        <w:tc>
          <w:tcPr>
            <w:tcW w:w="2835" w:type="dxa"/>
            <w:vMerge w:val="restart"/>
            <w:tcBorders>
              <w:left w:val="single" w:sz="4" w:space="0" w:color="auto"/>
              <w:right w:val="single" w:sz="4" w:space="0" w:color="auto"/>
            </w:tcBorders>
          </w:tcPr>
          <w:p w:rsidR="00B403AF" w:rsidRPr="00D45016" w:rsidRDefault="00B403AF" w:rsidP="00B403AF">
            <w:pPr>
              <w:tabs>
                <w:tab w:val="left" w:pos="401"/>
              </w:tabs>
              <w:spacing w:after="0" w:line="240" w:lineRule="auto"/>
              <w:rPr>
                <w:rFonts w:ascii="Times New Roman" w:hAnsi="Times New Roman" w:cs="Times New Roman"/>
                <w:sz w:val="28"/>
                <w:szCs w:val="28"/>
              </w:rPr>
            </w:pPr>
            <w:r w:rsidRPr="00D45016">
              <w:rPr>
                <w:rFonts w:ascii="Times New Roman" w:hAnsi="Times New Roman" w:cs="Times New Roman"/>
                <w:sz w:val="28"/>
                <w:szCs w:val="28"/>
              </w:rPr>
              <w:tab/>
            </w:r>
            <w:hyperlink r:id="rId80" w:tgtFrame="_blank" w:history="1">
              <w:r w:rsidRPr="00D45016">
                <w:rPr>
                  <w:rFonts w:ascii="Times New Roman" w:eastAsia="Times New Roman" w:hAnsi="Times New Roman" w:cs="Times New Roman"/>
                  <w:color w:val="000099"/>
                  <w:sz w:val="28"/>
                  <w:szCs w:val="28"/>
                  <w:u w:val="single"/>
                </w:rPr>
                <w:t>Закон України</w:t>
              </w:r>
            </w:hyperlink>
            <w:r w:rsidRPr="00D45016">
              <w:rPr>
                <w:rFonts w:ascii="Times New Roman" w:eastAsia="Times New Roman" w:hAnsi="Times New Roman" w:cs="Times New Roman"/>
                <w:sz w:val="28"/>
                <w:szCs w:val="28"/>
              </w:rPr>
              <w:t> “Про державну соціальну допомогу особам, які не мають права на пенсію, та особам з інвалідністю”</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09-39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00096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22"/>
              </w:tabs>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особам, які не мають права на пенсію, та особам з інвалідністю</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00141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1C213C">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Видача довідки для отримання пільг особам з інвалідністю, які не мають права на пенсію чи соціальну допомогу</w:t>
            </w:r>
          </w:p>
        </w:tc>
        <w:tc>
          <w:tcPr>
            <w:tcW w:w="2835" w:type="dxa"/>
            <w:tcBorders>
              <w:left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81"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основи соціальної захищеності осіб з інвалідністю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59"/>
              </w:tabs>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надбавки на догляд за особами з інвалідністю з дитинства та дітьми з інвалідністю</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82"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державну соціальну допомогу особам з інвалідністю з дитинства та дітям з інвалідністю”</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00230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83"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статус і соціальний захист громадян, які постраждали внаслідок Чорнобильської катастрофи”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01404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Компенсація вартості продуктів харчування громадянам, які постраждали внаслідок Чорнобильської катастрофи</w:t>
            </w:r>
          </w:p>
        </w:tc>
        <w:tc>
          <w:tcPr>
            <w:tcW w:w="2835" w:type="dxa"/>
            <w:vMerge w:val="restart"/>
            <w:tcBorders>
              <w:left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84"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статус і соціальний захист громадян, які постраждали внаслідок Чорнобильської катастрофи”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00232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695"/>
              </w:tabs>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w:t>
            </w:r>
            <w:r w:rsidRPr="00D45016">
              <w:rPr>
                <w:rFonts w:ascii="Times New Roman" w:eastAsia="Times New Roman" w:hAnsi="Times New Roman" w:cs="Times New Roman"/>
                <w:sz w:val="28"/>
                <w:szCs w:val="28"/>
              </w:rPr>
              <w:lastRenderedPageBreak/>
              <w:t>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shd w:val="clear" w:color="auto" w:fill="FFFFFF"/>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01191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00172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185"/>
              </w:tabs>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ab/>
            </w:r>
            <w:r w:rsidRPr="00D45016">
              <w:rPr>
                <w:rFonts w:ascii="Times New Roman" w:eastAsia="Times New Roman" w:hAnsi="Times New Roman" w:cs="Times New Roman"/>
                <w:sz w:val="28"/>
                <w:szCs w:val="28"/>
              </w:rPr>
              <w:t xml:space="preserve"> 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00170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09-49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00112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before="150" w:line="240" w:lineRule="auto"/>
              <w:contextualSpacing/>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грошової/матеріальної допомоги особам з інвалідністю та дітям з інвалідністю</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85"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основи соціальної захищеності осіб з інвалідністю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00133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малозабезпеченим сім’ям</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86"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державну соціальну допомогу малозабезпеченим сім’ям”</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01268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1C213C">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Повідомна реєстрація галузевих (міжгалузевих) і територіальних угод, колективних договорів</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ind w:firstLine="708"/>
              <w:jc w:val="both"/>
              <w:rPr>
                <w:rFonts w:ascii="Times New Roman" w:hAnsi="Times New Roman" w:cs="Times New Roman"/>
                <w:sz w:val="28"/>
                <w:szCs w:val="28"/>
              </w:rPr>
            </w:pPr>
            <w:hyperlink r:id="rId87"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колективні договори і угоди”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01974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пільги на оплату житла, комунальних послуг</w:t>
            </w:r>
          </w:p>
        </w:tc>
        <w:tc>
          <w:tcPr>
            <w:tcW w:w="2835"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hyperlink r:id="rId88" w:tgtFrame="_blank" w:history="1">
              <w:r w:rsidRPr="00D45016">
                <w:rPr>
                  <w:rFonts w:ascii="Times New Roman" w:eastAsia="Times New Roman" w:hAnsi="Times New Roman" w:cs="Times New Roman"/>
                  <w:color w:val="000099"/>
                  <w:sz w:val="28"/>
                  <w:szCs w:val="28"/>
                  <w:u w:val="single"/>
                </w:rPr>
                <w:t>“Про статус і соціальний захист громадян, які постраждали внаслідок Чорнобильської катастрофи”</w:t>
              </w:r>
            </w:hyperlink>
            <w:r w:rsidRPr="00D45016">
              <w:rPr>
                <w:rFonts w:ascii="Times New Roman" w:eastAsia="Times New Roman" w:hAnsi="Times New Roman" w:cs="Times New Roman"/>
                <w:sz w:val="28"/>
                <w:szCs w:val="28"/>
              </w:rPr>
              <w:t>, </w:t>
            </w:r>
            <w:hyperlink r:id="rId89" w:tgtFrame="_blank" w:history="1">
              <w:r w:rsidRPr="00D45016">
                <w:rPr>
                  <w:rFonts w:ascii="Times New Roman" w:eastAsia="Times New Roman" w:hAnsi="Times New Roman" w:cs="Times New Roman"/>
                  <w:color w:val="000099"/>
                  <w:sz w:val="28"/>
                  <w:szCs w:val="28"/>
                  <w:u w:val="single"/>
                </w:rPr>
                <w:t>“Про соціальний і правовий захист військовослужбовців та членів їх сімей”</w:t>
              </w:r>
            </w:hyperlink>
            <w:r w:rsidRPr="00D45016">
              <w:rPr>
                <w:rFonts w:ascii="Times New Roman" w:eastAsia="Times New Roman" w:hAnsi="Times New Roman" w:cs="Times New Roman"/>
                <w:sz w:val="28"/>
                <w:szCs w:val="28"/>
              </w:rPr>
              <w:t>, </w:t>
            </w:r>
            <w:hyperlink r:id="rId90" w:tgtFrame="_blank" w:history="1">
              <w:r w:rsidRPr="00D45016">
                <w:rPr>
                  <w:rFonts w:ascii="Times New Roman" w:eastAsia="Times New Roman" w:hAnsi="Times New Roman" w:cs="Times New Roman"/>
                  <w:color w:val="000099"/>
                  <w:sz w:val="28"/>
                  <w:szCs w:val="28"/>
                  <w:u w:val="single"/>
                </w:rPr>
                <w:t>“Про статус ветеранів війни, гарантії їх соціального захисту”</w:t>
              </w:r>
            </w:hyperlink>
            <w:r w:rsidRPr="00D45016">
              <w:rPr>
                <w:rFonts w:ascii="Times New Roman" w:eastAsia="Times New Roman" w:hAnsi="Times New Roman" w:cs="Times New Roman"/>
                <w:sz w:val="28"/>
                <w:szCs w:val="28"/>
              </w:rPr>
              <w:t>, </w:t>
            </w:r>
            <w:hyperlink r:id="rId91" w:tgtFrame="_blank" w:history="1">
              <w:r w:rsidRPr="00D45016">
                <w:rPr>
                  <w:rFonts w:ascii="Times New Roman" w:eastAsia="Times New Roman" w:hAnsi="Times New Roman" w:cs="Times New Roman"/>
                  <w:color w:val="000099"/>
                  <w:sz w:val="28"/>
                  <w:szCs w:val="28"/>
                  <w:u w:val="single"/>
                </w:rPr>
                <w:t>“Про жертви нацистських переслідувань”</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01601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911"/>
              </w:tabs>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громадянам статусу особи, яка проживає і працює (навчається) на території населеного пункту, якому надано статус гірського</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92"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статус гірських населених пунктів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00243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130"/>
              </w:tabs>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 Виплата одноразової матеріальної допомоги особам, які постраждали від торгівлі людьми</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93"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протидію торгівлі людьми”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ind w:firstLine="708"/>
              <w:jc w:val="both"/>
              <w:rPr>
                <w:rFonts w:ascii="Times New Roman" w:hAnsi="Times New Roman" w:cs="Times New Roman"/>
                <w:sz w:val="28"/>
                <w:szCs w:val="28"/>
              </w:rPr>
            </w:pPr>
            <w:hyperlink r:id="rId94"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соціальні послуги”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before="150" w:after="150" w:line="240" w:lineRule="auto"/>
              <w:contextualSpacing/>
              <w:rPr>
                <w:rFonts w:ascii="Times New Roman" w:hAnsi="Times New Roman" w:cs="Times New Roman"/>
                <w:sz w:val="28"/>
                <w:szCs w:val="28"/>
              </w:rPr>
            </w:pPr>
            <w:r w:rsidRPr="00D45016">
              <w:rPr>
                <w:rFonts w:ascii="Times New Roman" w:eastAsia="Times New Roman" w:hAnsi="Times New Roman" w:cs="Times New Roman"/>
                <w:sz w:val="28"/>
                <w:szCs w:val="28"/>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95"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житлово-комунальні послуги”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02025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before="150" w:after="150" w:line="240" w:lineRule="auto"/>
              <w:contextualSpacing/>
              <w:rPr>
                <w:rFonts w:ascii="Times New Roman" w:hAnsi="Times New Roman" w:cs="Times New Roman"/>
                <w:sz w:val="28"/>
                <w:szCs w:val="28"/>
              </w:rPr>
            </w:pPr>
            <w:r w:rsidRPr="00D45016">
              <w:rPr>
                <w:rFonts w:ascii="Times New Roman" w:eastAsia="Times New Roman" w:hAnsi="Times New Roman" w:cs="Times New Roman"/>
                <w:sz w:val="28"/>
                <w:szCs w:val="28"/>
              </w:rPr>
              <w:t xml:space="preserve">Продовження виплати тимчасової державної соціальної допомоги непрацюючій особі, яка досягла загального пенсійного віку, але не </w:t>
            </w:r>
            <w:r w:rsidRPr="00D45016">
              <w:rPr>
                <w:rFonts w:ascii="Times New Roman" w:eastAsia="Times New Roman" w:hAnsi="Times New Roman" w:cs="Times New Roman"/>
                <w:sz w:val="28"/>
                <w:szCs w:val="28"/>
              </w:rPr>
              <w:lastRenderedPageBreak/>
              <w:t>набула права на пенсійну виплату</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96" w:anchor="n797" w:tgtFrame="_blank" w:history="1">
              <w:r w:rsidR="00B403AF" w:rsidRPr="00D45016">
                <w:rPr>
                  <w:rFonts w:ascii="Times New Roman" w:eastAsia="Times New Roman" w:hAnsi="Times New Roman" w:cs="Times New Roman"/>
                  <w:color w:val="000099"/>
                  <w:sz w:val="28"/>
                  <w:szCs w:val="28"/>
                  <w:u w:val="single"/>
                </w:rPr>
                <w:t>пункт 5</w:t>
              </w:r>
            </w:hyperlink>
            <w:r w:rsidR="00B403AF" w:rsidRPr="00D45016">
              <w:rPr>
                <w:rFonts w:ascii="Times New Roman" w:eastAsia="Times New Roman" w:hAnsi="Times New Roman" w:cs="Times New Roman"/>
                <w:sz w:val="28"/>
                <w:szCs w:val="28"/>
              </w:rPr>
              <w:t xml:space="preserve"> розділу II “Прикінцеві та перехідні положення” Закону </w:t>
            </w:r>
            <w:r w:rsidR="00B403AF" w:rsidRPr="00D45016">
              <w:rPr>
                <w:rFonts w:ascii="Times New Roman" w:eastAsia="Times New Roman" w:hAnsi="Times New Roman" w:cs="Times New Roman"/>
                <w:sz w:val="28"/>
                <w:szCs w:val="28"/>
              </w:rPr>
              <w:lastRenderedPageBreak/>
              <w:t>України від 3 жовтня 2017 р. № 2148-VIII “Про внесення змін до деяких законодавчих актів України щодо підвищення пенсій”</w:t>
            </w:r>
          </w:p>
          <w:p w:rsidR="00B403AF" w:rsidRPr="00D45016" w:rsidRDefault="00B403AF" w:rsidP="00B403AF">
            <w:pPr>
              <w:spacing w:line="240" w:lineRule="auto"/>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пільги на придбання палива, у тому числі рідкого, скрапленого балонного газу для побутових потреб</w:t>
            </w:r>
          </w:p>
        </w:tc>
        <w:tc>
          <w:tcPr>
            <w:tcW w:w="2835"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Закони України </w:t>
            </w:r>
            <w:hyperlink r:id="rId97" w:tgtFrame="_blank" w:history="1">
              <w:r w:rsidRPr="00D45016">
                <w:rPr>
                  <w:rFonts w:ascii="Times New Roman" w:eastAsia="Times New Roman" w:hAnsi="Times New Roman" w:cs="Times New Roman"/>
                  <w:color w:val="000099"/>
                  <w:sz w:val="28"/>
                  <w:szCs w:val="28"/>
                  <w:u w:val="single"/>
                </w:rPr>
                <w:t>“Про статус ветеранів війни, гарантії їх соціального захисту”</w:t>
              </w:r>
            </w:hyperlink>
            <w:r w:rsidRPr="00D45016">
              <w:rPr>
                <w:rFonts w:ascii="Times New Roman" w:eastAsia="Times New Roman" w:hAnsi="Times New Roman" w:cs="Times New Roman"/>
                <w:sz w:val="28"/>
                <w:szCs w:val="28"/>
              </w:rPr>
              <w:t>, </w:t>
            </w:r>
            <w:hyperlink r:id="rId98" w:tgtFrame="_blank" w:history="1">
              <w:r w:rsidRPr="00D45016">
                <w:rPr>
                  <w:rFonts w:ascii="Times New Roman" w:eastAsia="Times New Roman" w:hAnsi="Times New Roman" w:cs="Times New Roman"/>
                  <w:color w:val="000099"/>
                  <w:sz w:val="28"/>
                  <w:szCs w:val="28"/>
                  <w:u w:val="single"/>
                </w:rPr>
                <w:t>“Про жертви нацистських переслідувань”</w:t>
              </w:r>
            </w:hyperlink>
            <w:r w:rsidRPr="00D45016">
              <w:rPr>
                <w:rFonts w:ascii="Times New Roman" w:eastAsia="Times New Roman" w:hAnsi="Times New Roman" w:cs="Times New Roman"/>
                <w:sz w:val="28"/>
                <w:szCs w:val="28"/>
              </w:rPr>
              <w:t>, </w:t>
            </w:r>
            <w:hyperlink r:id="rId99" w:tgtFrame="_blank" w:history="1">
              <w:r w:rsidRPr="00D45016">
                <w:rPr>
                  <w:rFonts w:ascii="Times New Roman" w:eastAsia="Times New Roman" w:hAnsi="Times New Roman" w:cs="Times New Roman"/>
                  <w:color w:val="000099"/>
                  <w:sz w:val="28"/>
                  <w:szCs w:val="28"/>
                  <w:u w:val="single"/>
                </w:rPr>
                <w:t>“Про статус і соціальний захист громадян, які постраждали внаслідок Чорнобильської катастрофи”</w:t>
              </w:r>
            </w:hyperlink>
            <w:r w:rsidRPr="00D45016">
              <w:rPr>
                <w:rFonts w:ascii="Times New Roman" w:eastAsia="Times New Roman" w:hAnsi="Times New Roman" w:cs="Times New Roman"/>
                <w:sz w:val="28"/>
                <w:szCs w:val="28"/>
              </w:rPr>
              <w:t>, </w:t>
            </w:r>
            <w:hyperlink r:id="rId100" w:tgtFrame="_blank" w:history="1">
              <w:r w:rsidRPr="00D45016">
                <w:rPr>
                  <w:rFonts w:ascii="Times New Roman" w:eastAsia="Times New Roman" w:hAnsi="Times New Roman" w:cs="Times New Roman"/>
                  <w:color w:val="000099"/>
                  <w:sz w:val="28"/>
                  <w:szCs w:val="28"/>
                  <w:u w:val="single"/>
                </w:rPr>
                <w:t>“Про охорону дитинства”</w:t>
              </w:r>
            </w:hyperlink>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09-59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835" w:type="dxa"/>
            <w:tcBorders>
              <w:left w:val="single" w:sz="4" w:space="0" w:color="auto"/>
              <w:bottom w:val="single" w:sz="4" w:space="0" w:color="auto"/>
              <w:right w:val="single" w:sz="4" w:space="0" w:color="auto"/>
            </w:tcBorders>
          </w:tcPr>
          <w:p w:rsidR="00B403AF" w:rsidRPr="00D45016" w:rsidRDefault="00E806EA" w:rsidP="00B403AF">
            <w:pPr>
              <w:spacing w:after="0" w:line="240" w:lineRule="auto"/>
              <w:ind w:firstLine="708"/>
              <w:jc w:val="both"/>
              <w:rPr>
                <w:rFonts w:ascii="Times New Roman" w:hAnsi="Times New Roman" w:cs="Times New Roman"/>
                <w:sz w:val="28"/>
                <w:szCs w:val="28"/>
              </w:rPr>
            </w:pPr>
            <w:hyperlink r:id="rId101"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соціальні послуги”</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рішення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835"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p w:rsidR="00B403AF" w:rsidRPr="00D45016" w:rsidRDefault="00B403AF" w:rsidP="00B403AF">
            <w:pPr>
              <w:tabs>
                <w:tab w:val="left" w:pos="966"/>
              </w:tabs>
              <w:spacing w:line="240" w:lineRule="auto"/>
              <w:rPr>
                <w:rFonts w:ascii="Times New Roman" w:hAnsi="Times New Roman" w:cs="Times New Roman"/>
                <w:sz w:val="28"/>
                <w:szCs w:val="28"/>
              </w:rPr>
            </w:pPr>
            <w:r w:rsidRPr="00D45016">
              <w:rPr>
                <w:rFonts w:ascii="Times New Roman" w:hAnsi="Times New Roman" w:cs="Times New Roman"/>
                <w:sz w:val="28"/>
                <w:szCs w:val="28"/>
              </w:rPr>
              <w:tab/>
            </w:r>
            <w:hyperlink r:id="rId102" w:tgtFrame="_blank" w:history="1">
              <w:r w:rsidRPr="00D45016">
                <w:rPr>
                  <w:rFonts w:ascii="Times New Roman" w:eastAsia="Times New Roman" w:hAnsi="Times New Roman" w:cs="Times New Roman"/>
                  <w:color w:val="000099"/>
                  <w:sz w:val="28"/>
                  <w:szCs w:val="28"/>
                  <w:u w:val="single"/>
                </w:rPr>
                <w:t>Закон України</w:t>
              </w:r>
            </w:hyperlink>
            <w:r w:rsidRPr="00D45016">
              <w:rPr>
                <w:rFonts w:ascii="Times New Roman" w:eastAsia="Times New Roman" w:hAnsi="Times New Roman" w:cs="Times New Roman"/>
                <w:sz w:val="28"/>
                <w:szCs w:val="28"/>
              </w:rPr>
              <w:t> “Про реабілітацію осіб з інвалідністю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tabs>
                <w:tab w:val="left" w:pos="1877"/>
              </w:tabs>
              <w:spacing w:after="15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835"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eastAsia="Times New Roman" w:hAnsi="Times New Roman" w:cs="Times New Roman"/>
                <w:sz w:val="28"/>
                <w:szCs w:val="28"/>
              </w:rPr>
              <w:t>Закон України про Державний бюджет на відповідний рік, </w:t>
            </w:r>
            <w:hyperlink r:id="rId103" w:tgtFrame="_blank" w:history="1">
              <w:r w:rsidRPr="00D45016">
                <w:rPr>
                  <w:rFonts w:ascii="Times New Roman" w:eastAsia="Times New Roman" w:hAnsi="Times New Roman" w:cs="Times New Roman"/>
                  <w:color w:val="000099"/>
                  <w:sz w:val="28"/>
                  <w:szCs w:val="28"/>
                  <w:u w:val="single"/>
                </w:rPr>
                <w:t>Закон України</w:t>
              </w:r>
            </w:hyperlink>
            <w:r w:rsidRPr="00D45016">
              <w:rPr>
                <w:rFonts w:ascii="Times New Roman" w:eastAsia="Times New Roman" w:hAnsi="Times New Roman" w:cs="Times New Roman"/>
                <w:sz w:val="28"/>
                <w:szCs w:val="28"/>
              </w:rPr>
              <w:t> “Про реабілітацію осіб з інвалідністю в Україні”</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статусу учасника бойових дій</w:t>
            </w:r>
          </w:p>
        </w:tc>
        <w:tc>
          <w:tcPr>
            <w:tcW w:w="2835" w:type="dxa"/>
            <w:vMerge w:val="restart"/>
            <w:tcBorders>
              <w:left w:val="single" w:sz="4" w:space="0" w:color="auto"/>
              <w:right w:val="single" w:sz="4" w:space="0" w:color="auto"/>
            </w:tcBorders>
          </w:tcPr>
          <w:p w:rsidR="00B403AF" w:rsidRPr="00D45016" w:rsidRDefault="00E806EA" w:rsidP="00B403AF">
            <w:pPr>
              <w:spacing w:after="0" w:line="240" w:lineRule="auto"/>
              <w:jc w:val="both"/>
              <w:rPr>
                <w:rFonts w:ascii="Times New Roman" w:hAnsi="Times New Roman" w:cs="Times New Roman"/>
                <w:sz w:val="28"/>
                <w:szCs w:val="28"/>
              </w:rPr>
            </w:pPr>
            <w:hyperlink r:id="rId104"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xml:space="preserve"> “Про </w:t>
            </w:r>
            <w:r w:rsidR="00B403AF" w:rsidRPr="00D45016">
              <w:rPr>
                <w:rFonts w:ascii="Times New Roman" w:eastAsia="Times New Roman" w:hAnsi="Times New Roman" w:cs="Times New Roman"/>
                <w:sz w:val="28"/>
                <w:szCs w:val="28"/>
              </w:rPr>
              <w:lastRenderedPageBreak/>
              <w:t>статус ветеранів війни, гарантії їх соціального захисту”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01198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бланка-вкладки до посвідчення учасника бойових дій, особи з інвалідністю внаслідок війни</w:t>
            </w:r>
          </w:p>
        </w:tc>
        <w:tc>
          <w:tcPr>
            <w:tcW w:w="2835" w:type="dxa"/>
            <w:vMerge/>
            <w:tcBorders>
              <w:left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09-64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01285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Позбавлення статусу учасника бойових дій за заявою учасника</w:t>
            </w:r>
          </w:p>
        </w:tc>
        <w:tc>
          <w:tcPr>
            <w:tcW w:w="2835" w:type="dxa"/>
            <w:vMerge/>
            <w:tcBorders>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ind w:left="0"/>
              <w:jc w:val="center"/>
              <w:rPr>
                <w:rFonts w:ascii="Times New Roman" w:hAnsi="Times New Roman" w:cs="Times New Roman"/>
                <w:b/>
                <w:bCs/>
                <w:sz w:val="28"/>
                <w:szCs w:val="28"/>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ind w:left="0"/>
              <w:jc w:val="center"/>
              <w:rPr>
                <w:rFonts w:ascii="Times New Roman" w:hAnsi="Times New Roman" w:cs="Times New Roman"/>
                <w:b/>
                <w:bCs/>
                <w:sz w:val="28"/>
                <w:szCs w:val="28"/>
              </w:rPr>
            </w:pPr>
            <w:r w:rsidRPr="00D45016">
              <w:rPr>
                <w:rFonts w:ascii="Times New Roman" w:hAnsi="Times New Roman" w:cs="Times New Roman"/>
                <w:b/>
                <w:bCs/>
                <w:sz w:val="28"/>
                <w:szCs w:val="28"/>
              </w:rPr>
              <w:t>10. Послуги Пенсійного фонду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bCs/>
                <w:sz w:val="28"/>
                <w:szCs w:val="28"/>
              </w:rPr>
            </w:pPr>
            <w:r w:rsidRPr="00D45016">
              <w:rPr>
                <w:rFonts w:ascii="Times New Roman" w:hAnsi="Times New Roman" w:cs="Times New Roman"/>
                <w:sz w:val="28"/>
                <w:szCs w:val="28"/>
              </w:rPr>
              <w:t>10-01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00246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Призначення</w:t>
            </w:r>
            <w:r w:rsidR="001C213C">
              <w:rPr>
                <w:rFonts w:ascii="Times New Roman" w:hAnsi="Times New Roman" w:cs="Times New Roman"/>
                <w:sz w:val="28"/>
                <w:szCs w:val="28"/>
              </w:rPr>
              <w:t xml:space="preserve"> </w:t>
            </w:r>
            <w:r w:rsidRPr="00D45016">
              <w:rPr>
                <w:rFonts w:ascii="Times New Roman" w:hAnsi="Times New Roman" w:cs="Times New Roman"/>
                <w:sz w:val="28"/>
                <w:szCs w:val="28"/>
              </w:rPr>
              <w:t>пенсії за віком</w:t>
            </w:r>
          </w:p>
        </w:tc>
        <w:tc>
          <w:tcPr>
            <w:tcW w:w="2835"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rPr>
              <w:t>Закон України «Про загальнообов’язкове державне пенсійне страхування»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00247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Перерахунок пенсії</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00251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Виплата</w:t>
            </w:r>
            <w:r w:rsidR="001C213C">
              <w:rPr>
                <w:rFonts w:ascii="Times New Roman" w:hAnsi="Times New Roman" w:cs="Times New Roman"/>
                <w:sz w:val="28"/>
                <w:szCs w:val="28"/>
              </w:rPr>
              <w:t xml:space="preserve"> </w:t>
            </w:r>
            <w:r w:rsidRPr="00D45016">
              <w:rPr>
                <w:rFonts w:ascii="Times New Roman" w:hAnsi="Times New Roman" w:cs="Times New Roman"/>
                <w:sz w:val="28"/>
                <w:szCs w:val="28"/>
              </w:rPr>
              <w:t>допомоги на поховання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00248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Видача пенсійного посвідчення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00249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Видача</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довідки про доходи пенсіонера</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rPr>
          <w:trHeight w:val="537"/>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00250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shd w:val="clear" w:color="auto" w:fill="F5F5F5"/>
              </w:rPr>
              <w:t>Видача</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довідки про перебування на обліку в Пенсійному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фонді</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00919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shd w:val="clear" w:color="auto" w:fill="F5F5F5"/>
              </w:rPr>
              <w:t>Надання</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інформації з реєстру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застрахованих</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осіб Державного реєстру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загальнообов'язкового державного соціального</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страхування про дохід за формою ОК-5</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00920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shd w:val="clear" w:color="auto" w:fill="F5F5F5"/>
              </w:rPr>
            </w:pPr>
            <w:r w:rsidRPr="00D45016">
              <w:rPr>
                <w:rFonts w:ascii="Times New Roman" w:hAnsi="Times New Roman" w:cs="Times New Roman"/>
                <w:sz w:val="28"/>
                <w:szCs w:val="28"/>
                <w:shd w:val="clear" w:color="auto" w:fill="F5F5F5"/>
              </w:rPr>
              <w:t>Надання</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інформації з реєстру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застрахованих</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осіб Державного реєстру</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загальнообов'язкового державного соціального</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страхування про дохід за формою ОК-7</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10-09</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00252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hAnsi="Times New Roman" w:cs="Times New Roman"/>
                <w:sz w:val="28"/>
                <w:szCs w:val="28"/>
              </w:rPr>
            </w:pPr>
            <w:r w:rsidRPr="00D45016">
              <w:rPr>
                <w:rFonts w:ascii="Times New Roman" w:hAnsi="Times New Roman" w:cs="Times New Roman"/>
                <w:sz w:val="28"/>
                <w:szCs w:val="28"/>
                <w:shd w:val="clear" w:color="auto" w:fill="F5F5F5"/>
              </w:rPr>
              <w:t>Переведення</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виплати</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пенсії за новим</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місцем</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проживання</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10-10</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00253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Зміна способу виплати пенсії</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rPr>
            </w:pPr>
          </w:p>
        </w:tc>
      </w:tr>
      <w:tr w:rsidR="00B403AF" w:rsidRPr="00D45016" w:rsidTr="00B403AF">
        <w:tc>
          <w:tcPr>
            <w:tcW w:w="1951"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rPr>
            </w:pPr>
          </w:p>
        </w:tc>
        <w:tc>
          <w:tcPr>
            <w:tcW w:w="9214" w:type="dxa"/>
            <w:gridSpan w:val="6"/>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b/>
                <w:sz w:val="28"/>
                <w:szCs w:val="28"/>
                <w:highlight w:val="yellow"/>
              </w:rPr>
            </w:pPr>
            <w:r w:rsidRPr="00D45016">
              <w:rPr>
                <w:rFonts w:ascii="Times New Roman" w:hAnsi="Times New Roman" w:cs="Times New Roman"/>
                <w:b/>
                <w:sz w:val="28"/>
                <w:szCs w:val="28"/>
              </w:rPr>
              <w:t>11. Послуги дозвільного характеру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00183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 xml:space="preserve">Видача дозволу на розміщення зовнішньої реклами </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рекламу»</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line="240" w:lineRule="auto"/>
              <w:rPr>
                <w:rFonts w:ascii="Times New Roman" w:hAnsi="Times New Roman" w:cs="Times New Roman"/>
                <w:sz w:val="28"/>
                <w:szCs w:val="28"/>
              </w:rPr>
            </w:pPr>
            <w:r w:rsidRPr="00D45016">
              <w:rPr>
                <w:rFonts w:ascii="Times New Roman" w:hAnsi="Times New Roman" w:cs="Times New Roman"/>
                <w:sz w:val="28"/>
                <w:szCs w:val="28"/>
              </w:rPr>
              <w:t>00186</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Продовження строку дії</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дозволу на розміщення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зовнішньої</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реклами</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line="240" w:lineRule="auto"/>
              <w:rPr>
                <w:rFonts w:ascii="Times New Roman" w:hAnsi="Times New Roman" w:cs="Times New Roman"/>
                <w:sz w:val="28"/>
                <w:szCs w:val="28"/>
              </w:rPr>
            </w:pPr>
            <w:r w:rsidRPr="00D45016">
              <w:rPr>
                <w:rFonts w:ascii="Times New Roman" w:hAnsi="Times New Roman" w:cs="Times New Roman"/>
                <w:sz w:val="28"/>
                <w:szCs w:val="28"/>
              </w:rPr>
              <w:t>00184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Переоформлення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дозволу на розміщення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зовнішньої</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реклами</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line="240" w:lineRule="auto"/>
              <w:rPr>
                <w:rFonts w:ascii="Times New Roman" w:hAnsi="Times New Roman" w:cs="Times New Roman"/>
                <w:sz w:val="28"/>
                <w:szCs w:val="28"/>
              </w:rPr>
            </w:pPr>
            <w:r w:rsidRPr="00D45016">
              <w:rPr>
                <w:rFonts w:ascii="Times New Roman" w:hAnsi="Times New Roman" w:cs="Times New Roman"/>
                <w:sz w:val="28"/>
                <w:szCs w:val="28"/>
              </w:rPr>
              <w:t>00187</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color w:val="212529"/>
                <w:sz w:val="28"/>
                <w:szCs w:val="28"/>
                <w:shd w:val="clear" w:color="auto" w:fill="F5F5F5"/>
              </w:rPr>
              <w:t>Анулювання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дозволу на розміщення</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зовнішньої</w:t>
            </w:r>
            <w:r w:rsidR="001C213C">
              <w:rPr>
                <w:rFonts w:ascii="Times New Roman" w:hAnsi="Times New Roman" w:cs="Times New Roman"/>
                <w:color w:val="212529"/>
                <w:sz w:val="28"/>
                <w:szCs w:val="28"/>
                <w:shd w:val="clear" w:color="auto" w:fill="F5F5F5"/>
              </w:rPr>
              <w:t xml:space="preserve"> </w:t>
            </w:r>
            <w:r w:rsidRPr="00D45016">
              <w:rPr>
                <w:rFonts w:ascii="Times New Roman" w:hAnsi="Times New Roman" w:cs="Times New Roman"/>
                <w:color w:val="212529"/>
                <w:sz w:val="28"/>
                <w:szCs w:val="28"/>
                <w:shd w:val="clear" w:color="auto" w:fill="F5F5F5"/>
              </w:rPr>
              <w:t>реклами</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11-05</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00194</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highlight w:val="yellow"/>
              </w:rPr>
            </w:pPr>
            <w:r w:rsidRPr="00D45016">
              <w:rPr>
                <w:rFonts w:ascii="Times New Roman" w:hAnsi="Times New Roman" w:cs="Times New Roman"/>
                <w:sz w:val="28"/>
                <w:szCs w:val="28"/>
                <w:shd w:val="clear" w:color="auto" w:fill="F5F5F5"/>
              </w:rPr>
              <w:t>Видача</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дозволу на порушення</w:t>
            </w:r>
            <w:r w:rsidR="001C213C">
              <w:rPr>
                <w:rFonts w:ascii="Times New Roman" w:hAnsi="Times New Roman" w:cs="Times New Roman"/>
                <w:sz w:val="28"/>
                <w:szCs w:val="28"/>
                <w:shd w:val="clear" w:color="auto" w:fill="F5F5F5"/>
              </w:rPr>
              <w:t xml:space="preserve"> </w:t>
            </w:r>
            <w:r w:rsidRPr="00D45016">
              <w:rPr>
                <w:rFonts w:ascii="Times New Roman" w:hAnsi="Times New Roman" w:cs="Times New Roman"/>
                <w:sz w:val="28"/>
                <w:szCs w:val="28"/>
                <w:shd w:val="clear" w:color="auto" w:fill="F5F5F5"/>
              </w:rPr>
              <w:t>об’єктів благоустрою</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both"/>
              <w:rPr>
                <w:rFonts w:ascii="Times New Roman" w:hAnsi="Times New Roman" w:cs="Times New Roman"/>
                <w:sz w:val="28"/>
                <w:szCs w:val="28"/>
                <w:highlight w:val="yellow"/>
              </w:rPr>
            </w:pPr>
            <w:r w:rsidRPr="00D45016">
              <w:rPr>
                <w:rFonts w:ascii="Times New Roman" w:hAnsi="Times New Roman" w:cs="Times New Roman"/>
                <w:sz w:val="28"/>
                <w:szCs w:val="28"/>
              </w:rPr>
              <w:t>Закон України «Про благоустрій населених пунктів»</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11-06</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00159</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 xml:space="preserve">Видача ордеру на видалення зелених насаджень </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Закон України «Про благоустрій населених пунктів»</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11-07</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01315</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 xml:space="preserve">Спеціальний дозвіл на спеціальне використання лісових ресурсів </w:t>
            </w:r>
            <w:r w:rsidRPr="00D45016">
              <w:rPr>
                <w:rFonts w:ascii="Times New Roman" w:hAnsi="Times New Roman" w:cs="Times New Roman"/>
                <w:sz w:val="28"/>
                <w:szCs w:val="28"/>
              </w:rPr>
              <w:lastRenderedPageBreak/>
              <w:t>(лісорубний квиток, ордер, лісовий квиток)</w:t>
            </w:r>
          </w:p>
        </w:tc>
        <w:tc>
          <w:tcPr>
            <w:tcW w:w="2835" w:type="dxa"/>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lastRenderedPageBreak/>
              <w:t>Лісовий кодекс України</w:t>
            </w:r>
          </w:p>
        </w:tc>
      </w:tr>
      <w:tr w:rsidR="00B403AF" w:rsidRPr="00D45016" w:rsidTr="00B403AF">
        <w:trPr>
          <w:trHeight w:val="483"/>
        </w:trPr>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11-08</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01618</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eastAsia="Times New Roman" w:hAnsi="Times New Roman" w:cs="Times New Roman"/>
                <w:sz w:val="28"/>
                <w:szCs w:val="28"/>
              </w:rPr>
              <w:t>Реєстрація декларації безпеки об’єкта підвищеної небезпеки</w:t>
            </w:r>
          </w:p>
        </w:tc>
        <w:tc>
          <w:tcPr>
            <w:tcW w:w="2835" w:type="dxa"/>
            <w:tcBorders>
              <w:left w:val="single" w:sz="4" w:space="0" w:color="auto"/>
              <w:right w:val="single" w:sz="4" w:space="0" w:color="auto"/>
            </w:tcBorders>
            <w:vAlign w:val="center"/>
          </w:tcPr>
          <w:p w:rsidR="00B403AF" w:rsidRPr="00D45016" w:rsidRDefault="00E806EA" w:rsidP="00B403AF">
            <w:pPr>
              <w:spacing w:after="0" w:line="240" w:lineRule="auto"/>
              <w:jc w:val="center"/>
              <w:rPr>
                <w:rFonts w:ascii="Times New Roman" w:hAnsi="Times New Roman" w:cs="Times New Roman"/>
                <w:sz w:val="28"/>
                <w:szCs w:val="28"/>
              </w:rPr>
            </w:pPr>
            <w:hyperlink r:id="rId105"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об’єкти підвищеної небезпеки”</w:t>
            </w:r>
          </w:p>
        </w:tc>
      </w:tr>
      <w:tr w:rsidR="00B403AF" w:rsidRPr="00D45016" w:rsidTr="00B403AF">
        <w:trPr>
          <w:trHeight w:val="483"/>
        </w:trPr>
        <w:tc>
          <w:tcPr>
            <w:tcW w:w="11165" w:type="dxa"/>
            <w:gridSpan w:val="9"/>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b/>
                <w:color w:val="433B32"/>
                <w:sz w:val="28"/>
                <w:szCs w:val="28"/>
              </w:rPr>
              <w:t>12. Послуги Центру зайнятості населення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12-01</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01170</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дозволу на застосування праці іноземців та осіб без громадянства</w:t>
            </w:r>
          </w:p>
        </w:tc>
        <w:tc>
          <w:tcPr>
            <w:tcW w:w="2835" w:type="dxa"/>
            <w:vMerge w:val="restart"/>
            <w:tcBorders>
              <w:left w:val="single" w:sz="4" w:space="0" w:color="auto"/>
              <w:right w:val="single" w:sz="4" w:space="0" w:color="auto"/>
            </w:tcBorders>
            <w:vAlign w:val="center"/>
          </w:tcPr>
          <w:p w:rsidR="00B403AF" w:rsidRPr="00D45016" w:rsidRDefault="00E806EA" w:rsidP="00B403AF">
            <w:pPr>
              <w:spacing w:after="0" w:line="240" w:lineRule="auto"/>
              <w:jc w:val="center"/>
              <w:rPr>
                <w:rFonts w:ascii="Times New Roman" w:hAnsi="Times New Roman" w:cs="Times New Roman"/>
                <w:sz w:val="28"/>
                <w:szCs w:val="28"/>
              </w:rPr>
            </w:pPr>
            <w:hyperlink r:id="rId106" w:tgtFrame="_blank" w:history="1">
              <w:r w:rsidR="00B403AF" w:rsidRPr="00D45016">
                <w:rPr>
                  <w:rFonts w:ascii="Times New Roman" w:eastAsia="Times New Roman" w:hAnsi="Times New Roman" w:cs="Times New Roman"/>
                  <w:color w:val="000099"/>
                  <w:sz w:val="28"/>
                  <w:szCs w:val="28"/>
                  <w:u w:val="single"/>
                </w:rPr>
                <w:t>Закон України</w:t>
              </w:r>
            </w:hyperlink>
            <w:r w:rsidR="00B403AF" w:rsidRPr="00D45016">
              <w:rPr>
                <w:rFonts w:ascii="Times New Roman" w:eastAsia="Times New Roman" w:hAnsi="Times New Roman" w:cs="Times New Roman"/>
                <w:sz w:val="28"/>
                <w:szCs w:val="28"/>
              </w:rPr>
              <w:t> “Про зайнятість населення”</w:t>
            </w: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12-02</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01172</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Внесення змін до дозволу на застосування праці іноземців та осіб без громадянства</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12-03</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01173</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Продовження дії дозволу на застосування праці іноземців та осіб без громадянства</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81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7"/>
              </w:numPr>
              <w:overflowPunct w:val="0"/>
              <w:autoSpaceDE w:val="0"/>
              <w:autoSpaceDN w:val="0"/>
              <w:adjustRightInd w:val="0"/>
              <w:spacing w:after="0" w:line="240" w:lineRule="auto"/>
              <w:ind w:right="314"/>
              <w:contextualSpacing w:val="0"/>
              <w:jc w:val="center"/>
              <w:rPr>
                <w:rFonts w:ascii="Times New Roman" w:hAnsi="Times New Roman" w:cs="Times New Roman"/>
                <w:b/>
                <w:bCs/>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hAnsi="Times New Roman" w:cs="Times New Roman"/>
                <w:sz w:val="28"/>
                <w:szCs w:val="28"/>
              </w:rPr>
            </w:pPr>
            <w:r w:rsidRPr="00D45016">
              <w:rPr>
                <w:rFonts w:ascii="Times New Roman" w:hAnsi="Times New Roman" w:cs="Times New Roman"/>
                <w:sz w:val="28"/>
                <w:szCs w:val="28"/>
              </w:rPr>
              <w:t>12-04</w:t>
            </w:r>
          </w:p>
        </w:tc>
        <w:tc>
          <w:tcPr>
            <w:tcW w:w="1276" w:type="dxa"/>
            <w:gridSpan w:val="3"/>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hAnsi="Times New Roman" w:cs="Times New Roman"/>
                <w:sz w:val="28"/>
                <w:szCs w:val="28"/>
              </w:rPr>
            </w:pPr>
            <w:r w:rsidRPr="00D45016">
              <w:rPr>
                <w:rFonts w:ascii="Times New Roman" w:hAnsi="Times New Roman" w:cs="Times New Roman"/>
                <w:sz w:val="28"/>
                <w:szCs w:val="28"/>
              </w:rPr>
              <w:t>01171</w:t>
            </w:r>
          </w:p>
        </w:tc>
        <w:tc>
          <w:tcPr>
            <w:tcW w:w="5103"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Скасування дозволу на застосування праці іноземців та осіб без громадянства</w:t>
            </w:r>
          </w:p>
        </w:tc>
        <w:tc>
          <w:tcPr>
            <w:tcW w:w="2835"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bl>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9"/>
        <w:spacing w:before="0" w:beforeAutospacing="0" w:after="120" w:afterAutospacing="0"/>
        <w:jc w:val="both"/>
        <w:rPr>
          <w:rFonts w:eastAsia="Calibri"/>
          <w:bCs/>
          <w:color w:val="000000"/>
          <w:spacing w:val="30"/>
          <w:sz w:val="28"/>
          <w:szCs w:val="28"/>
          <w:lang w:eastAsia="en-US"/>
        </w:rPr>
      </w:pPr>
    </w:p>
    <w:p w:rsidR="00B403AF" w:rsidRPr="00D45016" w:rsidRDefault="009E7B01" w:rsidP="00B403AF">
      <w:pPr>
        <w:pStyle w:val="rvps7"/>
        <w:spacing w:before="107" w:beforeAutospacing="0" w:after="107" w:afterAutospacing="0"/>
        <w:ind w:right="322"/>
        <w:rPr>
          <w:sz w:val="28"/>
          <w:szCs w:val="28"/>
          <w:lang w:val="uk-UA"/>
        </w:rPr>
      </w:pPr>
      <w:r>
        <w:rPr>
          <w:sz w:val="28"/>
          <w:szCs w:val="28"/>
          <w:lang w:val="uk-UA"/>
        </w:rPr>
        <w:t>Секретар селищної ради                                                    С.Л.Великохатній</w:t>
      </w: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rsidP="00B403AF">
      <w:pPr>
        <w:pStyle w:val="a7"/>
        <w:rPr>
          <w:rFonts w:ascii="Times New Roman" w:hAnsi="Times New Roman"/>
          <w:bCs/>
          <w:color w:val="000000"/>
          <w:spacing w:val="30"/>
          <w:sz w:val="28"/>
          <w:szCs w:val="28"/>
          <w:lang w:val="uk-UA"/>
        </w:rPr>
      </w:pPr>
    </w:p>
    <w:p w:rsidR="00B403AF" w:rsidRDefault="00B403AF" w:rsidP="00B403AF">
      <w:pPr>
        <w:pStyle w:val="a7"/>
        <w:rPr>
          <w:rFonts w:ascii="Times New Roman" w:hAnsi="Times New Roman"/>
          <w:bCs/>
          <w:color w:val="000000"/>
          <w:spacing w:val="30"/>
          <w:sz w:val="28"/>
          <w:szCs w:val="28"/>
          <w:lang w:val="uk-UA"/>
        </w:rPr>
      </w:pPr>
    </w:p>
    <w:p w:rsidR="006A67ED" w:rsidRPr="00D45016" w:rsidRDefault="006A67ED" w:rsidP="00B403AF">
      <w:pPr>
        <w:pStyle w:val="a7"/>
        <w:rPr>
          <w:rFonts w:ascii="Times New Roman" w:hAnsi="Times New Roman"/>
          <w:bCs/>
          <w:color w:val="000000"/>
          <w:spacing w:val="30"/>
          <w:sz w:val="28"/>
          <w:szCs w:val="28"/>
          <w:lang w:val="uk-UA"/>
        </w:rPr>
      </w:pPr>
    </w:p>
    <w:p w:rsidR="009E7B01" w:rsidRDefault="009E7B01" w:rsidP="009E7B01">
      <w:pPr>
        <w:pStyle w:val="a3"/>
        <w:ind w:left="5387"/>
        <w:jc w:val="right"/>
        <w:rPr>
          <w:rFonts w:ascii="Times New Roman" w:hAnsi="Times New Roman"/>
          <w:sz w:val="28"/>
          <w:szCs w:val="28"/>
        </w:rPr>
      </w:pPr>
    </w:p>
    <w:p w:rsidR="009E7B01" w:rsidRDefault="009E7B01" w:rsidP="009E7B01">
      <w:pPr>
        <w:pStyle w:val="a3"/>
        <w:ind w:left="5387"/>
        <w:jc w:val="right"/>
        <w:rPr>
          <w:rFonts w:ascii="Times New Roman" w:hAnsi="Times New Roman"/>
          <w:sz w:val="28"/>
          <w:szCs w:val="28"/>
        </w:rPr>
      </w:pPr>
      <w:r>
        <w:rPr>
          <w:rFonts w:ascii="Times New Roman" w:hAnsi="Times New Roman"/>
          <w:sz w:val="28"/>
          <w:szCs w:val="28"/>
        </w:rPr>
        <w:lastRenderedPageBreak/>
        <w:t xml:space="preserve">Додаток 2 </w:t>
      </w:r>
    </w:p>
    <w:p w:rsidR="009E7B01" w:rsidRDefault="009E7B01" w:rsidP="009E7B01">
      <w:pPr>
        <w:pStyle w:val="a3"/>
        <w:ind w:left="5387"/>
        <w:jc w:val="right"/>
        <w:rPr>
          <w:rFonts w:ascii="Times New Roman" w:hAnsi="Times New Roman"/>
          <w:sz w:val="28"/>
          <w:szCs w:val="28"/>
        </w:rPr>
      </w:pPr>
      <w:r>
        <w:rPr>
          <w:rFonts w:ascii="Times New Roman" w:hAnsi="Times New Roman"/>
          <w:sz w:val="28"/>
          <w:szCs w:val="28"/>
        </w:rPr>
        <w:t xml:space="preserve">до рішення  п’ятнадцятої сесії Козелецької селищної ради восьмого скликання від </w:t>
      </w:r>
      <w:r>
        <w:rPr>
          <w:rFonts w:ascii="Times New Roman" w:hAnsi="Times New Roman"/>
          <w:sz w:val="28"/>
          <w:szCs w:val="28"/>
        </w:rPr>
        <w:br/>
        <w:t xml:space="preserve">28 жовтня 2021 року </w:t>
      </w:r>
      <w:r>
        <w:rPr>
          <w:rFonts w:ascii="Times New Roman" w:hAnsi="Times New Roman"/>
          <w:sz w:val="28"/>
          <w:szCs w:val="28"/>
        </w:rPr>
        <w:br/>
        <w:t>№ 09-15/</w:t>
      </w:r>
      <w:r>
        <w:rPr>
          <w:rFonts w:ascii="Times New Roman" w:hAnsi="Times New Roman"/>
          <w:sz w:val="28"/>
          <w:szCs w:val="28"/>
          <w:lang w:val="en-US"/>
        </w:rPr>
        <w:t>VIII</w:t>
      </w:r>
    </w:p>
    <w:p w:rsidR="00B403AF" w:rsidRPr="00D45016" w:rsidRDefault="00B403AF" w:rsidP="00B403AF">
      <w:pPr>
        <w:spacing w:after="0" w:line="240" w:lineRule="auto"/>
        <w:jc w:val="center"/>
        <w:rPr>
          <w:rFonts w:ascii="Times New Roman" w:eastAsia="Times New Roman" w:hAnsi="Times New Roman" w:cs="Times New Roman"/>
          <w:b/>
          <w:color w:val="000000"/>
          <w:sz w:val="28"/>
          <w:szCs w:val="28"/>
        </w:rPr>
      </w:pPr>
    </w:p>
    <w:p w:rsidR="00B403AF" w:rsidRPr="00D45016" w:rsidRDefault="00B403AF" w:rsidP="00B403AF">
      <w:pPr>
        <w:spacing w:after="0" w:line="240" w:lineRule="auto"/>
        <w:jc w:val="center"/>
        <w:rPr>
          <w:rFonts w:ascii="Times New Roman" w:eastAsia="Times New Roman" w:hAnsi="Times New Roman" w:cs="Times New Roman"/>
          <w:b/>
          <w:color w:val="000000"/>
          <w:sz w:val="28"/>
          <w:szCs w:val="28"/>
        </w:rPr>
      </w:pPr>
    </w:p>
    <w:p w:rsidR="00B403AF" w:rsidRPr="00D45016" w:rsidRDefault="00B403AF" w:rsidP="00B403AF">
      <w:pPr>
        <w:spacing w:after="0" w:line="240" w:lineRule="auto"/>
        <w:jc w:val="center"/>
        <w:rPr>
          <w:rFonts w:ascii="Times New Roman" w:eastAsia="Times New Roman" w:hAnsi="Times New Roman" w:cs="Times New Roman"/>
          <w:b/>
          <w:color w:val="000000"/>
          <w:sz w:val="28"/>
          <w:szCs w:val="28"/>
        </w:rPr>
      </w:pPr>
      <w:r w:rsidRPr="00D45016">
        <w:rPr>
          <w:rFonts w:ascii="Times New Roman" w:eastAsia="Times New Roman" w:hAnsi="Times New Roman" w:cs="Times New Roman"/>
          <w:b/>
          <w:color w:val="000000"/>
          <w:sz w:val="28"/>
          <w:szCs w:val="28"/>
        </w:rPr>
        <w:t xml:space="preserve">ПЕРЕЛІК </w:t>
      </w:r>
    </w:p>
    <w:p w:rsidR="00B403AF" w:rsidRPr="00D45016" w:rsidRDefault="00B403AF" w:rsidP="00B403AF">
      <w:pPr>
        <w:spacing w:after="0" w:line="240" w:lineRule="auto"/>
        <w:ind w:left="284" w:hanging="284"/>
        <w:jc w:val="center"/>
        <w:rPr>
          <w:rFonts w:ascii="Times New Roman" w:eastAsia="Times New Roman" w:hAnsi="Times New Roman" w:cs="Times New Roman"/>
          <w:b/>
          <w:color w:val="000000"/>
          <w:sz w:val="28"/>
          <w:szCs w:val="28"/>
        </w:rPr>
      </w:pPr>
      <w:r w:rsidRPr="00D45016">
        <w:rPr>
          <w:rFonts w:ascii="Times New Roman" w:eastAsia="Times New Roman" w:hAnsi="Times New Roman" w:cs="Times New Roman"/>
          <w:b/>
          <w:color w:val="000000"/>
          <w:sz w:val="28"/>
          <w:szCs w:val="28"/>
        </w:rPr>
        <w:t>адміністративних послуг, які надаються</w:t>
      </w:r>
    </w:p>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 xml:space="preserve">у віддалених робочих місцях по старостинських округах </w:t>
      </w:r>
    </w:p>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Козелецької селищної ради</w:t>
      </w:r>
    </w:p>
    <w:p w:rsidR="00B403AF" w:rsidRPr="00D45016" w:rsidRDefault="00B403AF" w:rsidP="00B403AF">
      <w:pPr>
        <w:spacing w:after="0" w:line="240" w:lineRule="auto"/>
        <w:rPr>
          <w:rFonts w:ascii="Times New Roman" w:eastAsia="Times New Roman" w:hAnsi="Times New Roman" w:cs="Times New Roman"/>
        </w:rPr>
      </w:pPr>
    </w:p>
    <w:tbl>
      <w:tblPr>
        <w:tblpPr w:leftFromText="180" w:rightFromText="180" w:vertAnchor="text" w:tblpX="-465"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3"/>
        <w:gridCol w:w="11"/>
        <w:gridCol w:w="973"/>
        <w:gridCol w:w="19"/>
        <w:gridCol w:w="993"/>
        <w:gridCol w:w="4932"/>
        <w:gridCol w:w="2977"/>
      </w:tblGrid>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 з/п</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3"/>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Код послуги</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Ідентифікатор</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Назва адміністративної послуги</w:t>
            </w:r>
          </w:p>
        </w:tc>
        <w:tc>
          <w:tcPr>
            <w:tcW w:w="297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4"/>
                <w:szCs w:val="24"/>
              </w:rPr>
            </w:pPr>
            <w:r w:rsidRPr="00D45016">
              <w:rPr>
                <w:rFonts w:ascii="Times New Roman" w:eastAsia="Times New Roman" w:hAnsi="Times New Roman" w:cs="Times New Roman"/>
                <w:sz w:val="24"/>
                <w:szCs w:val="24"/>
              </w:rPr>
              <w:t>Законодавчі акти України, якими передбачено надання адміністративної послуги</w:t>
            </w:r>
          </w:p>
        </w:tc>
      </w:tr>
      <w:tr w:rsidR="00B403AF" w:rsidRPr="00D45016" w:rsidTr="00B403AF">
        <w:tc>
          <w:tcPr>
            <w:tcW w:w="2689" w:type="dxa"/>
            <w:gridSpan w:val="5"/>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bCs/>
                <w:sz w:val="24"/>
                <w:szCs w:val="24"/>
              </w:rPr>
            </w:pPr>
          </w:p>
        </w:tc>
        <w:tc>
          <w:tcPr>
            <w:tcW w:w="7909"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b/>
                <w:bCs/>
                <w:sz w:val="24"/>
                <w:szCs w:val="24"/>
                <w:lang w:eastAsia="en-US"/>
              </w:rPr>
            </w:pPr>
            <w:r w:rsidRPr="00D45016">
              <w:rPr>
                <w:rFonts w:ascii="Times New Roman" w:eastAsia="Times New Roman" w:hAnsi="Times New Roman" w:cs="Times New Roman"/>
                <w:b/>
                <w:bCs/>
                <w:sz w:val="24"/>
                <w:szCs w:val="24"/>
              </w:rPr>
              <w:t>01. Реєстрація</w:t>
            </w:r>
            <w:r w:rsidRPr="00D45016">
              <w:rPr>
                <w:rFonts w:ascii="Times New Roman" w:eastAsia="Times New Roman" w:hAnsi="Times New Roman" w:cs="Times New Roman"/>
                <w:b/>
                <w:bCs/>
                <w:sz w:val="24"/>
                <w:szCs w:val="24"/>
                <w:lang w:eastAsia="en-US"/>
              </w:rPr>
              <w:t xml:space="preserve"> актів цивільного стану </w:t>
            </w:r>
          </w:p>
        </w:tc>
      </w:tr>
      <w:tr w:rsidR="00B403AF" w:rsidRPr="00D45016" w:rsidTr="00B403AF">
        <w:trPr>
          <w:trHeight w:val="453"/>
        </w:trPr>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01-01</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00030</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59" w:lineRule="auto"/>
              <w:rPr>
                <w:rFonts w:ascii="Times New Roman" w:eastAsia="Calibri" w:hAnsi="Times New Roman" w:cs="Times New Roman"/>
                <w:bCs/>
                <w:sz w:val="28"/>
                <w:szCs w:val="28"/>
              </w:rPr>
            </w:pPr>
            <w:r w:rsidRPr="00D45016">
              <w:rPr>
                <w:rFonts w:ascii="Times New Roman" w:eastAsia="Calibri" w:hAnsi="Times New Roman" w:cs="Times New Roman"/>
                <w:sz w:val="28"/>
                <w:szCs w:val="28"/>
              </w:rPr>
              <w:t>Державна реєстрація народження дитини та її походження</w:t>
            </w:r>
          </w:p>
        </w:tc>
        <w:tc>
          <w:tcPr>
            <w:tcW w:w="2977" w:type="dxa"/>
            <w:vMerge w:val="restart"/>
            <w:tcBorders>
              <w:top w:val="single" w:sz="4" w:space="0" w:color="auto"/>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державну реєстрацію актів цивільного стану»</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01-02</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bCs/>
                <w:sz w:val="28"/>
                <w:szCs w:val="28"/>
              </w:rPr>
            </w:pPr>
            <w:r w:rsidRPr="00D45016">
              <w:rPr>
                <w:rFonts w:ascii="Times New Roman" w:eastAsia="Times New Roman" w:hAnsi="Times New Roman" w:cs="Times New Roman"/>
                <w:bCs/>
                <w:sz w:val="28"/>
                <w:szCs w:val="28"/>
              </w:rPr>
              <w:t>00031</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bCs/>
                <w:sz w:val="28"/>
                <w:szCs w:val="28"/>
              </w:rPr>
            </w:pPr>
            <w:r w:rsidRPr="00D45016">
              <w:rPr>
                <w:rFonts w:ascii="Times New Roman" w:eastAsia="Times New Roman" w:hAnsi="Times New Roman" w:cs="Times New Roman"/>
                <w:bCs/>
                <w:sz w:val="28"/>
                <w:szCs w:val="28"/>
              </w:rPr>
              <w:t xml:space="preserve">Державна реєстрація  шлюбу </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3.</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01-03</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bCs/>
                <w:sz w:val="28"/>
                <w:szCs w:val="28"/>
              </w:rPr>
            </w:pPr>
            <w:r w:rsidRPr="00D45016">
              <w:rPr>
                <w:rFonts w:ascii="Times New Roman" w:eastAsia="Times New Roman" w:hAnsi="Times New Roman" w:cs="Times New Roman"/>
                <w:bCs/>
                <w:sz w:val="28"/>
                <w:szCs w:val="28"/>
              </w:rPr>
              <w:t>00033</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bCs/>
                <w:sz w:val="28"/>
                <w:szCs w:val="28"/>
              </w:rPr>
            </w:pPr>
            <w:r w:rsidRPr="00D45016">
              <w:rPr>
                <w:rFonts w:ascii="Times New Roman" w:eastAsia="Times New Roman" w:hAnsi="Times New Roman" w:cs="Times New Roman"/>
                <w:bCs/>
                <w:sz w:val="28"/>
                <w:szCs w:val="28"/>
              </w:rPr>
              <w:t>Державна реєстрація  смерті</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4.</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01-04</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00032</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 xml:space="preserve">Державна реєстрація </w:t>
            </w:r>
            <w:r w:rsidRPr="00D45016">
              <w:rPr>
                <w:rFonts w:ascii="Times New Roman" w:eastAsia="Times New Roman" w:hAnsi="Times New Roman" w:cs="Times New Roman"/>
                <w:bCs/>
                <w:sz w:val="28"/>
                <w:szCs w:val="28"/>
                <w:lang w:eastAsia="en-US"/>
              </w:rPr>
              <w:t xml:space="preserve"> розірвання шлюбу</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5.</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01-05</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00868</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Державна реєстрація зміни імені</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01-06</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00983</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Внесення змін до актових записів цивільного стану, їх поновлення та анулювання</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7.</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01-07</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01418</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Видача витягу з Державного реєстру актів цивільного стану громадян</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8.</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01-08</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01854</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bCs/>
                <w:sz w:val="28"/>
                <w:szCs w:val="28"/>
                <w:lang w:eastAsia="en-US"/>
              </w:rPr>
            </w:pPr>
            <w:r w:rsidRPr="00D45016">
              <w:rPr>
                <w:rFonts w:ascii="Times New Roman" w:eastAsia="Calibri" w:hAnsi="Times New Roman" w:cs="Times New Roman"/>
                <w:bCs/>
                <w:sz w:val="28"/>
                <w:szCs w:val="28"/>
                <w:lang w:eastAsia="en-US"/>
              </w:rPr>
              <w:t>Повторна видача свідоцтва про державну реєстрацію актів цивільного стану</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9</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eastAsia="Calibri" w:hAnsi="Times New Roman" w:cs="Times New Roman"/>
                <w:sz w:val="28"/>
                <w:szCs w:val="28"/>
                <w:lang w:eastAsia="en-US"/>
              </w:rPr>
              <w:t>01-09</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sz w:val="28"/>
                <w:szCs w:val="28"/>
                <w:lang w:eastAsia="en-US"/>
              </w:rPr>
            </w:pPr>
            <w:r w:rsidRPr="00D45016">
              <w:rPr>
                <w:rFonts w:ascii="Times New Roman" w:eastAsia="Calibri" w:hAnsi="Times New Roman" w:cs="Times New Roman"/>
                <w:sz w:val="28"/>
                <w:szCs w:val="28"/>
                <w:lang w:eastAsia="en-US"/>
              </w:rPr>
              <w:t>01369</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sz w:val="28"/>
                <w:szCs w:val="28"/>
                <w:lang w:eastAsia="en-US"/>
              </w:rPr>
            </w:pPr>
            <w:r w:rsidRPr="00D45016">
              <w:rPr>
                <w:rFonts w:ascii="Times New Roman" w:eastAsia="Calibri" w:hAnsi="Times New Roman" w:cs="Times New Roman"/>
                <w:sz w:val="28"/>
                <w:szCs w:val="28"/>
                <w:lang w:eastAsia="en-US"/>
              </w:rPr>
              <w:t>Комплексна послуга «єМалятко»:</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4716"/>
            </w:tblGrid>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 державна реєстрація народження та визначення походження дитини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2) реєстрація місця проживання</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lastRenderedPageBreak/>
                    <w:t>3) призначення допомоги при народженні дитини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4) призначення допомоги на дітей, які виховуються у багатодітних сім’ях</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5) внесення відомостей про дитину до Реєстру пацієнтів, що ведеться у центральній базі даних електронної системи охорони здоров’я</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6) реєстрація у Державному реєстрі фізичних осіб - платників податків</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7) видача посвідчень батьків багатодітної сім’ї та дитини з багатодітної сім’ї</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8) визначення належності новонародженої дитини до громадянства України</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10) надання одноразової натуральної допомоги “пакунок малюка” за місцем проживання або перебування її отримувача</w:t>
                  </w:r>
                </w:p>
              </w:tc>
            </w:tr>
            <w:tr w:rsidR="00B403AF" w:rsidRPr="00D45016" w:rsidTr="00B403AF">
              <w:tc>
                <w:tcPr>
                  <w:tcW w:w="7800"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11) надання грошової компенсації вартості одноразової натуральної допомоги “пакунок малюка”</w:t>
                  </w:r>
                </w:p>
              </w:tc>
            </w:tr>
          </w:tbl>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c>
          <w:tcPr>
            <w:tcW w:w="2977" w:type="dxa"/>
            <w:tcBorders>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Calibri" w:hAnsi="Times New Roman" w:cs="Times New Roman"/>
                <w:sz w:val="28"/>
                <w:szCs w:val="28"/>
                <w:lang w:eastAsia="en-US"/>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2761"/>
            </w:tblGrid>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0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державну реєстрацію актів цивільного стану”</w:t>
                  </w:r>
                </w:p>
              </w:tc>
            </w:tr>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0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свободу пересування та вільний вибір місця проживання в Україні”</w:t>
                  </w:r>
                </w:p>
              </w:tc>
            </w:tr>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0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державну допомогу сім’ям з дітьми”</w:t>
                  </w:r>
                </w:p>
              </w:tc>
            </w:tr>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1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охорону дитинства”</w:t>
                  </w:r>
                </w:p>
              </w:tc>
            </w:tr>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1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державні фінансові гарантії медичного обслуговування населення”</w:t>
                  </w:r>
                </w:p>
              </w:tc>
            </w:tr>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12" w:tgtFrame="_blank" w:history="1">
                    <w:r w:rsidR="00B403AF" w:rsidRPr="00D45016">
                      <w:rPr>
                        <w:rFonts w:ascii="Times New Roman" w:eastAsia="Times New Roman" w:hAnsi="Times New Roman" w:cs="Times New Roman"/>
                        <w:sz w:val="28"/>
                        <w:szCs w:val="28"/>
                      </w:rPr>
                      <w:t>Податковий кодекс України</w:t>
                    </w:r>
                  </w:hyperlink>
                </w:p>
              </w:tc>
            </w:tr>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1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охорону дитинства”</w:t>
                  </w:r>
                </w:p>
              </w:tc>
            </w:tr>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1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громадянство України”</w:t>
                  </w:r>
                </w:p>
              </w:tc>
            </w:tr>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1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B403AF" w:rsidRPr="00D45016" w:rsidTr="00B403AF">
              <w:tc>
                <w:tcPr>
                  <w:tcW w:w="2193" w:type="dxa"/>
                  <w:tcBorders>
                    <w:top w:val="nil"/>
                    <w:left w:val="nil"/>
                    <w:bottom w:val="nil"/>
                    <w:right w:val="nil"/>
                  </w:tcBorders>
                  <w:hideMark/>
                </w:tcPr>
                <w:p w:rsidR="00B403AF" w:rsidRPr="00D45016" w:rsidRDefault="00E806EA"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hyperlink r:id="rId116"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державну допомогу сім’ям з дітьми”</w:t>
                  </w:r>
                </w:p>
              </w:tc>
            </w:tr>
            <w:tr w:rsidR="00B403AF" w:rsidRPr="00D45016" w:rsidTr="00B403AF">
              <w:tc>
                <w:tcPr>
                  <w:tcW w:w="2193" w:type="dxa"/>
                  <w:tcBorders>
                    <w:top w:val="nil"/>
                    <w:left w:val="nil"/>
                    <w:bottom w:val="nil"/>
                    <w:right w:val="nil"/>
                  </w:tcBorders>
                  <w:hideMark/>
                </w:tcPr>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p>
                <w:p w:rsidR="00B403AF" w:rsidRPr="00D45016" w:rsidRDefault="00B403AF" w:rsidP="00B403AF">
                  <w:pPr>
                    <w:framePr w:hSpace="180" w:wrap="around" w:vAnchor="text" w:hAnchor="text" w:x="-465" w:y="1"/>
                    <w:spacing w:after="0" w:line="240" w:lineRule="auto"/>
                    <w:suppressOverlap/>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від 30 вересня 2020 р. </w:t>
                  </w:r>
                  <w:hyperlink r:id="rId117" w:tgtFrame="_blank" w:history="1">
                    <w:r w:rsidRPr="00D45016">
                      <w:rPr>
                        <w:rFonts w:ascii="Times New Roman" w:eastAsia="Times New Roman" w:hAnsi="Times New Roman" w:cs="Times New Roman"/>
                        <w:sz w:val="28"/>
                        <w:szCs w:val="28"/>
                      </w:rPr>
                      <w:t>№ 930-IX</w:t>
                    </w:r>
                  </w:hyperlink>
                  <w:r w:rsidRPr="00D45016">
                    <w:rPr>
                      <w:rFonts w:ascii="Times New Roman" w:eastAsia="Times New Roman" w:hAnsi="Times New Roman" w:cs="Times New Roman"/>
                      <w:sz w:val="28"/>
                      <w:szCs w:val="28"/>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bl>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2689" w:type="dxa"/>
            <w:gridSpan w:val="5"/>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bCs/>
                <w:sz w:val="28"/>
                <w:szCs w:val="28"/>
              </w:rPr>
            </w:pPr>
          </w:p>
        </w:tc>
        <w:tc>
          <w:tcPr>
            <w:tcW w:w="7909"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bCs/>
                <w:sz w:val="28"/>
                <w:szCs w:val="28"/>
              </w:rPr>
              <w:t>02. Реєстрація місця проживання</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10</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02-01</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00034</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bCs/>
                <w:sz w:val="28"/>
                <w:szCs w:val="28"/>
              </w:rPr>
            </w:pPr>
            <w:r w:rsidRPr="00D45016">
              <w:rPr>
                <w:rFonts w:ascii="Times New Roman" w:eastAsia="Times New Roman" w:hAnsi="Times New Roman" w:cs="Times New Roman"/>
                <w:sz w:val="28"/>
                <w:szCs w:val="28"/>
              </w:rPr>
              <w:t xml:space="preserve">Реєстрація місця проживання </w:t>
            </w:r>
          </w:p>
        </w:tc>
        <w:tc>
          <w:tcPr>
            <w:tcW w:w="2977" w:type="dxa"/>
            <w:vMerge w:val="restart"/>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Закон України «Про </w:t>
            </w:r>
            <w:r w:rsidRPr="00D45016">
              <w:rPr>
                <w:rFonts w:ascii="Times New Roman" w:eastAsia="Times New Roman" w:hAnsi="Times New Roman" w:cs="Times New Roman"/>
                <w:sz w:val="28"/>
                <w:szCs w:val="28"/>
              </w:rPr>
              <w:lastRenderedPageBreak/>
              <w:t>свободу пересування та вільний вибір місця проживання в Україні»</w:t>
            </w:r>
          </w:p>
          <w:p w:rsidR="00B403AF" w:rsidRPr="00D45016" w:rsidRDefault="00B403AF" w:rsidP="00B403AF">
            <w:pPr>
              <w:spacing w:after="0" w:line="240" w:lineRule="auto"/>
              <w:jc w:val="center"/>
              <w:rPr>
                <w:rFonts w:ascii="Times New Roman" w:eastAsia="Times New Roman" w:hAnsi="Times New Roman" w:cs="Times New Roman"/>
                <w:sz w:val="28"/>
                <w:szCs w:val="28"/>
              </w:rPr>
            </w:pPr>
          </w:p>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lastRenderedPageBreak/>
              <w:t>11.</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02-02</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01217</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Реєстрація місця проживання дитини до 14 років</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numPr>
                <w:ilvl w:val="0"/>
                <w:numId w:val="21"/>
              </w:numPr>
              <w:spacing w:after="0" w:line="240" w:lineRule="auto"/>
              <w:ind w:left="4" w:right="-108"/>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lastRenderedPageBreak/>
              <w:t>12.</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02-03</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00037</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Зняття з реєстрації місця проживання </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numPr>
                <w:ilvl w:val="0"/>
                <w:numId w:val="21"/>
              </w:numPr>
              <w:spacing w:after="0" w:line="240" w:lineRule="auto"/>
              <w:ind w:left="4" w:right="-108"/>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13.</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02-04</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00039</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Видача довідки  про зняття з реєстрації місця проживання </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numPr>
                <w:ilvl w:val="0"/>
                <w:numId w:val="21"/>
              </w:numPr>
              <w:spacing w:after="0" w:line="240" w:lineRule="auto"/>
              <w:ind w:left="4" w:right="-108"/>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14.</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02-05</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00040</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Реєстрація  місця перебування</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numPr>
                <w:ilvl w:val="0"/>
                <w:numId w:val="21"/>
              </w:numPr>
              <w:spacing w:after="0" w:line="240" w:lineRule="auto"/>
              <w:ind w:left="4" w:right="-108"/>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15.</w:t>
            </w: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02-06</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00038</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реєстрацію місця проживання або перебування особи</w:t>
            </w:r>
          </w:p>
        </w:tc>
        <w:tc>
          <w:tcPr>
            <w:tcW w:w="2977" w:type="dxa"/>
            <w:vMerge/>
            <w:tcBorders>
              <w:left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both"/>
              <w:rPr>
                <w:rFonts w:ascii="Times New Roman" w:hAnsi="Times New Roman" w:cs="Times New Roman"/>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both"/>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02-07</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склад зареєстрованих у житловому приміщенні осіб</w:t>
            </w:r>
          </w:p>
        </w:tc>
        <w:tc>
          <w:tcPr>
            <w:tcW w:w="2977"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державну соціальну допомогу малозабезпеченим сім'ям»</w:t>
            </w:r>
          </w:p>
        </w:tc>
      </w:tr>
      <w:tr w:rsidR="00B403AF" w:rsidRPr="00D45016" w:rsidTr="00B403AF">
        <w:tc>
          <w:tcPr>
            <w:tcW w:w="2689" w:type="dxa"/>
            <w:gridSpan w:val="5"/>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p>
        </w:tc>
        <w:tc>
          <w:tcPr>
            <w:tcW w:w="7909"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05. Питання місцевого значення</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05-01</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00153</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Прийняття рішення про присвоєння адреси об’єкту нерухомого майна</w:t>
            </w:r>
          </w:p>
        </w:tc>
        <w:tc>
          <w:tcPr>
            <w:tcW w:w="2977"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врегулювання містобудівної діяльності»містобудівної діяльності»</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05-02</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01240</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Прийняття рішення про зміну адреси об’єкта нерухомого майна</w:t>
            </w:r>
          </w:p>
        </w:tc>
        <w:tc>
          <w:tcPr>
            <w:tcW w:w="2977" w:type="dxa"/>
            <w:vMerge/>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05-03</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00159</w:t>
            </w: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Видача ордеру на видалення зелених насаджень </w:t>
            </w:r>
          </w:p>
        </w:tc>
        <w:tc>
          <w:tcPr>
            <w:tcW w:w="2977" w:type="dxa"/>
            <w:tcBorders>
              <w:left w:val="single" w:sz="4" w:space="0" w:color="auto"/>
              <w:bottom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благоустрій населених пунктів»</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05-04</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матеріальної допомоги громадянам</w:t>
            </w:r>
          </w:p>
        </w:tc>
        <w:tc>
          <w:tcPr>
            <w:tcW w:w="2977" w:type="dxa"/>
            <w:vMerge w:val="restart"/>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pacing w:val="-3"/>
                <w:sz w:val="28"/>
                <w:szCs w:val="28"/>
              </w:rPr>
              <w:t>Закон України «Про місцеве самоврядування в Україні»</w:t>
            </w:r>
          </w:p>
        </w:tc>
      </w:tr>
      <w:tr w:rsidR="00B403AF" w:rsidRPr="00D45016" w:rsidTr="00B403AF">
        <w:tc>
          <w:tcPr>
            <w:tcW w:w="704"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Cs/>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05-05</w:t>
            </w:r>
          </w:p>
        </w:tc>
        <w:tc>
          <w:tcPr>
            <w:tcW w:w="993"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p>
        </w:tc>
        <w:tc>
          <w:tcPr>
            <w:tcW w:w="4932" w:type="dxa"/>
            <w:tcBorders>
              <w:top w:val="single" w:sz="4" w:space="0" w:color="auto"/>
              <w:left w:val="single" w:sz="4" w:space="0" w:color="auto"/>
              <w:bottom w:val="single" w:sz="4" w:space="0" w:color="auto"/>
              <w:right w:val="single" w:sz="4" w:space="0" w:color="auto"/>
            </w:tcBorders>
          </w:tcPr>
          <w:p w:rsidR="00B403AF" w:rsidRPr="00D45016" w:rsidRDefault="00B403AF" w:rsidP="00B403AF">
            <w:pPr>
              <w:spacing w:after="0" w:line="240" w:lineRule="auto"/>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допомоги для поховання деяких категорій осіб</w:t>
            </w:r>
          </w:p>
        </w:tc>
        <w:tc>
          <w:tcPr>
            <w:tcW w:w="2977" w:type="dxa"/>
            <w:vMerge/>
            <w:tcBorders>
              <w:left w:val="single" w:sz="4" w:space="0" w:color="auto"/>
              <w:righ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pacing w:val="-3"/>
                <w:sz w:val="28"/>
                <w:szCs w:val="28"/>
              </w:rPr>
            </w:pPr>
          </w:p>
        </w:tc>
      </w:tr>
      <w:tr w:rsidR="00B403AF" w:rsidRPr="00D45016" w:rsidTr="00B403AF">
        <w:tc>
          <w:tcPr>
            <w:tcW w:w="2689" w:type="dxa"/>
            <w:gridSpan w:val="5"/>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p>
        </w:tc>
        <w:tc>
          <w:tcPr>
            <w:tcW w:w="7909" w:type="dxa"/>
            <w:gridSpan w:val="2"/>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b/>
                <w:sz w:val="28"/>
                <w:szCs w:val="28"/>
              </w:rPr>
            </w:pPr>
            <w:r w:rsidRPr="00D45016">
              <w:rPr>
                <w:rFonts w:ascii="Times New Roman" w:eastAsia="Times New Roman" w:hAnsi="Times New Roman" w:cs="Times New Roman"/>
                <w:b/>
                <w:sz w:val="28"/>
                <w:szCs w:val="28"/>
              </w:rPr>
              <w:t>06. Питання соціального захисту  громадян</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01620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7" w:type="dxa"/>
            <w:tcBorders>
              <w:top w:val="single" w:sz="4" w:space="0" w:color="auto"/>
              <w:left w:val="single" w:sz="4" w:space="0" w:color="auto"/>
              <w:bottom w:val="single" w:sz="4" w:space="0" w:color="auto"/>
            </w:tcBorders>
            <w:vAlign w:val="center"/>
          </w:tcPr>
          <w:p w:rsidR="00B403AF" w:rsidRPr="00D45016" w:rsidRDefault="00E806EA" w:rsidP="00B403AF">
            <w:pPr>
              <w:spacing w:after="0" w:line="240" w:lineRule="auto"/>
              <w:jc w:val="center"/>
              <w:rPr>
                <w:rFonts w:ascii="Times New Roman" w:eastAsia="Times New Roman" w:hAnsi="Times New Roman" w:cs="Times New Roman"/>
                <w:sz w:val="28"/>
                <w:szCs w:val="28"/>
              </w:rPr>
            </w:pPr>
            <w:hyperlink r:id="rId11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соціальний і правовий захист військовослужбовців та членів їх сімей”</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01877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w:t>
            </w:r>
            <w:r w:rsidRPr="00D45016">
              <w:rPr>
                <w:rFonts w:ascii="Times New Roman" w:eastAsia="Times New Roman" w:hAnsi="Times New Roman" w:cs="Times New Roman"/>
                <w:sz w:val="28"/>
                <w:szCs w:val="28"/>
              </w:rPr>
              <w:lastRenderedPageBreak/>
              <w:t>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977" w:type="dxa"/>
            <w:tcBorders>
              <w:top w:val="single" w:sz="4" w:space="0" w:color="auto"/>
              <w:left w:val="single" w:sz="4" w:space="0" w:color="auto"/>
              <w:bottom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1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волонтерську діяльність”</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01257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977" w:type="dxa"/>
            <w:tcBorders>
              <w:top w:val="single" w:sz="4" w:space="0" w:color="auto"/>
              <w:left w:val="single" w:sz="4" w:space="0" w:color="auto"/>
              <w:bottom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0" w:tgtFrame="_blank" w:history="1">
              <w:r w:rsidR="00B403AF" w:rsidRPr="00D45016">
                <w:rPr>
                  <w:rFonts w:ascii="Times New Roman" w:eastAsia="Times New Roman" w:hAnsi="Times New Roman" w:cs="Times New Roman"/>
                  <w:sz w:val="28"/>
                  <w:szCs w:val="28"/>
                </w:rPr>
                <w:t>Житловий кодекс Української РСР</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00169</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про взяття на облік внутрішньо переміщеної особи</w:t>
            </w:r>
          </w:p>
        </w:tc>
        <w:tc>
          <w:tcPr>
            <w:tcW w:w="2977" w:type="dxa"/>
            <w:tcBorders>
              <w:top w:val="single" w:sz="4" w:space="0" w:color="auto"/>
              <w:left w:val="single" w:sz="4" w:space="0" w:color="auto"/>
              <w:bottom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забезпечення прав і свобод внутрішньо переміщених осіб”</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01622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за належні для отримання жилі приміщення</w:t>
            </w:r>
          </w:p>
        </w:tc>
        <w:tc>
          <w:tcPr>
            <w:tcW w:w="2977" w:type="dxa"/>
            <w:tcBorders>
              <w:top w:val="single" w:sz="4" w:space="0" w:color="auto"/>
              <w:left w:val="single" w:sz="4" w:space="0" w:color="auto"/>
              <w:bottom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2" w:tgtFrame="_blank" w:history="1">
              <w:r w:rsidR="00B403AF" w:rsidRPr="00D45016">
                <w:rPr>
                  <w:rFonts w:ascii="Times New Roman" w:eastAsia="Times New Roman" w:hAnsi="Times New Roman" w:cs="Times New Roman"/>
                  <w:sz w:val="28"/>
                  <w:szCs w:val="28"/>
                </w:rPr>
                <w:t>Житловий кодекс Української РСР</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977" w:type="dxa"/>
            <w:tcBorders>
              <w:top w:val="single" w:sz="4" w:space="0" w:color="auto"/>
              <w:left w:val="single" w:sz="4" w:space="0" w:color="auto"/>
              <w:bottom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забезпечення прав і свобод внутрішньо переміщених осіб”</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01433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977" w:type="dxa"/>
            <w:tcBorders>
              <w:top w:val="single" w:sz="4" w:space="0" w:color="auto"/>
              <w:left w:val="single" w:sz="4" w:space="0" w:color="auto"/>
              <w:bottom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4" w:tgtFrame="_blank" w:history="1">
              <w:r w:rsidR="00B403AF" w:rsidRPr="00D45016">
                <w:rPr>
                  <w:rFonts w:ascii="Times New Roman" w:eastAsia="Times New Roman" w:hAnsi="Times New Roman" w:cs="Times New Roman"/>
                  <w:sz w:val="28"/>
                  <w:szCs w:val="28"/>
                </w:rPr>
                <w:t>Житловий кодекс Української РСР</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00121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Установлення статусу, видача посвідчень батькам багатодітної сім’ї та дитини з багатодітної сім’ї</w:t>
            </w:r>
          </w:p>
        </w:tc>
        <w:tc>
          <w:tcPr>
            <w:tcW w:w="2977" w:type="dxa"/>
            <w:tcBorders>
              <w:top w:val="single" w:sz="4" w:space="0" w:color="auto"/>
              <w:left w:val="single" w:sz="4" w:space="0" w:color="auto"/>
              <w:bottom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охорону дитинства”</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06-09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01200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Вклейка фотокартки в посвідчення дитини з багатодітної сім’ї у зв’язку з досягненням 14-річного віку</w:t>
            </w:r>
          </w:p>
        </w:tc>
        <w:tc>
          <w:tcPr>
            <w:tcW w:w="2977" w:type="dxa"/>
            <w:vMerge w:val="restart"/>
            <w:tcBorders>
              <w:top w:val="single" w:sz="4" w:space="0" w:color="auto"/>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01194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дубліката посвідчення батьків багатодітної сім’ї та дитини з багатодітної сім’ї</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01196</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Продовження строку дії посвідчень батьків багатодітної сім’ї та дитини з багатодітної сім’ї</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00135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винагороди жінкам, яким присвоєно почесне звання України “Мати-героїня”</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6"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державні нагороди України”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при народженні дитини</w:t>
            </w:r>
          </w:p>
        </w:tc>
        <w:tc>
          <w:tcPr>
            <w:tcW w:w="2977" w:type="dxa"/>
            <w:vMerge w:val="restart"/>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xml:space="preserve"> “Про державну допомогу </w:t>
            </w:r>
            <w:r w:rsidR="00B403AF" w:rsidRPr="00D45016">
              <w:rPr>
                <w:rFonts w:ascii="Times New Roman" w:eastAsia="Times New Roman" w:hAnsi="Times New Roman" w:cs="Times New Roman"/>
                <w:sz w:val="28"/>
                <w:szCs w:val="28"/>
              </w:rPr>
              <w:lastRenderedPageBreak/>
              <w:t>сім’ям з дітьми”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00149</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над якими встановлено опіку чи піклування</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одиноким матерям</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при усиновленні дитини</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00959</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06-19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00960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допомоги на дітей, які виховуються у багатодітних сім’ях</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охорону дитинства”</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01775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натуральної допомоги “пакунок малюка”</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2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державну допомогу сім’ям з дітьми”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jc w:val="center"/>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01227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грошової компенсації вартості одноразової натуральної допомоги “пакунок малюка”</w:t>
            </w:r>
          </w:p>
        </w:tc>
        <w:tc>
          <w:tcPr>
            <w:tcW w:w="2977" w:type="dxa"/>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 України від 30 вересня 2020 р. </w:t>
            </w:r>
            <w:hyperlink r:id="rId130" w:tgtFrame="_blank" w:history="1">
              <w:r w:rsidRPr="00D45016">
                <w:rPr>
                  <w:rFonts w:ascii="Times New Roman" w:eastAsia="Times New Roman" w:hAnsi="Times New Roman" w:cs="Times New Roman"/>
                  <w:sz w:val="28"/>
                  <w:szCs w:val="28"/>
                </w:rPr>
                <w:t>№ 930-IX</w:t>
              </w:r>
            </w:hyperlink>
            <w:r w:rsidRPr="00D45016">
              <w:rPr>
                <w:rFonts w:ascii="Times New Roman" w:eastAsia="Times New Roman" w:hAnsi="Times New Roman" w:cs="Times New Roman"/>
                <w:sz w:val="28"/>
                <w:szCs w:val="28"/>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Times New Roman" w:hAnsi="Times New Roman" w:cs="Times New Roman"/>
                <w:sz w:val="28"/>
                <w:szCs w:val="28"/>
              </w:rPr>
            </w:pPr>
            <w:hyperlink r:id="rId131" w:tgtFrame="_blank" w:history="1">
              <w:r w:rsidR="00B403AF" w:rsidRPr="00D45016">
                <w:rPr>
                  <w:rFonts w:ascii="Times New Roman" w:eastAsia="Times New Roman" w:hAnsi="Times New Roman" w:cs="Times New Roman"/>
                  <w:sz w:val="28"/>
                  <w:szCs w:val="28"/>
                </w:rPr>
                <w:t>Сімейний кодекс України</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01405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Оплата послуг патронатного вихователя та виплата соціальної </w:t>
            </w:r>
            <w:r w:rsidRPr="00D45016">
              <w:rPr>
                <w:rFonts w:ascii="Times New Roman" w:eastAsia="Times New Roman" w:hAnsi="Times New Roman" w:cs="Times New Roman"/>
                <w:sz w:val="28"/>
                <w:szCs w:val="28"/>
              </w:rPr>
              <w:lastRenderedPageBreak/>
              <w:t>допомоги на утримання дитини в сім’ї патронатного вихователя</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Times New Roman" w:hAnsi="Times New Roman" w:cs="Times New Roman"/>
                <w:sz w:val="28"/>
                <w:szCs w:val="28"/>
              </w:rPr>
            </w:pPr>
            <w:hyperlink r:id="rId132" w:tgtFrame="_blank" w:history="1">
              <w:r w:rsidR="00B403AF" w:rsidRPr="00D45016">
                <w:rPr>
                  <w:rFonts w:ascii="Times New Roman" w:eastAsia="Times New Roman" w:hAnsi="Times New Roman" w:cs="Times New Roman"/>
                  <w:sz w:val="28"/>
                  <w:szCs w:val="28"/>
                </w:rPr>
                <w:t>Сімейний кодекс України</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01386</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3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забезпечення організаційно-правових умов соціального захисту дітей-сиріт та дітей, позбавлених батьківського піклування”</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00117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Times New Roman" w:hAnsi="Times New Roman" w:cs="Times New Roman"/>
                <w:sz w:val="28"/>
                <w:szCs w:val="28"/>
              </w:rPr>
            </w:pPr>
            <w:hyperlink r:id="rId13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реабілітацію осіб з інвалідністю в Україні”</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01255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3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статус ветеранів війни, гарантії їх соціального захисту”</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особам з інвалідністю замість санаторно-курортної путівки</w:t>
            </w:r>
          </w:p>
        </w:tc>
        <w:tc>
          <w:tcPr>
            <w:tcW w:w="2977" w:type="dxa"/>
            <w:vMerge w:val="restart"/>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36"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реабілітацію осіб з інвалідністю в Україні</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06-29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3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статус ветеранів війни, гарантії їх соціального захисту”</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компенсації вартості самостійного санаторно-курортного лікування осіб з інвалідністю</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3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реабілітацію осіб з інвалідністю в Україні”</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00224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1C213C">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грошової компенсації </w:t>
            </w:r>
            <w:r w:rsidRPr="00D45016">
              <w:rPr>
                <w:rFonts w:ascii="Times New Roman" w:eastAsia="Times New Roman" w:hAnsi="Times New Roman" w:cs="Times New Roman"/>
                <w:sz w:val="28"/>
                <w:szCs w:val="28"/>
              </w:rPr>
              <w:lastRenderedPageBreak/>
              <w:t>замість санаторно-курортної путівки громадянам, які постраждали внаслідок Чорнобильської катастрофи</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39"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xml:space="preserve"> “Про </w:t>
            </w:r>
            <w:r w:rsidR="00B403AF" w:rsidRPr="00D45016">
              <w:rPr>
                <w:rFonts w:ascii="Times New Roman" w:eastAsia="Times New Roman" w:hAnsi="Times New Roman" w:cs="Times New Roman"/>
                <w:sz w:val="28"/>
                <w:szCs w:val="28"/>
              </w:rPr>
              <w:lastRenderedPageBreak/>
              <w:t>статус і соціальний захист громадян, які постраждали внаслідок Чорнобильської катастрофи”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особам з інвалідністю з дитинства та дітям з інвалідністю</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4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державну соціальну допомогу особам з інвалідністю з дитинства та дітям з інвалідністю”</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4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психіатричну допомогу”</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00099</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на догляд</w:t>
            </w:r>
          </w:p>
        </w:tc>
        <w:tc>
          <w:tcPr>
            <w:tcW w:w="2977" w:type="dxa"/>
            <w:vMerge w:val="restart"/>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42"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державну соціальну допомогу особам, які не мають права на пенсію, та особам з інвалідністю”</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00096</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особам, які не мають права на пенсію, та особам з інвалідністю</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00141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довідки для отримання пільг особам з інвалідністю, які не мають права на пенсію чи соціальну допомогу</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4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основи соціальної захищеності осіб з інвалідністю в Україні”</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надбавки на догляд за особами з інвалідністю з дитинства та дітьми з інвалідністю</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4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державну соціальну допомогу особам з інвалідністю з дитинства та дітям з інвалідністю”</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01404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Компенсація вартості продуктів харчування громадянам, які постраждали внаслідок Чорнобильської катастрофи</w:t>
            </w:r>
          </w:p>
        </w:tc>
        <w:tc>
          <w:tcPr>
            <w:tcW w:w="2977" w:type="dxa"/>
            <w:vMerge w:val="restart"/>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4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статус і соціальний захист громадян, які постраждали внаслідок Чорнобильської катастрофи”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06-39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00232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 xml:space="preserve">Призначення компенсацій та допомоги учасникам ліквідації наслідків аварії на Чорнобильській АЕС, громадянам, </w:t>
            </w:r>
            <w:r w:rsidRPr="00D45016">
              <w:rPr>
                <w:rFonts w:ascii="Times New Roman" w:eastAsia="Times New Roman" w:hAnsi="Times New Roman" w:cs="Times New Roman"/>
                <w:sz w:val="28"/>
                <w:szCs w:val="28"/>
              </w:rPr>
              <w:lastRenderedPageBreak/>
              <w:t>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00171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01191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00172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00170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00112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одноразової грошової/матеріальної допомоги особам з інвалідністю та дітям з інвалідністю</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46"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основи соціальної захищеності осіб з інвалідністю в Україні”</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06-45</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00133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державної соціальної допомоги малозабезпеченим сім’ям</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47"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державну соціальну допомогу малозабезпеченим сім’ям”</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06-46</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01268</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Повідомна реєстрація галузевих (міжгалузевих) і територіальних угод, колективних договорів</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48"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колективні договори і угоди”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06-47</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01974</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пільги на оплату житла, комунальних послуг</w:t>
            </w:r>
          </w:p>
        </w:tc>
        <w:tc>
          <w:tcPr>
            <w:tcW w:w="2977" w:type="dxa"/>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Закони України </w:t>
            </w:r>
            <w:hyperlink r:id="rId149" w:tgtFrame="_blank" w:history="1">
              <w:r w:rsidRPr="00D45016">
                <w:rPr>
                  <w:rFonts w:ascii="Times New Roman" w:eastAsia="Times New Roman" w:hAnsi="Times New Roman" w:cs="Times New Roman"/>
                  <w:sz w:val="28"/>
                  <w:szCs w:val="28"/>
                </w:rPr>
                <w:t>“Про статус і соціальний захист громадян, які постраждали внаслідок Чорнобильської катастрофи”</w:t>
              </w:r>
            </w:hyperlink>
            <w:r w:rsidRPr="00D45016">
              <w:rPr>
                <w:rFonts w:ascii="Times New Roman" w:eastAsia="Times New Roman" w:hAnsi="Times New Roman" w:cs="Times New Roman"/>
                <w:sz w:val="28"/>
                <w:szCs w:val="28"/>
              </w:rPr>
              <w:t>, </w:t>
            </w:r>
            <w:hyperlink r:id="rId150" w:tgtFrame="_blank" w:history="1">
              <w:r w:rsidRPr="00D45016">
                <w:rPr>
                  <w:rFonts w:ascii="Times New Roman" w:eastAsia="Times New Roman" w:hAnsi="Times New Roman" w:cs="Times New Roman"/>
                  <w:sz w:val="28"/>
                  <w:szCs w:val="28"/>
                </w:rPr>
                <w:t>“Про соціальний і правовий захист військовослужбовців та членів їх сімей”</w:t>
              </w:r>
            </w:hyperlink>
            <w:r w:rsidRPr="00D45016">
              <w:rPr>
                <w:rFonts w:ascii="Times New Roman" w:eastAsia="Times New Roman" w:hAnsi="Times New Roman" w:cs="Times New Roman"/>
                <w:sz w:val="28"/>
                <w:szCs w:val="28"/>
              </w:rPr>
              <w:t>, </w:t>
            </w:r>
            <w:hyperlink r:id="rId151" w:tgtFrame="_blank" w:history="1">
              <w:r w:rsidRPr="00D45016">
                <w:rPr>
                  <w:rFonts w:ascii="Times New Roman" w:eastAsia="Times New Roman" w:hAnsi="Times New Roman" w:cs="Times New Roman"/>
                  <w:sz w:val="28"/>
                  <w:szCs w:val="28"/>
                </w:rPr>
                <w:t>“Про статус ветеранів війни, гарантії їх соціального захисту”</w:t>
              </w:r>
            </w:hyperlink>
            <w:r w:rsidRPr="00D45016">
              <w:rPr>
                <w:rFonts w:ascii="Times New Roman" w:eastAsia="Times New Roman" w:hAnsi="Times New Roman" w:cs="Times New Roman"/>
                <w:sz w:val="28"/>
                <w:szCs w:val="28"/>
              </w:rPr>
              <w:t>, </w:t>
            </w:r>
            <w:hyperlink r:id="rId152" w:tgtFrame="_blank" w:history="1">
              <w:r w:rsidRPr="00D45016">
                <w:rPr>
                  <w:rFonts w:ascii="Times New Roman" w:eastAsia="Times New Roman" w:hAnsi="Times New Roman" w:cs="Times New Roman"/>
                  <w:sz w:val="28"/>
                  <w:szCs w:val="28"/>
                </w:rPr>
                <w:t>“Про жертви нацистських переслідувань”</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06-48</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00243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Виплата одноразової матеріальної допомоги особам, які постраждали від торгівлі людьми</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5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протидію торгівлі людьми”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06-49</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00101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54"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соціальні послуги”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06-50</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55"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житлово-комунальні послуги”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00157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пільги на придбання палива, у тому числі рідкого, скрапленого балонного газу для побутових потреб</w:t>
            </w:r>
          </w:p>
        </w:tc>
        <w:tc>
          <w:tcPr>
            <w:tcW w:w="2977" w:type="dxa"/>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sz w:val="28"/>
                <w:szCs w:val="28"/>
                <w:lang w:eastAsia="en-US"/>
              </w:rPr>
            </w:pPr>
            <w:r w:rsidRPr="00D45016">
              <w:rPr>
                <w:rFonts w:ascii="Times New Roman" w:eastAsia="Times New Roman" w:hAnsi="Times New Roman" w:cs="Times New Roman"/>
                <w:sz w:val="28"/>
                <w:szCs w:val="28"/>
              </w:rPr>
              <w:t>Закони України </w:t>
            </w:r>
            <w:hyperlink r:id="rId156" w:tgtFrame="_blank" w:history="1">
              <w:r w:rsidRPr="00D45016">
                <w:rPr>
                  <w:rFonts w:ascii="Times New Roman" w:eastAsia="Times New Roman" w:hAnsi="Times New Roman" w:cs="Times New Roman"/>
                  <w:sz w:val="28"/>
                  <w:szCs w:val="28"/>
                </w:rPr>
                <w:t>“Про статус ветеранів війни, гарантії їх соціального захисту”</w:t>
              </w:r>
            </w:hyperlink>
            <w:r w:rsidRPr="00D45016">
              <w:rPr>
                <w:rFonts w:ascii="Times New Roman" w:eastAsia="Times New Roman" w:hAnsi="Times New Roman" w:cs="Times New Roman"/>
                <w:sz w:val="28"/>
                <w:szCs w:val="28"/>
              </w:rPr>
              <w:t>, </w:t>
            </w:r>
            <w:hyperlink r:id="rId157" w:tgtFrame="_blank" w:history="1">
              <w:r w:rsidRPr="00D45016">
                <w:rPr>
                  <w:rFonts w:ascii="Times New Roman" w:eastAsia="Times New Roman" w:hAnsi="Times New Roman" w:cs="Times New Roman"/>
                  <w:sz w:val="28"/>
                  <w:szCs w:val="28"/>
                </w:rPr>
                <w:t>“Про жертви нацистських переслідувань”</w:t>
              </w:r>
            </w:hyperlink>
            <w:r w:rsidRPr="00D45016">
              <w:rPr>
                <w:rFonts w:ascii="Times New Roman" w:eastAsia="Times New Roman" w:hAnsi="Times New Roman" w:cs="Times New Roman"/>
                <w:sz w:val="28"/>
                <w:szCs w:val="28"/>
              </w:rPr>
              <w:t>, </w:t>
            </w:r>
            <w:hyperlink r:id="rId158" w:tgtFrame="_blank" w:history="1">
              <w:r w:rsidRPr="00D45016">
                <w:rPr>
                  <w:rFonts w:ascii="Times New Roman" w:eastAsia="Times New Roman" w:hAnsi="Times New Roman" w:cs="Times New Roman"/>
                  <w:sz w:val="28"/>
                  <w:szCs w:val="28"/>
                </w:rPr>
                <w:t xml:space="preserve">“Про статус і соціальний </w:t>
              </w:r>
              <w:r w:rsidRPr="00D45016">
                <w:rPr>
                  <w:rFonts w:ascii="Times New Roman" w:eastAsia="Times New Roman" w:hAnsi="Times New Roman" w:cs="Times New Roman"/>
                  <w:sz w:val="28"/>
                  <w:szCs w:val="28"/>
                </w:rPr>
                <w:lastRenderedPageBreak/>
                <w:t>захист громадян, які постраждали внаслідок Чорнобильської катастрофи”</w:t>
              </w:r>
            </w:hyperlink>
            <w:r w:rsidRPr="00D45016">
              <w:rPr>
                <w:rFonts w:ascii="Times New Roman" w:eastAsia="Times New Roman" w:hAnsi="Times New Roman" w:cs="Times New Roman"/>
                <w:sz w:val="28"/>
                <w:szCs w:val="28"/>
              </w:rPr>
              <w:t>, </w:t>
            </w:r>
            <w:hyperlink r:id="rId159" w:tgtFrame="_blank" w:history="1">
              <w:r w:rsidRPr="00D45016">
                <w:rPr>
                  <w:rFonts w:ascii="Times New Roman" w:eastAsia="Times New Roman" w:hAnsi="Times New Roman" w:cs="Times New Roman"/>
                  <w:sz w:val="28"/>
                  <w:szCs w:val="28"/>
                </w:rPr>
                <w:t>“Про охорону дитинства”</w:t>
              </w:r>
            </w:hyperlink>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01995</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Times New Roman" w:hAnsi="Times New Roman" w:cs="Times New Roman"/>
                <w:sz w:val="28"/>
                <w:szCs w:val="28"/>
              </w:rPr>
            </w:pPr>
            <w:hyperlink r:id="rId160"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соціальні послуги”</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01997</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рішення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977" w:type="dxa"/>
            <w:tcBorders>
              <w:left w:val="single" w:sz="4" w:space="0" w:color="auto"/>
            </w:tcBorders>
            <w:vAlign w:val="center"/>
          </w:tcPr>
          <w:p w:rsidR="00B403AF" w:rsidRPr="00D45016" w:rsidRDefault="00E806EA" w:rsidP="00B403AF">
            <w:pPr>
              <w:spacing w:after="0" w:line="240" w:lineRule="auto"/>
              <w:jc w:val="center"/>
              <w:rPr>
                <w:rFonts w:ascii="Times New Roman" w:eastAsia="Times New Roman" w:hAnsi="Times New Roman" w:cs="Times New Roman"/>
                <w:sz w:val="28"/>
                <w:szCs w:val="28"/>
              </w:rPr>
            </w:pPr>
            <w:hyperlink r:id="rId161"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реабілітацію осіб з інвалідністю в Україні”</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06-54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01996</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977" w:type="dxa"/>
            <w:tcBorders>
              <w:left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Закон України про Державний бюджет на відповідний рік, </w:t>
            </w:r>
            <w:hyperlink r:id="rId162" w:tgtFrame="_blank" w:history="1">
              <w:r w:rsidRPr="00D45016">
                <w:rPr>
                  <w:rFonts w:ascii="Times New Roman" w:eastAsia="Times New Roman" w:hAnsi="Times New Roman" w:cs="Times New Roman"/>
                  <w:sz w:val="28"/>
                  <w:szCs w:val="28"/>
                </w:rPr>
                <w:t>Закон України</w:t>
              </w:r>
            </w:hyperlink>
            <w:r w:rsidRPr="00D45016">
              <w:rPr>
                <w:rFonts w:ascii="Times New Roman" w:eastAsia="Times New Roman" w:hAnsi="Times New Roman" w:cs="Times New Roman"/>
                <w:sz w:val="28"/>
                <w:szCs w:val="28"/>
              </w:rPr>
              <w:t> “Про реабілітацію осіб з інвалідністю в Україні”</w:t>
            </w:r>
          </w:p>
        </w:tc>
      </w:tr>
      <w:tr w:rsidR="00B403AF" w:rsidRPr="00D45016" w:rsidTr="00B403AF">
        <w:tc>
          <w:tcPr>
            <w:tcW w:w="10598" w:type="dxa"/>
            <w:gridSpan w:val="7"/>
            <w:tcBorders>
              <w:top w:val="single" w:sz="4" w:space="0" w:color="auto"/>
              <w:left w:val="single" w:sz="4" w:space="0" w:color="auto"/>
              <w:bottom w:val="single" w:sz="4" w:space="0" w:color="auto"/>
            </w:tcBorders>
          </w:tcPr>
          <w:p w:rsidR="00B403AF" w:rsidRPr="00D45016" w:rsidRDefault="00B403AF" w:rsidP="00B403AF">
            <w:pPr>
              <w:jc w:val="center"/>
              <w:rPr>
                <w:rFonts w:ascii="Times New Roman" w:eastAsia="Calibri" w:hAnsi="Times New Roman" w:cs="Times New Roman"/>
                <w:b/>
                <w:sz w:val="28"/>
                <w:szCs w:val="28"/>
                <w:lang w:eastAsia="en-US"/>
              </w:rPr>
            </w:pPr>
            <w:r w:rsidRPr="00D45016">
              <w:rPr>
                <w:rFonts w:ascii="Times New Roman" w:eastAsia="Times New Roman" w:hAnsi="Times New Roman" w:cs="Times New Roman"/>
                <w:b/>
                <w:sz w:val="28"/>
                <w:szCs w:val="28"/>
              </w:rPr>
              <w:t>07.Послуги  Центру зайнятості населення</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 w:val="28"/>
                <w:szCs w:val="28"/>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07-01</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01170</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Видача дозволу на застосування праці іноземців та осіб без громадянства</w:t>
            </w:r>
          </w:p>
        </w:tc>
        <w:tc>
          <w:tcPr>
            <w:tcW w:w="2977" w:type="dxa"/>
            <w:vMerge w:val="restart"/>
            <w:tcBorders>
              <w:left w:val="single" w:sz="4" w:space="0" w:color="auto"/>
            </w:tcBorders>
            <w:vAlign w:val="center"/>
          </w:tcPr>
          <w:p w:rsidR="00B403AF" w:rsidRPr="00D45016" w:rsidRDefault="00E806EA" w:rsidP="00B403AF">
            <w:pPr>
              <w:spacing w:after="0" w:line="240" w:lineRule="auto"/>
              <w:jc w:val="center"/>
              <w:rPr>
                <w:rFonts w:ascii="Times New Roman" w:eastAsia="Calibri" w:hAnsi="Times New Roman" w:cs="Times New Roman"/>
                <w:sz w:val="28"/>
                <w:szCs w:val="28"/>
                <w:lang w:eastAsia="en-US"/>
              </w:rPr>
            </w:pPr>
            <w:hyperlink r:id="rId163" w:tgtFrame="_blank" w:history="1">
              <w:r w:rsidR="00B403AF" w:rsidRPr="00D45016">
                <w:rPr>
                  <w:rFonts w:ascii="Times New Roman" w:eastAsia="Times New Roman" w:hAnsi="Times New Roman" w:cs="Times New Roman"/>
                  <w:sz w:val="28"/>
                  <w:szCs w:val="28"/>
                </w:rPr>
                <w:t>Закон України</w:t>
              </w:r>
            </w:hyperlink>
            <w:r w:rsidR="00B403AF" w:rsidRPr="00D45016">
              <w:rPr>
                <w:rFonts w:ascii="Times New Roman" w:eastAsia="Times New Roman" w:hAnsi="Times New Roman" w:cs="Times New Roman"/>
                <w:sz w:val="28"/>
                <w:szCs w:val="28"/>
              </w:rPr>
              <w:t> “Про зайнятість населення”</w:t>
            </w: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Cs w:val="24"/>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07-02</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01172</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Внесення змін до дозволу на застосування праці іноземців та осіб без громадянства</w:t>
            </w:r>
          </w:p>
        </w:tc>
        <w:tc>
          <w:tcPr>
            <w:tcW w:w="2977" w:type="dxa"/>
            <w:vMerge/>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szCs w:val="24"/>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07-03</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01173</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Продовження дії дозволу на застосування праці іноземців та осіб без громадянства</w:t>
            </w:r>
          </w:p>
        </w:tc>
        <w:tc>
          <w:tcPr>
            <w:tcW w:w="2977" w:type="dxa"/>
            <w:vMerge w:val="restart"/>
            <w:tcBorders>
              <w:left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lang w:eastAsia="en-US"/>
              </w:rPr>
            </w:pPr>
          </w:p>
        </w:tc>
      </w:tr>
      <w:tr w:rsidR="00B403AF" w:rsidRPr="00D45016" w:rsidTr="00B403AF">
        <w:tc>
          <w:tcPr>
            <w:tcW w:w="693" w:type="dxa"/>
            <w:tcBorders>
              <w:top w:val="single" w:sz="4" w:space="0" w:color="auto"/>
              <w:left w:val="single" w:sz="4" w:space="0" w:color="auto"/>
              <w:bottom w:val="single" w:sz="4" w:space="0" w:color="auto"/>
            </w:tcBorders>
          </w:tcPr>
          <w:p w:rsidR="00B403AF" w:rsidRPr="00D45016" w:rsidRDefault="00B403AF" w:rsidP="00B403AF">
            <w:pPr>
              <w:pStyle w:val="a3"/>
              <w:numPr>
                <w:ilvl w:val="0"/>
                <w:numId w:val="29"/>
              </w:numPr>
              <w:overflowPunct w:val="0"/>
              <w:autoSpaceDE w:val="0"/>
              <w:autoSpaceDN w:val="0"/>
              <w:adjustRightInd w:val="0"/>
              <w:spacing w:after="0" w:line="240" w:lineRule="auto"/>
              <w:ind w:right="-108"/>
              <w:contextualSpacing w:val="0"/>
              <w:rPr>
                <w:rFonts w:ascii="Times New Roman" w:hAnsi="Times New Roman" w:cs="Times New Roman"/>
                <w:b/>
                <w:szCs w:val="24"/>
              </w:rPr>
            </w:pPr>
          </w:p>
        </w:tc>
        <w:tc>
          <w:tcPr>
            <w:tcW w:w="984"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07-04</w:t>
            </w:r>
          </w:p>
        </w:tc>
        <w:tc>
          <w:tcPr>
            <w:tcW w:w="1012" w:type="dxa"/>
            <w:gridSpan w:val="2"/>
            <w:tcBorders>
              <w:top w:val="single" w:sz="4" w:space="0" w:color="auto"/>
              <w:left w:val="single" w:sz="4" w:space="0" w:color="auto"/>
              <w:bottom w:val="single" w:sz="4" w:space="0" w:color="auto"/>
            </w:tcBorders>
          </w:tcPr>
          <w:p w:rsidR="00B403AF" w:rsidRPr="00D45016" w:rsidRDefault="00B403AF" w:rsidP="00B403AF">
            <w:pPr>
              <w:spacing w:after="0" w:line="240" w:lineRule="auto"/>
              <w:ind w:right="-108"/>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01171</w:t>
            </w:r>
          </w:p>
        </w:tc>
        <w:tc>
          <w:tcPr>
            <w:tcW w:w="4932" w:type="dxa"/>
            <w:tcBorders>
              <w:top w:val="single" w:sz="4" w:space="0" w:color="auto"/>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Times New Roman" w:hAnsi="Times New Roman" w:cs="Times New Roman"/>
                <w:sz w:val="28"/>
                <w:szCs w:val="28"/>
              </w:rPr>
            </w:pPr>
            <w:r w:rsidRPr="00D45016">
              <w:rPr>
                <w:rFonts w:ascii="Times New Roman" w:eastAsia="Times New Roman" w:hAnsi="Times New Roman" w:cs="Times New Roman"/>
                <w:sz w:val="28"/>
                <w:szCs w:val="28"/>
              </w:rPr>
              <w:t>Скасування дозволу на застосування праці іноземців та осіб без громадянства</w:t>
            </w:r>
          </w:p>
        </w:tc>
        <w:tc>
          <w:tcPr>
            <w:tcW w:w="2977" w:type="dxa"/>
            <w:vMerge/>
            <w:tcBorders>
              <w:left w:val="single" w:sz="4" w:space="0" w:color="auto"/>
              <w:bottom w:val="single" w:sz="4" w:space="0" w:color="auto"/>
            </w:tcBorders>
            <w:vAlign w:val="center"/>
          </w:tcPr>
          <w:p w:rsidR="00B403AF" w:rsidRPr="00D45016" w:rsidRDefault="00B403AF" w:rsidP="00B403AF">
            <w:pPr>
              <w:spacing w:after="0" w:line="240" w:lineRule="auto"/>
              <w:jc w:val="center"/>
              <w:rPr>
                <w:rFonts w:ascii="Times New Roman" w:eastAsia="Calibri" w:hAnsi="Times New Roman" w:cs="Times New Roman"/>
                <w:lang w:eastAsia="en-US"/>
              </w:rPr>
            </w:pPr>
          </w:p>
        </w:tc>
      </w:tr>
    </w:tbl>
    <w:p w:rsidR="00B403AF" w:rsidRPr="00D45016" w:rsidRDefault="00B403AF" w:rsidP="00B403AF">
      <w:pPr>
        <w:spacing w:after="150" w:line="270" w:lineRule="atLeast"/>
        <w:rPr>
          <w:rFonts w:ascii="Times New Roman" w:eastAsia="Times New Roman" w:hAnsi="Times New Roman" w:cs="Times New Roman"/>
          <w:color w:val="000000"/>
          <w:sz w:val="28"/>
          <w:szCs w:val="28"/>
        </w:rPr>
      </w:pPr>
    </w:p>
    <w:p w:rsidR="009E7B01" w:rsidRDefault="009E7B01" w:rsidP="00B403AF">
      <w:pPr>
        <w:spacing w:after="150" w:line="270" w:lineRule="atLeast"/>
        <w:ind w:left="-567"/>
        <w:rPr>
          <w:rFonts w:ascii="Times New Roman" w:eastAsia="Times New Roman" w:hAnsi="Times New Roman" w:cs="Times New Roman"/>
          <w:color w:val="000000"/>
          <w:sz w:val="28"/>
          <w:szCs w:val="28"/>
        </w:rPr>
      </w:pPr>
    </w:p>
    <w:p w:rsidR="00B403AF" w:rsidRPr="00D45016" w:rsidRDefault="009E7B01" w:rsidP="00B403AF">
      <w:pPr>
        <w:spacing w:after="150" w:line="270" w:lineRule="atLeast"/>
        <w:ind w:left="-567"/>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Секретар  селищної ради                                                             С.Л.Великохатній</w:t>
      </w:r>
    </w:p>
    <w:p w:rsidR="00B403AF" w:rsidRPr="00D45016" w:rsidRDefault="00B403AF" w:rsidP="00B403AF">
      <w:pPr>
        <w:pStyle w:val="a7"/>
        <w:rPr>
          <w:rFonts w:ascii="Times New Roman" w:hAnsi="Times New Roman"/>
          <w:bCs/>
          <w:color w:val="000000"/>
          <w:spacing w:val="30"/>
          <w:sz w:val="28"/>
          <w:szCs w:val="28"/>
          <w:lang w:val="uk-UA"/>
        </w:rPr>
      </w:pPr>
    </w:p>
    <w:p w:rsidR="00B403AF" w:rsidRPr="00D45016" w:rsidRDefault="00B403AF">
      <w:pPr>
        <w:rPr>
          <w:rFonts w:ascii="Times New Roman" w:hAnsi="Times New Roman" w:cs="Times New Roman"/>
        </w:rPr>
      </w:pPr>
    </w:p>
    <w:sectPr w:rsidR="00B403AF" w:rsidRPr="00D45016" w:rsidSect="00FC1788">
      <w:pgSz w:w="11906" w:h="16838"/>
      <w:pgMar w:top="1418"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336D8"/>
    <w:multiLevelType w:val="hybridMultilevel"/>
    <w:tmpl w:val="D3FE4768"/>
    <w:lvl w:ilvl="0" w:tplc="C0061AFC">
      <w:start w:val="1"/>
      <w:numFmt w:val="decimal"/>
      <w:lvlText w:val="%1."/>
      <w:lvlJc w:val="left"/>
      <w:pPr>
        <w:ind w:left="1080" w:hanging="360"/>
      </w:pPr>
      <w:rPr>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721EA4"/>
    <w:multiLevelType w:val="hybridMultilevel"/>
    <w:tmpl w:val="04C410B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22D1A"/>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A75E0F"/>
    <w:multiLevelType w:val="hybridMultilevel"/>
    <w:tmpl w:val="49B2ABBA"/>
    <w:lvl w:ilvl="0" w:tplc="414A372E">
      <w:numFmt w:val="bullet"/>
      <w:lvlText w:val=""/>
      <w:lvlJc w:val="left"/>
      <w:pPr>
        <w:ind w:left="-173" w:hanging="360"/>
      </w:pPr>
      <w:rPr>
        <w:rFonts w:ascii="Symbol" w:eastAsiaTheme="minorEastAsia" w:hAnsi="Symbol" w:cstheme="minorBidi" w:hint="default"/>
      </w:rPr>
    </w:lvl>
    <w:lvl w:ilvl="1" w:tplc="04190003" w:tentative="1">
      <w:start w:val="1"/>
      <w:numFmt w:val="bullet"/>
      <w:lvlText w:val="o"/>
      <w:lvlJc w:val="left"/>
      <w:pPr>
        <w:ind w:left="547" w:hanging="360"/>
      </w:pPr>
      <w:rPr>
        <w:rFonts w:ascii="Courier New" w:hAnsi="Courier New" w:cs="Courier New" w:hint="default"/>
      </w:rPr>
    </w:lvl>
    <w:lvl w:ilvl="2" w:tplc="04190005" w:tentative="1">
      <w:start w:val="1"/>
      <w:numFmt w:val="bullet"/>
      <w:lvlText w:val=""/>
      <w:lvlJc w:val="left"/>
      <w:pPr>
        <w:ind w:left="1267" w:hanging="360"/>
      </w:pPr>
      <w:rPr>
        <w:rFonts w:ascii="Wingdings" w:hAnsi="Wingdings" w:hint="default"/>
      </w:rPr>
    </w:lvl>
    <w:lvl w:ilvl="3" w:tplc="04190001" w:tentative="1">
      <w:start w:val="1"/>
      <w:numFmt w:val="bullet"/>
      <w:lvlText w:val=""/>
      <w:lvlJc w:val="left"/>
      <w:pPr>
        <w:ind w:left="1987" w:hanging="360"/>
      </w:pPr>
      <w:rPr>
        <w:rFonts w:ascii="Symbol" w:hAnsi="Symbol" w:hint="default"/>
      </w:rPr>
    </w:lvl>
    <w:lvl w:ilvl="4" w:tplc="04190003" w:tentative="1">
      <w:start w:val="1"/>
      <w:numFmt w:val="bullet"/>
      <w:lvlText w:val="o"/>
      <w:lvlJc w:val="left"/>
      <w:pPr>
        <w:ind w:left="2707" w:hanging="360"/>
      </w:pPr>
      <w:rPr>
        <w:rFonts w:ascii="Courier New" w:hAnsi="Courier New" w:cs="Courier New" w:hint="default"/>
      </w:rPr>
    </w:lvl>
    <w:lvl w:ilvl="5" w:tplc="04190005" w:tentative="1">
      <w:start w:val="1"/>
      <w:numFmt w:val="bullet"/>
      <w:lvlText w:val=""/>
      <w:lvlJc w:val="left"/>
      <w:pPr>
        <w:ind w:left="3427" w:hanging="360"/>
      </w:pPr>
      <w:rPr>
        <w:rFonts w:ascii="Wingdings" w:hAnsi="Wingdings" w:hint="default"/>
      </w:rPr>
    </w:lvl>
    <w:lvl w:ilvl="6" w:tplc="04190001" w:tentative="1">
      <w:start w:val="1"/>
      <w:numFmt w:val="bullet"/>
      <w:lvlText w:val=""/>
      <w:lvlJc w:val="left"/>
      <w:pPr>
        <w:ind w:left="4147" w:hanging="360"/>
      </w:pPr>
      <w:rPr>
        <w:rFonts w:ascii="Symbol" w:hAnsi="Symbol" w:hint="default"/>
      </w:rPr>
    </w:lvl>
    <w:lvl w:ilvl="7" w:tplc="04190003" w:tentative="1">
      <w:start w:val="1"/>
      <w:numFmt w:val="bullet"/>
      <w:lvlText w:val="o"/>
      <w:lvlJc w:val="left"/>
      <w:pPr>
        <w:ind w:left="4867" w:hanging="360"/>
      </w:pPr>
      <w:rPr>
        <w:rFonts w:ascii="Courier New" w:hAnsi="Courier New" w:cs="Courier New" w:hint="default"/>
      </w:rPr>
    </w:lvl>
    <w:lvl w:ilvl="8" w:tplc="04190005" w:tentative="1">
      <w:start w:val="1"/>
      <w:numFmt w:val="bullet"/>
      <w:lvlText w:val=""/>
      <w:lvlJc w:val="left"/>
      <w:pPr>
        <w:ind w:left="5587" w:hanging="360"/>
      </w:pPr>
      <w:rPr>
        <w:rFonts w:ascii="Wingdings" w:hAnsi="Wingdings" w:hint="default"/>
      </w:rPr>
    </w:lvl>
  </w:abstractNum>
  <w:abstractNum w:abstractNumId="4">
    <w:nsid w:val="14164C1F"/>
    <w:multiLevelType w:val="hybridMultilevel"/>
    <w:tmpl w:val="BDB2EE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6C0E57"/>
    <w:multiLevelType w:val="hybridMultilevel"/>
    <w:tmpl w:val="3C3AE618"/>
    <w:lvl w:ilvl="0" w:tplc="D7964AD4">
      <w:numFmt w:val="bullet"/>
      <w:lvlText w:val=""/>
      <w:lvlJc w:val="left"/>
      <w:pPr>
        <w:ind w:left="-233" w:hanging="360"/>
      </w:pPr>
      <w:rPr>
        <w:rFonts w:ascii="Symbol" w:eastAsiaTheme="minorEastAsia" w:hAnsi="Symbol" w:cstheme="minorBidi" w:hint="default"/>
      </w:rPr>
    </w:lvl>
    <w:lvl w:ilvl="1" w:tplc="04190003" w:tentative="1">
      <w:start w:val="1"/>
      <w:numFmt w:val="bullet"/>
      <w:lvlText w:val="o"/>
      <w:lvlJc w:val="left"/>
      <w:pPr>
        <w:ind w:left="487" w:hanging="360"/>
      </w:pPr>
      <w:rPr>
        <w:rFonts w:ascii="Courier New" w:hAnsi="Courier New" w:cs="Courier New" w:hint="default"/>
      </w:rPr>
    </w:lvl>
    <w:lvl w:ilvl="2" w:tplc="04190005" w:tentative="1">
      <w:start w:val="1"/>
      <w:numFmt w:val="bullet"/>
      <w:lvlText w:val=""/>
      <w:lvlJc w:val="left"/>
      <w:pPr>
        <w:ind w:left="1207" w:hanging="360"/>
      </w:pPr>
      <w:rPr>
        <w:rFonts w:ascii="Wingdings" w:hAnsi="Wingdings" w:hint="default"/>
      </w:rPr>
    </w:lvl>
    <w:lvl w:ilvl="3" w:tplc="04190001" w:tentative="1">
      <w:start w:val="1"/>
      <w:numFmt w:val="bullet"/>
      <w:lvlText w:val=""/>
      <w:lvlJc w:val="left"/>
      <w:pPr>
        <w:ind w:left="1927" w:hanging="360"/>
      </w:pPr>
      <w:rPr>
        <w:rFonts w:ascii="Symbol" w:hAnsi="Symbol" w:hint="default"/>
      </w:rPr>
    </w:lvl>
    <w:lvl w:ilvl="4" w:tplc="04190003" w:tentative="1">
      <w:start w:val="1"/>
      <w:numFmt w:val="bullet"/>
      <w:lvlText w:val="o"/>
      <w:lvlJc w:val="left"/>
      <w:pPr>
        <w:ind w:left="2647" w:hanging="360"/>
      </w:pPr>
      <w:rPr>
        <w:rFonts w:ascii="Courier New" w:hAnsi="Courier New" w:cs="Courier New" w:hint="default"/>
      </w:rPr>
    </w:lvl>
    <w:lvl w:ilvl="5" w:tplc="04190005" w:tentative="1">
      <w:start w:val="1"/>
      <w:numFmt w:val="bullet"/>
      <w:lvlText w:val=""/>
      <w:lvlJc w:val="left"/>
      <w:pPr>
        <w:ind w:left="3367" w:hanging="360"/>
      </w:pPr>
      <w:rPr>
        <w:rFonts w:ascii="Wingdings" w:hAnsi="Wingdings" w:hint="default"/>
      </w:rPr>
    </w:lvl>
    <w:lvl w:ilvl="6" w:tplc="04190001" w:tentative="1">
      <w:start w:val="1"/>
      <w:numFmt w:val="bullet"/>
      <w:lvlText w:val=""/>
      <w:lvlJc w:val="left"/>
      <w:pPr>
        <w:ind w:left="4087" w:hanging="360"/>
      </w:pPr>
      <w:rPr>
        <w:rFonts w:ascii="Symbol" w:hAnsi="Symbol" w:hint="default"/>
      </w:rPr>
    </w:lvl>
    <w:lvl w:ilvl="7" w:tplc="04190003" w:tentative="1">
      <w:start w:val="1"/>
      <w:numFmt w:val="bullet"/>
      <w:lvlText w:val="o"/>
      <w:lvlJc w:val="left"/>
      <w:pPr>
        <w:ind w:left="4807" w:hanging="360"/>
      </w:pPr>
      <w:rPr>
        <w:rFonts w:ascii="Courier New" w:hAnsi="Courier New" w:cs="Courier New" w:hint="default"/>
      </w:rPr>
    </w:lvl>
    <w:lvl w:ilvl="8" w:tplc="04190005" w:tentative="1">
      <w:start w:val="1"/>
      <w:numFmt w:val="bullet"/>
      <w:lvlText w:val=""/>
      <w:lvlJc w:val="left"/>
      <w:pPr>
        <w:ind w:left="5527" w:hanging="360"/>
      </w:pPr>
      <w:rPr>
        <w:rFonts w:ascii="Wingdings" w:hAnsi="Wingdings" w:hint="default"/>
      </w:rPr>
    </w:lvl>
  </w:abstractNum>
  <w:abstractNum w:abstractNumId="6">
    <w:nsid w:val="18A06F88"/>
    <w:multiLevelType w:val="hybridMultilevel"/>
    <w:tmpl w:val="2BA25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A30673"/>
    <w:multiLevelType w:val="hybridMultilevel"/>
    <w:tmpl w:val="9DAAFB08"/>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F5173C"/>
    <w:multiLevelType w:val="hybridMultilevel"/>
    <w:tmpl w:val="9C0A9BAE"/>
    <w:lvl w:ilvl="0" w:tplc="F1FE2166">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73105D"/>
    <w:multiLevelType w:val="hybridMultilevel"/>
    <w:tmpl w:val="C978BA86"/>
    <w:lvl w:ilvl="0" w:tplc="672C8978">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28D092F"/>
    <w:multiLevelType w:val="multilevel"/>
    <w:tmpl w:val="EAA2D256"/>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B6B2B00"/>
    <w:multiLevelType w:val="multilevel"/>
    <w:tmpl w:val="835A9F28"/>
    <w:lvl w:ilvl="0">
      <w:start w:val="1"/>
      <w:numFmt w:val="decimal"/>
      <w:lvlText w:val="%1."/>
      <w:lvlJc w:val="left"/>
      <w:pPr>
        <w:ind w:left="450" w:hanging="450"/>
      </w:pPr>
      <w:rPr>
        <w:rFonts w:eastAsiaTheme="minorEastAsia"/>
        <w:color w:val="auto"/>
        <w:lang w:val="uk-UA"/>
      </w:rPr>
    </w:lvl>
    <w:lvl w:ilvl="1">
      <w:start w:val="2"/>
      <w:numFmt w:val="decimal"/>
      <w:lvlText w:val="%1.%2."/>
      <w:lvlJc w:val="left"/>
      <w:pPr>
        <w:ind w:left="720" w:hanging="720"/>
      </w:pPr>
      <w:rPr>
        <w:rFonts w:eastAsiaTheme="minorEastAsia"/>
        <w:color w:val="auto"/>
      </w:rPr>
    </w:lvl>
    <w:lvl w:ilvl="2">
      <w:start w:val="1"/>
      <w:numFmt w:val="decimal"/>
      <w:lvlText w:val="%1.%2.%3."/>
      <w:lvlJc w:val="left"/>
      <w:pPr>
        <w:ind w:left="720" w:hanging="720"/>
      </w:pPr>
      <w:rPr>
        <w:rFonts w:eastAsiaTheme="minorEastAsia"/>
        <w:color w:val="auto"/>
      </w:rPr>
    </w:lvl>
    <w:lvl w:ilvl="3">
      <w:start w:val="1"/>
      <w:numFmt w:val="decimal"/>
      <w:lvlText w:val="%1.%2.%3.%4."/>
      <w:lvlJc w:val="left"/>
      <w:pPr>
        <w:ind w:left="1080" w:hanging="1080"/>
      </w:pPr>
      <w:rPr>
        <w:rFonts w:eastAsiaTheme="minorEastAsia"/>
        <w:color w:val="auto"/>
      </w:rPr>
    </w:lvl>
    <w:lvl w:ilvl="4">
      <w:start w:val="1"/>
      <w:numFmt w:val="decimal"/>
      <w:lvlText w:val="%1.%2.%3.%4.%5."/>
      <w:lvlJc w:val="left"/>
      <w:pPr>
        <w:ind w:left="1080" w:hanging="1080"/>
      </w:pPr>
      <w:rPr>
        <w:rFonts w:eastAsiaTheme="minorEastAsia"/>
        <w:color w:val="auto"/>
      </w:rPr>
    </w:lvl>
    <w:lvl w:ilvl="5">
      <w:start w:val="1"/>
      <w:numFmt w:val="decimal"/>
      <w:lvlText w:val="%1.%2.%3.%4.%5.%6."/>
      <w:lvlJc w:val="left"/>
      <w:pPr>
        <w:ind w:left="1440" w:hanging="1440"/>
      </w:pPr>
      <w:rPr>
        <w:rFonts w:eastAsiaTheme="minorEastAsia"/>
        <w:color w:val="auto"/>
      </w:rPr>
    </w:lvl>
    <w:lvl w:ilvl="6">
      <w:start w:val="1"/>
      <w:numFmt w:val="decimal"/>
      <w:lvlText w:val="%1.%2.%3.%4.%5.%6.%7."/>
      <w:lvlJc w:val="left"/>
      <w:pPr>
        <w:ind w:left="1800" w:hanging="1800"/>
      </w:pPr>
      <w:rPr>
        <w:rFonts w:eastAsiaTheme="minorEastAsia"/>
        <w:color w:val="auto"/>
      </w:rPr>
    </w:lvl>
    <w:lvl w:ilvl="7">
      <w:start w:val="1"/>
      <w:numFmt w:val="decimal"/>
      <w:lvlText w:val="%1.%2.%3.%4.%5.%6.%7.%8."/>
      <w:lvlJc w:val="left"/>
      <w:pPr>
        <w:ind w:left="1800" w:hanging="1800"/>
      </w:pPr>
      <w:rPr>
        <w:rFonts w:eastAsiaTheme="minorEastAsia"/>
        <w:color w:val="auto"/>
      </w:rPr>
    </w:lvl>
    <w:lvl w:ilvl="8">
      <w:start w:val="1"/>
      <w:numFmt w:val="decimal"/>
      <w:lvlText w:val="%1.%2.%3.%4.%5.%6.%7.%8.%9."/>
      <w:lvlJc w:val="left"/>
      <w:pPr>
        <w:ind w:left="2160" w:hanging="2160"/>
      </w:pPr>
      <w:rPr>
        <w:rFonts w:eastAsiaTheme="minorEastAsia"/>
        <w:color w:val="auto"/>
      </w:rPr>
    </w:lvl>
  </w:abstractNum>
  <w:abstractNum w:abstractNumId="12">
    <w:nsid w:val="3DAD47DD"/>
    <w:multiLevelType w:val="hybridMultilevel"/>
    <w:tmpl w:val="3D5A3608"/>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3">
    <w:nsid w:val="425505F4"/>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803533"/>
    <w:multiLevelType w:val="hybridMultilevel"/>
    <w:tmpl w:val="24F670DA"/>
    <w:lvl w:ilvl="0" w:tplc="F6ACB55C">
      <w:start w:val="1"/>
      <w:numFmt w:val="decimal"/>
      <w:lvlText w:val="%1."/>
      <w:lvlJc w:val="left"/>
      <w:pPr>
        <w:ind w:left="644"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B6E0742"/>
    <w:multiLevelType w:val="multilevel"/>
    <w:tmpl w:val="BF8CD566"/>
    <w:lvl w:ilvl="0">
      <w:start w:val="1"/>
      <w:numFmt w:val="decimal"/>
      <w:lvlText w:val="%1."/>
      <w:lvlJc w:val="left"/>
      <w:pPr>
        <w:ind w:left="1065" w:hanging="360"/>
      </w:pPr>
      <w:rPr>
        <w:rFonts w:cs="Times New Roman" w:hint="default"/>
      </w:rPr>
    </w:lvl>
    <w:lvl w:ilvl="1">
      <w:start w:val="3"/>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1785" w:hanging="108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505" w:hanging="180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16">
    <w:nsid w:val="4CDD6F33"/>
    <w:multiLevelType w:val="hybridMultilevel"/>
    <w:tmpl w:val="2BEA2B6A"/>
    <w:lvl w:ilvl="0" w:tplc="02EEA09C">
      <w:start w:val="1"/>
      <w:numFmt w:val="decimal"/>
      <w:lvlText w:val="%1."/>
      <w:lvlJc w:val="left"/>
      <w:pPr>
        <w:ind w:left="786"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5B5FB4"/>
    <w:multiLevelType w:val="hybridMultilevel"/>
    <w:tmpl w:val="B208621C"/>
    <w:lvl w:ilvl="0" w:tplc="7C820CD6">
      <w:start w:val="16"/>
      <w:numFmt w:val="decimal"/>
      <w:lvlText w:val="%1."/>
      <w:lvlJc w:val="left"/>
      <w:pPr>
        <w:ind w:left="360"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2B704AE"/>
    <w:multiLevelType w:val="hybridMultilevel"/>
    <w:tmpl w:val="99608D1E"/>
    <w:lvl w:ilvl="0" w:tplc="30823426">
      <w:start w:val="98"/>
      <w:numFmt w:val="decimal"/>
      <w:lvlText w:val="%1."/>
      <w:lvlJc w:val="left"/>
      <w:pPr>
        <w:ind w:left="360" w:hanging="360"/>
      </w:pPr>
      <w:rPr>
        <w:rFonts w:hint="default"/>
        <w:b w:val="0"/>
        <w:sz w:val="28"/>
        <w:szCs w:val="28"/>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3B754E7"/>
    <w:multiLevelType w:val="hybridMultilevel"/>
    <w:tmpl w:val="BDC264BA"/>
    <w:lvl w:ilvl="0" w:tplc="AD2CFF42">
      <w:start w:val="1"/>
      <w:numFmt w:val="decimal"/>
      <w:lvlText w:val="%1."/>
      <w:lvlJc w:val="left"/>
      <w:pPr>
        <w:ind w:left="1035"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74A028D"/>
    <w:multiLevelType w:val="hybridMultilevel"/>
    <w:tmpl w:val="B144F8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6D5F5B"/>
    <w:multiLevelType w:val="hybridMultilevel"/>
    <w:tmpl w:val="8A207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A82FF3"/>
    <w:multiLevelType w:val="hybridMultilevel"/>
    <w:tmpl w:val="BB5680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5D47AD"/>
    <w:multiLevelType w:val="hybridMultilevel"/>
    <w:tmpl w:val="A0A08252"/>
    <w:lvl w:ilvl="0" w:tplc="1F60022C">
      <w:start w:val="16"/>
      <w:numFmt w:val="decimal"/>
      <w:lvlText w:val="%1."/>
      <w:lvlJc w:val="left"/>
      <w:pPr>
        <w:ind w:left="360"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83F0180"/>
    <w:multiLevelType w:val="hybridMultilevel"/>
    <w:tmpl w:val="27DC723C"/>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5E80ECD"/>
    <w:multiLevelType w:val="hybridMultilevel"/>
    <w:tmpl w:val="DC38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4F3F6C"/>
    <w:multiLevelType w:val="hybridMultilevel"/>
    <w:tmpl w:val="493AC690"/>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E3D3C7D"/>
    <w:multiLevelType w:val="hybridMultilevel"/>
    <w:tmpl w:val="57B063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4"/>
  </w:num>
  <w:num w:numId="10">
    <w:abstractNumId w:val="13"/>
  </w:num>
  <w:num w:numId="11">
    <w:abstractNumId w:val="27"/>
  </w:num>
  <w:num w:numId="12">
    <w:abstractNumId w:val="21"/>
  </w:num>
  <w:num w:numId="13">
    <w:abstractNumId w:val="3"/>
  </w:num>
  <w:num w:numId="14">
    <w:abstractNumId w:val="5"/>
  </w:num>
  <w:num w:numId="15">
    <w:abstractNumId w:val="2"/>
  </w:num>
  <w:num w:numId="16">
    <w:abstractNumId w:val="15"/>
  </w:num>
  <w:num w:numId="17">
    <w:abstractNumId w:val="16"/>
  </w:num>
  <w:num w:numId="18">
    <w:abstractNumId w:val="6"/>
  </w:num>
  <w:num w:numId="19">
    <w:abstractNumId w:val="25"/>
  </w:num>
  <w:num w:numId="20">
    <w:abstractNumId w:val="8"/>
  </w:num>
  <w:num w:numId="21">
    <w:abstractNumId w:val="0"/>
  </w:num>
  <w:num w:numId="22">
    <w:abstractNumId w:val="9"/>
  </w:num>
  <w:num w:numId="23">
    <w:abstractNumId w:val="26"/>
  </w:num>
  <w:num w:numId="24">
    <w:abstractNumId w:val="24"/>
  </w:num>
  <w:num w:numId="25">
    <w:abstractNumId w:val="12"/>
  </w:num>
  <w:num w:numId="26">
    <w:abstractNumId w:val="7"/>
  </w:num>
  <w:num w:numId="27">
    <w:abstractNumId w:val="18"/>
  </w:num>
  <w:num w:numId="28">
    <w:abstractNumId w:val="23"/>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A2C8D"/>
    <w:rsid w:val="000258E9"/>
    <w:rsid w:val="000E1D30"/>
    <w:rsid w:val="001711CD"/>
    <w:rsid w:val="001B7AEF"/>
    <w:rsid w:val="001C213C"/>
    <w:rsid w:val="003424ED"/>
    <w:rsid w:val="00342938"/>
    <w:rsid w:val="00390BBA"/>
    <w:rsid w:val="003B6E0E"/>
    <w:rsid w:val="003E4829"/>
    <w:rsid w:val="00424E83"/>
    <w:rsid w:val="004A19E5"/>
    <w:rsid w:val="004D4C35"/>
    <w:rsid w:val="004E1E83"/>
    <w:rsid w:val="0057766A"/>
    <w:rsid w:val="006A67ED"/>
    <w:rsid w:val="006A7C75"/>
    <w:rsid w:val="006D42B7"/>
    <w:rsid w:val="00746592"/>
    <w:rsid w:val="007A7F9B"/>
    <w:rsid w:val="00991859"/>
    <w:rsid w:val="009E7B01"/>
    <w:rsid w:val="00AA2C8D"/>
    <w:rsid w:val="00AE0FE9"/>
    <w:rsid w:val="00AF53D0"/>
    <w:rsid w:val="00B1017C"/>
    <w:rsid w:val="00B403AF"/>
    <w:rsid w:val="00C54D2E"/>
    <w:rsid w:val="00C601BF"/>
    <w:rsid w:val="00D02451"/>
    <w:rsid w:val="00D45016"/>
    <w:rsid w:val="00E35ED2"/>
    <w:rsid w:val="00E36659"/>
    <w:rsid w:val="00E40433"/>
    <w:rsid w:val="00E806EA"/>
    <w:rsid w:val="00F066CE"/>
    <w:rsid w:val="00F34CDD"/>
    <w:rsid w:val="00F540B8"/>
    <w:rsid w:val="00F71DC4"/>
    <w:rsid w:val="00FC1788"/>
    <w:rsid w:val="00FD593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4ED"/>
  </w:style>
  <w:style w:type="paragraph" w:styleId="1">
    <w:name w:val="heading 1"/>
    <w:basedOn w:val="a"/>
    <w:next w:val="a"/>
    <w:link w:val="10"/>
    <w:qFormat/>
    <w:rsid w:val="00B403AF"/>
    <w:pPr>
      <w:keepNext/>
      <w:spacing w:before="240" w:after="60" w:line="240" w:lineRule="auto"/>
      <w:outlineLvl w:val="0"/>
    </w:pPr>
    <w:rPr>
      <w:rFonts w:ascii="Arial" w:eastAsia="Calibri" w:hAnsi="Arial" w:cs="Arial"/>
      <w:b/>
      <w:bCs/>
      <w:kern w:val="32"/>
      <w:sz w:val="32"/>
      <w:szCs w:val="32"/>
      <w:lang w:val="ru-RU" w:eastAsia="ru-RU"/>
    </w:rPr>
  </w:style>
  <w:style w:type="paragraph" w:styleId="2">
    <w:name w:val="heading 2"/>
    <w:basedOn w:val="a"/>
    <w:link w:val="20"/>
    <w:unhideWhenUsed/>
    <w:qFormat/>
    <w:rsid w:val="00B403AF"/>
    <w:pPr>
      <w:spacing w:before="100" w:beforeAutospacing="1" w:after="100" w:afterAutospacing="1" w:line="240" w:lineRule="auto"/>
      <w:outlineLvl w:val="1"/>
    </w:pPr>
    <w:rPr>
      <w:rFonts w:ascii="Times New Roman" w:eastAsia="Calibri"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3AF"/>
    <w:rPr>
      <w:rFonts w:ascii="Arial" w:eastAsia="Calibri" w:hAnsi="Arial" w:cs="Arial"/>
      <w:b/>
      <w:bCs/>
      <w:kern w:val="32"/>
      <w:sz w:val="32"/>
      <w:szCs w:val="32"/>
      <w:lang w:val="ru-RU" w:eastAsia="ru-RU"/>
    </w:rPr>
  </w:style>
  <w:style w:type="character" w:customStyle="1" w:styleId="20">
    <w:name w:val="Заголовок 2 Знак"/>
    <w:basedOn w:val="a0"/>
    <w:link w:val="2"/>
    <w:rsid w:val="00B403AF"/>
    <w:rPr>
      <w:rFonts w:ascii="Times New Roman" w:eastAsia="Calibri" w:hAnsi="Times New Roman" w:cs="Times New Roman"/>
      <w:b/>
      <w:bCs/>
      <w:sz w:val="36"/>
      <w:szCs w:val="36"/>
      <w:lang w:val="ru-RU" w:eastAsia="ru-RU"/>
    </w:rPr>
  </w:style>
  <w:style w:type="paragraph" w:styleId="a3">
    <w:name w:val="List Paragraph"/>
    <w:basedOn w:val="a"/>
    <w:uiPriority w:val="34"/>
    <w:qFormat/>
    <w:rsid w:val="00AA2C8D"/>
    <w:pPr>
      <w:ind w:left="720"/>
      <w:contextualSpacing/>
    </w:pPr>
    <w:rPr>
      <w:rFonts w:eastAsiaTheme="minorHAnsi"/>
      <w:lang w:eastAsia="en-US"/>
    </w:rPr>
  </w:style>
  <w:style w:type="paragraph" w:styleId="a4">
    <w:name w:val="Balloon Text"/>
    <w:basedOn w:val="a"/>
    <w:link w:val="a5"/>
    <w:uiPriority w:val="99"/>
    <w:semiHidden/>
    <w:unhideWhenUsed/>
    <w:rsid w:val="00AA2C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2C8D"/>
    <w:rPr>
      <w:rFonts w:ascii="Tahoma" w:hAnsi="Tahoma" w:cs="Tahoma"/>
      <w:sz w:val="16"/>
      <w:szCs w:val="16"/>
    </w:rPr>
  </w:style>
  <w:style w:type="paragraph" w:customStyle="1" w:styleId="11">
    <w:name w:val="Абзац списка1"/>
    <w:basedOn w:val="a"/>
    <w:rsid w:val="00B403AF"/>
    <w:pPr>
      <w:ind w:left="720"/>
      <w:contextualSpacing/>
    </w:pPr>
    <w:rPr>
      <w:rFonts w:ascii="Calibri" w:eastAsia="Calibri" w:hAnsi="Calibri" w:cs="Times New Roman"/>
      <w:lang w:val="en-US" w:eastAsia="en-US"/>
    </w:rPr>
  </w:style>
  <w:style w:type="character" w:styleId="a6">
    <w:name w:val="Strong"/>
    <w:uiPriority w:val="22"/>
    <w:qFormat/>
    <w:rsid w:val="00B403AF"/>
    <w:rPr>
      <w:rFonts w:cs="Times New Roman"/>
      <w:b/>
      <w:bCs/>
    </w:rPr>
  </w:style>
  <w:style w:type="paragraph" w:styleId="a7">
    <w:name w:val="No Spacing"/>
    <w:uiPriority w:val="1"/>
    <w:qFormat/>
    <w:rsid w:val="00B403AF"/>
    <w:pPr>
      <w:spacing w:after="0" w:line="240" w:lineRule="auto"/>
    </w:pPr>
    <w:rPr>
      <w:rFonts w:ascii="Calibri" w:eastAsia="Calibri" w:hAnsi="Calibri" w:cs="Times New Roman"/>
      <w:lang w:val="ru-RU" w:eastAsia="en-US"/>
    </w:rPr>
  </w:style>
  <w:style w:type="paragraph" w:customStyle="1" w:styleId="NoSpacing1">
    <w:name w:val="No Spacing1"/>
    <w:rsid w:val="00B403AF"/>
    <w:pPr>
      <w:spacing w:after="0" w:line="240" w:lineRule="auto"/>
    </w:pPr>
    <w:rPr>
      <w:rFonts w:ascii="Calibri" w:eastAsia="Calibri" w:hAnsi="Calibri" w:cs="Times New Roman"/>
      <w:szCs w:val="20"/>
      <w:lang w:val="ru-RU" w:eastAsia="en-US"/>
    </w:rPr>
  </w:style>
  <w:style w:type="paragraph" w:customStyle="1" w:styleId="21">
    <w:name w:val="Абзац списка2"/>
    <w:basedOn w:val="a"/>
    <w:rsid w:val="00B403AF"/>
    <w:pPr>
      <w:spacing w:after="160" w:line="259" w:lineRule="auto"/>
      <w:ind w:left="720"/>
    </w:pPr>
    <w:rPr>
      <w:rFonts w:ascii="Calibri" w:eastAsia="Times New Roman" w:hAnsi="Calibri" w:cs="Calibri"/>
      <w:lang w:eastAsia="en-US"/>
    </w:rPr>
  </w:style>
  <w:style w:type="character" w:customStyle="1" w:styleId="apple-converted-space">
    <w:name w:val="apple-converted-space"/>
    <w:basedOn w:val="a0"/>
    <w:rsid w:val="00B403AF"/>
    <w:rPr>
      <w:rFonts w:cs="Times New Roman"/>
    </w:rPr>
  </w:style>
  <w:style w:type="character" w:styleId="a8">
    <w:name w:val="Hyperlink"/>
    <w:basedOn w:val="a0"/>
    <w:uiPriority w:val="99"/>
    <w:unhideWhenUsed/>
    <w:rsid w:val="00B403AF"/>
    <w:rPr>
      <w:color w:val="0000FF"/>
      <w:u w:val="single"/>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B403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B403AF"/>
    <w:rPr>
      <w:rFonts w:ascii="Times New Roman" w:eastAsia="Times New Roman" w:hAnsi="Times New Roman" w:cs="Times New Roman"/>
      <w:sz w:val="24"/>
      <w:szCs w:val="24"/>
    </w:rPr>
  </w:style>
  <w:style w:type="paragraph" w:customStyle="1" w:styleId="rvps7">
    <w:name w:val="rvps7"/>
    <w:basedOn w:val="a"/>
    <w:rsid w:val="00B403A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9490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045-14" TargetMode="External"/><Relationship Id="rId117" Type="http://schemas.openxmlformats.org/officeDocument/2006/relationships/hyperlink" Target="https://zakon.rada.gov.ua/laws/show/930-20" TargetMode="External"/><Relationship Id="rId21" Type="http://schemas.openxmlformats.org/officeDocument/2006/relationships/hyperlink" Target="https://zakon.rada.gov.ua/laws/show/755-15" TargetMode="External"/><Relationship Id="rId42" Type="http://schemas.openxmlformats.org/officeDocument/2006/relationships/hyperlink" Target="https://zakon.rada.gov.ua/laws/show/3613-17" TargetMode="External"/><Relationship Id="rId47" Type="http://schemas.openxmlformats.org/officeDocument/2006/relationships/hyperlink" Target="https://zakon.rada.gov.ua/laws/show/280/97-%D0%B2%D1%80" TargetMode="External"/><Relationship Id="rId63" Type="http://schemas.openxmlformats.org/officeDocument/2006/relationships/hyperlink" Target="https://zakon.rada.gov.ua/laws/show/2402-14" TargetMode="External"/><Relationship Id="rId68" Type="http://schemas.openxmlformats.org/officeDocument/2006/relationships/hyperlink" Target="https://zakon.rada.gov.ua/laws/show/2947-14" TargetMode="External"/><Relationship Id="rId84" Type="http://schemas.openxmlformats.org/officeDocument/2006/relationships/hyperlink" Target="https://zakon.rada.gov.ua/laws/show/796-12" TargetMode="External"/><Relationship Id="rId89" Type="http://schemas.openxmlformats.org/officeDocument/2006/relationships/hyperlink" Target="https://zakon.rada.gov.ua/laws/show/2011-12" TargetMode="External"/><Relationship Id="rId112" Type="http://schemas.openxmlformats.org/officeDocument/2006/relationships/hyperlink" Target="https://zakon.rada.gov.ua/laws/show/2755-17" TargetMode="External"/><Relationship Id="rId133" Type="http://schemas.openxmlformats.org/officeDocument/2006/relationships/hyperlink" Target="https://zakon.rada.gov.ua/laws/show/2342-15" TargetMode="External"/><Relationship Id="rId138" Type="http://schemas.openxmlformats.org/officeDocument/2006/relationships/hyperlink" Target="https://zakon.rada.gov.ua/laws/show/2961-15" TargetMode="External"/><Relationship Id="rId154" Type="http://schemas.openxmlformats.org/officeDocument/2006/relationships/hyperlink" Target="https://zakon.rada.gov.ua/laws/show/2671-19" TargetMode="External"/><Relationship Id="rId159" Type="http://schemas.openxmlformats.org/officeDocument/2006/relationships/hyperlink" Target="https://zakon.rada.gov.ua/laws/show/2402-14" TargetMode="External"/><Relationship Id="rId16" Type="http://schemas.openxmlformats.org/officeDocument/2006/relationships/hyperlink" Target="https://zakon.rada.gov.ua/laws/show/930-20" TargetMode="External"/><Relationship Id="rId107" Type="http://schemas.openxmlformats.org/officeDocument/2006/relationships/hyperlink" Target="https://zakon.rada.gov.ua/laws/show/2398-17" TargetMode="External"/><Relationship Id="rId11" Type="http://schemas.openxmlformats.org/officeDocument/2006/relationships/hyperlink" Target="https://zakon.rada.gov.ua/laws/show/2755-17" TargetMode="External"/><Relationship Id="rId32" Type="http://schemas.openxmlformats.org/officeDocument/2006/relationships/hyperlink" Target="https://zakon.rada.gov.ua/laws/show/2768-14" TargetMode="External"/><Relationship Id="rId37" Type="http://schemas.openxmlformats.org/officeDocument/2006/relationships/hyperlink" Target="https://zakon.rada.gov.ua/laws/show/2768-14" TargetMode="External"/><Relationship Id="rId53" Type="http://schemas.openxmlformats.org/officeDocument/2006/relationships/hyperlink" Target="https://zakon.rada.gov.ua/laws/show/5464-10" TargetMode="External"/><Relationship Id="rId58" Type="http://schemas.openxmlformats.org/officeDocument/2006/relationships/hyperlink" Target="https://zakon.rada.gov.ua/laws/show/2402-14" TargetMode="External"/><Relationship Id="rId74" Type="http://schemas.openxmlformats.org/officeDocument/2006/relationships/hyperlink" Target="https://zakon.rada.gov.ua/laws/show/2961-15" TargetMode="External"/><Relationship Id="rId79" Type="http://schemas.openxmlformats.org/officeDocument/2006/relationships/hyperlink" Target="https://zakon.rada.gov.ua/laws/show/1489-14" TargetMode="External"/><Relationship Id="rId102" Type="http://schemas.openxmlformats.org/officeDocument/2006/relationships/hyperlink" Target="https://zakon.rada.gov.ua/laws/show/2961-15" TargetMode="External"/><Relationship Id="rId123" Type="http://schemas.openxmlformats.org/officeDocument/2006/relationships/hyperlink" Target="https://zakon.rada.gov.ua/laws/show/1706-18" TargetMode="External"/><Relationship Id="rId128" Type="http://schemas.openxmlformats.org/officeDocument/2006/relationships/hyperlink" Target="https://zakon.rada.gov.ua/laws/show/2402-14" TargetMode="External"/><Relationship Id="rId144" Type="http://schemas.openxmlformats.org/officeDocument/2006/relationships/hyperlink" Target="https://zakon.rada.gov.ua/laws/show/2109-14" TargetMode="External"/><Relationship Id="rId149" Type="http://schemas.openxmlformats.org/officeDocument/2006/relationships/hyperlink" Target="https://zakon.rada.gov.ua/laws/show/796-12" TargetMode="External"/><Relationship Id="rId5" Type="http://schemas.openxmlformats.org/officeDocument/2006/relationships/image" Target="media/image1.png"/><Relationship Id="rId90" Type="http://schemas.openxmlformats.org/officeDocument/2006/relationships/hyperlink" Target="https://zakon.rada.gov.ua/laws/show/3551-12" TargetMode="External"/><Relationship Id="rId95" Type="http://schemas.openxmlformats.org/officeDocument/2006/relationships/hyperlink" Target="https://zakon.rada.gov.ua/laws/show/2189-19" TargetMode="External"/><Relationship Id="rId160" Type="http://schemas.openxmlformats.org/officeDocument/2006/relationships/hyperlink" Target="https://zakon.rada.gov.ua/laws/show/2671-19" TargetMode="External"/><Relationship Id="rId165" Type="http://schemas.openxmlformats.org/officeDocument/2006/relationships/theme" Target="theme/theme1.xml"/><Relationship Id="rId22" Type="http://schemas.openxmlformats.org/officeDocument/2006/relationships/hyperlink" Target="https://zakon.rada.gov.ua/laws/show/5026-17" TargetMode="External"/><Relationship Id="rId27" Type="http://schemas.openxmlformats.org/officeDocument/2006/relationships/hyperlink" Target="https://zakon.rada.gov.ua/laws/show/755-15" TargetMode="External"/><Relationship Id="rId43" Type="http://schemas.openxmlformats.org/officeDocument/2006/relationships/hyperlink" Target="https://zakon.rada.gov.ua/laws/show/1378-15" TargetMode="External"/><Relationship Id="rId48" Type="http://schemas.openxmlformats.org/officeDocument/2006/relationships/hyperlink" Target="https://zakon.rada.gov.ua/laws/show/2482-12" TargetMode="External"/><Relationship Id="rId64" Type="http://schemas.openxmlformats.org/officeDocument/2006/relationships/hyperlink" Target="https://zakon.rada.gov.ua/laws/show/2811-12" TargetMode="External"/><Relationship Id="rId69" Type="http://schemas.openxmlformats.org/officeDocument/2006/relationships/hyperlink" Target="https://zakon.rada.gov.ua/laws/show/2342-15" TargetMode="External"/><Relationship Id="rId113" Type="http://schemas.openxmlformats.org/officeDocument/2006/relationships/hyperlink" Target="https://zakon.rada.gov.ua/laws/show/2402-14" TargetMode="External"/><Relationship Id="rId118" Type="http://schemas.openxmlformats.org/officeDocument/2006/relationships/hyperlink" Target="https://zakon.rada.gov.ua/laws/show/2011-12" TargetMode="External"/><Relationship Id="rId134" Type="http://schemas.openxmlformats.org/officeDocument/2006/relationships/hyperlink" Target="https://zakon.rada.gov.ua/laws/show/2961-15" TargetMode="External"/><Relationship Id="rId139" Type="http://schemas.openxmlformats.org/officeDocument/2006/relationships/hyperlink" Target="https://zakon.rada.gov.ua/laws/show/796-12" TargetMode="External"/><Relationship Id="rId80" Type="http://schemas.openxmlformats.org/officeDocument/2006/relationships/hyperlink" Target="https://zakon.rada.gov.ua/laws/show/1727-15" TargetMode="External"/><Relationship Id="rId85" Type="http://schemas.openxmlformats.org/officeDocument/2006/relationships/hyperlink" Target="https://zakon.rada.gov.ua/laws/show/875-12" TargetMode="External"/><Relationship Id="rId150" Type="http://schemas.openxmlformats.org/officeDocument/2006/relationships/hyperlink" Target="https://zakon.rada.gov.ua/laws/show/2011-12" TargetMode="External"/><Relationship Id="rId155" Type="http://schemas.openxmlformats.org/officeDocument/2006/relationships/hyperlink" Target="https://zakon.rada.gov.ua/laws/show/2189-19" TargetMode="External"/><Relationship Id="rId12" Type="http://schemas.openxmlformats.org/officeDocument/2006/relationships/hyperlink" Target="https://zakon.rada.gov.ua/laws/show/2402-14" TargetMode="External"/><Relationship Id="rId17" Type="http://schemas.openxmlformats.org/officeDocument/2006/relationships/hyperlink" Target="https://zakon.rada.gov.ua/laws/show/2503-12" TargetMode="External"/><Relationship Id="rId33" Type="http://schemas.openxmlformats.org/officeDocument/2006/relationships/hyperlink" Target="https://zakon.rada.gov.ua/laws/show/2755-17" TargetMode="External"/><Relationship Id="rId38" Type="http://schemas.openxmlformats.org/officeDocument/2006/relationships/hyperlink" Target="https://zakon.rada.gov.ua/laws/show/3392-17" TargetMode="External"/><Relationship Id="rId59" Type="http://schemas.openxmlformats.org/officeDocument/2006/relationships/hyperlink" Target="https://zakon.rada.gov.ua/laws/show/1706-18" TargetMode="External"/><Relationship Id="rId103" Type="http://schemas.openxmlformats.org/officeDocument/2006/relationships/hyperlink" Target="https://zakon.rada.gov.ua/laws/show/2961-15" TargetMode="External"/><Relationship Id="rId108" Type="http://schemas.openxmlformats.org/officeDocument/2006/relationships/hyperlink" Target="https://zakon.rada.gov.ua/laws/show/1382-15" TargetMode="External"/><Relationship Id="rId124" Type="http://schemas.openxmlformats.org/officeDocument/2006/relationships/hyperlink" Target="https://zakon.rada.gov.ua/laws/show/5464-10" TargetMode="External"/><Relationship Id="rId129" Type="http://schemas.openxmlformats.org/officeDocument/2006/relationships/hyperlink" Target="https://zakon.rada.gov.ua/laws/show/2811-12" TargetMode="External"/><Relationship Id="rId54" Type="http://schemas.openxmlformats.org/officeDocument/2006/relationships/hyperlink" Target="https://zakon.rada.gov.ua/laws/show/1706-18" TargetMode="External"/><Relationship Id="rId70" Type="http://schemas.openxmlformats.org/officeDocument/2006/relationships/hyperlink" Target="https://zakon.rada.gov.ua/laws/show/1489-14" TargetMode="External"/><Relationship Id="rId75" Type="http://schemas.openxmlformats.org/officeDocument/2006/relationships/hyperlink" Target="https://zakon.rada.gov.ua/laws/show/3551-12" TargetMode="External"/><Relationship Id="rId91" Type="http://schemas.openxmlformats.org/officeDocument/2006/relationships/hyperlink" Target="https://zakon.rada.gov.ua/laws/show/1584-14" TargetMode="External"/><Relationship Id="rId96" Type="http://schemas.openxmlformats.org/officeDocument/2006/relationships/hyperlink" Target="https://zakon.rada.gov.ua/laws/show/2148-19" TargetMode="External"/><Relationship Id="rId140" Type="http://schemas.openxmlformats.org/officeDocument/2006/relationships/hyperlink" Target="https://zakon.rada.gov.ua/laws/show/2109-14" TargetMode="External"/><Relationship Id="rId145" Type="http://schemas.openxmlformats.org/officeDocument/2006/relationships/hyperlink" Target="https://zakon.rada.gov.ua/laws/show/796-12" TargetMode="External"/><Relationship Id="rId161" Type="http://schemas.openxmlformats.org/officeDocument/2006/relationships/hyperlink" Target="https://zakon.rada.gov.ua/laws/show/2961-15" TargetMode="External"/><Relationship Id="rId1" Type="http://schemas.openxmlformats.org/officeDocument/2006/relationships/numbering" Target="numbering.xml"/><Relationship Id="rId6" Type="http://schemas.openxmlformats.org/officeDocument/2006/relationships/hyperlink" Target="https://zakon.rada.gov.ua/laws/show/2398-17" TargetMode="External"/><Relationship Id="rId15" Type="http://schemas.openxmlformats.org/officeDocument/2006/relationships/hyperlink" Target="https://zakon.rada.gov.ua/laws/show/2811-12" TargetMode="External"/><Relationship Id="rId23" Type="http://schemas.openxmlformats.org/officeDocument/2006/relationships/hyperlink" Target="https://zakon.rada.gov.ua/laws/show/755-15" TargetMode="External"/><Relationship Id="rId28" Type="http://schemas.openxmlformats.org/officeDocument/2006/relationships/hyperlink" Target="https://zakon.rada.gov.ua/laws/show/3613-17" TargetMode="External"/><Relationship Id="rId36" Type="http://schemas.openxmlformats.org/officeDocument/2006/relationships/hyperlink" Target="https://zakon.rada.gov.ua/laws/show/3392-17" TargetMode="External"/><Relationship Id="rId49" Type="http://schemas.openxmlformats.org/officeDocument/2006/relationships/hyperlink" Target="https://zakon.rada.gov.ua/laws/show/3808-12" TargetMode="External"/><Relationship Id="rId57" Type="http://schemas.openxmlformats.org/officeDocument/2006/relationships/hyperlink" Target="https://zakon.rada.gov.ua/laws/show/5464-10" TargetMode="External"/><Relationship Id="rId106" Type="http://schemas.openxmlformats.org/officeDocument/2006/relationships/hyperlink" Target="https://zakon.rada.gov.ua/laws/show/5067-17" TargetMode="External"/><Relationship Id="rId114" Type="http://schemas.openxmlformats.org/officeDocument/2006/relationships/hyperlink" Target="https://zakon.rada.gov.ua/laws/show/2235-14" TargetMode="External"/><Relationship Id="rId119" Type="http://schemas.openxmlformats.org/officeDocument/2006/relationships/hyperlink" Target="https://zakon.rada.gov.ua/laws/show/3236-17" TargetMode="External"/><Relationship Id="rId127" Type="http://schemas.openxmlformats.org/officeDocument/2006/relationships/hyperlink" Target="https://zakon.rada.gov.ua/laws/show/2811-12" TargetMode="External"/><Relationship Id="rId10" Type="http://schemas.openxmlformats.org/officeDocument/2006/relationships/hyperlink" Target="https://zakon.rada.gov.ua/laws/show/2168-19" TargetMode="External"/><Relationship Id="rId31" Type="http://schemas.openxmlformats.org/officeDocument/2006/relationships/hyperlink" Target="https://zakon.rada.gov.ua/laws/show/858-15" TargetMode="External"/><Relationship Id="rId44" Type="http://schemas.openxmlformats.org/officeDocument/2006/relationships/hyperlink" Target="https://zakon.rada.gov.ua/laws/show/2482-12" TargetMode="External"/><Relationship Id="rId52" Type="http://schemas.openxmlformats.org/officeDocument/2006/relationships/hyperlink" Target="https://zakon.rada.gov.ua/laws/show/3236-17" TargetMode="External"/><Relationship Id="rId60" Type="http://schemas.openxmlformats.org/officeDocument/2006/relationships/hyperlink" Target="https://zakon.rada.gov.ua/laws/show/2402-14" TargetMode="External"/><Relationship Id="rId65" Type="http://schemas.openxmlformats.org/officeDocument/2006/relationships/hyperlink" Target="https://zakon.rada.gov.ua/laws/show/930-20" TargetMode="External"/><Relationship Id="rId73" Type="http://schemas.openxmlformats.org/officeDocument/2006/relationships/hyperlink" Target="https://zakon.rada.gov.ua/laws/show/3551-12" TargetMode="External"/><Relationship Id="rId78" Type="http://schemas.openxmlformats.org/officeDocument/2006/relationships/hyperlink" Target="https://zakon.rada.gov.ua/laws/show/2109-14" TargetMode="External"/><Relationship Id="rId81" Type="http://schemas.openxmlformats.org/officeDocument/2006/relationships/hyperlink" Target="https://zakon.rada.gov.ua/laws/show/875-12" TargetMode="External"/><Relationship Id="rId86" Type="http://schemas.openxmlformats.org/officeDocument/2006/relationships/hyperlink" Target="https://zakon.rada.gov.ua/laws/show/1768-14" TargetMode="External"/><Relationship Id="rId94" Type="http://schemas.openxmlformats.org/officeDocument/2006/relationships/hyperlink" Target="https://zakon.rada.gov.ua/laws/show/2671-19" TargetMode="External"/><Relationship Id="rId99" Type="http://schemas.openxmlformats.org/officeDocument/2006/relationships/hyperlink" Target="https://zakon.rada.gov.ua/laws/show/796-12" TargetMode="External"/><Relationship Id="rId101" Type="http://schemas.openxmlformats.org/officeDocument/2006/relationships/hyperlink" Target="https://zakon.rada.gov.ua/laws/show/2671-19" TargetMode="External"/><Relationship Id="rId122" Type="http://schemas.openxmlformats.org/officeDocument/2006/relationships/hyperlink" Target="https://zakon.rada.gov.ua/laws/show/5464-10" TargetMode="External"/><Relationship Id="rId130" Type="http://schemas.openxmlformats.org/officeDocument/2006/relationships/hyperlink" Target="https://zakon.rada.gov.ua/laws/show/930-20" TargetMode="External"/><Relationship Id="rId135" Type="http://schemas.openxmlformats.org/officeDocument/2006/relationships/hyperlink" Target="https://zakon.rada.gov.ua/laws/show/3551-12" TargetMode="External"/><Relationship Id="rId143" Type="http://schemas.openxmlformats.org/officeDocument/2006/relationships/hyperlink" Target="https://zakon.rada.gov.ua/laws/show/875-12" TargetMode="External"/><Relationship Id="rId148" Type="http://schemas.openxmlformats.org/officeDocument/2006/relationships/hyperlink" Target="https://zakon.rada.gov.ua/laws/show/3356-12" TargetMode="External"/><Relationship Id="rId151" Type="http://schemas.openxmlformats.org/officeDocument/2006/relationships/hyperlink" Target="https://zakon.rada.gov.ua/laws/show/3551-12" TargetMode="External"/><Relationship Id="rId156" Type="http://schemas.openxmlformats.org/officeDocument/2006/relationships/hyperlink" Target="https://zakon.rada.gov.ua/laws/show/3551-12"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402-14" TargetMode="External"/><Relationship Id="rId13" Type="http://schemas.openxmlformats.org/officeDocument/2006/relationships/hyperlink" Target="https://zakon.rada.gov.ua/laws/show/2235-14" TargetMode="External"/><Relationship Id="rId18" Type="http://schemas.openxmlformats.org/officeDocument/2006/relationships/hyperlink" Target="https://zakon.rada.gov.ua/laws/show/4572-17" TargetMode="External"/><Relationship Id="rId39" Type="http://schemas.openxmlformats.org/officeDocument/2006/relationships/hyperlink" Target="https://zakon.rada.gov.ua/laws/show/2768-14" TargetMode="External"/><Relationship Id="rId109" Type="http://schemas.openxmlformats.org/officeDocument/2006/relationships/hyperlink" Target="https://zakon.rada.gov.ua/laws/show/2811-12" TargetMode="External"/><Relationship Id="rId34" Type="http://schemas.openxmlformats.org/officeDocument/2006/relationships/hyperlink" Target="https://zakon.rada.gov.ua/laws/show/2768-14" TargetMode="External"/><Relationship Id="rId50" Type="http://schemas.openxmlformats.org/officeDocument/2006/relationships/hyperlink" Target="https://zakon.rada.gov.ua/laws/show/1492-14" TargetMode="External"/><Relationship Id="rId55" Type="http://schemas.openxmlformats.org/officeDocument/2006/relationships/hyperlink" Target="https://zakon.rada.gov.ua/laws/show/5464-10" TargetMode="External"/><Relationship Id="rId76" Type="http://schemas.openxmlformats.org/officeDocument/2006/relationships/hyperlink" Target="https://zakon.rada.gov.ua/laws/show/2961-15" TargetMode="External"/><Relationship Id="rId97" Type="http://schemas.openxmlformats.org/officeDocument/2006/relationships/hyperlink" Target="https://zakon.rada.gov.ua/laws/show/3551-12" TargetMode="External"/><Relationship Id="rId104" Type="http://schemas.openxmlformats.org/officeDocument/2006/relationships/hyperlink" Target="https://zakon.rada.gov.ua/laws/show/3551-12" TargetMode="External"/><Relationship Id="rId120" Type="http://schemas.openxmlformats.org/officeDocument/2006/relationships/hyperlink" Target="https://zakon.rada.gov.ua/laws/show/5464-10" TargetMode="External"/><Relationship Id="rId125" Type="http://schemas.openxmlformats.org/officeDocument/2006/relationships/hyperlink" Target="https://zakon.rada.gov.ua/laws/show/2402-14" TargetMode="External"/><Relationship Id="rId141" Type="http://schemas.openxmlformats.org/officeDocument/2006/relationships/hyperlink" Target="https://zakon.rada.gov.ua/laws/show/1489-14" TargetMode="External"/><Relationship Id="rId146" Type="http://schemas.openxmlformats.org/officeDocument/2006/relationships/hyperlink" Target="https://zakon.rada.gov.ua/laws/show/875-12" TargetMode="External"/><Relationship Id="rId7" Type="http://schemas.openxmlformats.org/officeDocument/2006/relationships/hyperlink" Target="https://zakon.rada.gov.ua/laws/show/1382-15" TargetMode="External"/><Relationship Id="rId71" Type="http://schemas.openxmlformats.org/officeDocument/2006/relationships/hyperlink" Target="https://zakon.rada.gov.ua/laws/show/2961-15" TargetMode="External"/><Relationship Id="rId92" Type="http://schemas.openxmlformats.org/officeDocument/2006/relationships/hyperlink" Target="https://zakon.rada.gov.ua/laws/show/56/95-%D0%B2%D1%80" TargetMode="External"/><Relationship Id="rId162" Type="http://schemas.openxmlformats.org/officeDocument/2006/relationships/hyperlink" Target="https://zakon.rada.gov.ua/laws/show/2961-15" TargetMode="External"/><Relationship Id="rId2" Type="http://schemas.openxmlformats.org/officeDocument/2006/relationships/styles" Target="styles.xml"/><Relationship Id="rId29" Type="http://schemas.openxmlformats.org/officeDocument/2006/relationships/hyperlink" Target="https://zakon.rada.gov.ua/laws/show/161-14" TargetMode="External"/><Relationship Id="rId24" Type="http://schemas.openxmlformats.org/officeDocument/2006/relationships/hyperlink" Target="https://zakon.rada.gov.ua/laws/show/2365-14" TargetMode="External"/><Relationship Id="rId40" Type="http://schemas.openxmlformats.org/officeDocument/2006/relationships/hyperlink" Target="https://zakon.rada.gov.ua/laws/show/435-15" TargetMode="External"/><Relationship Id="rId45" Type="http://schemas.openxmlformats.org/officeDocument/2006/relationships/hyperlink" Target="https://zakon.rada.gov.ua/laws/show/5464-10" TargetMode="External"/><Relationship Id="rId66" Type="http://schemas.openxmlformats.org/officeDocument/2006/relationships/hyperlink" Target="https://zakon.rada.gov.ua/laws/show/2947-14" TargetMode="External"/><Relationship Id="rId87" Type="http://schemas.openxmlformats.org/officeDocument/2006/relationships/hyperlink" Target="https://zakon.rada.gov.ua/laws/show/3356-12" TargetMode="External"/><Relationship Id="rId110" Type="http://schemas.openxmlformats.org/officeDocument/2006/relationships/hyperlink" Target="https://zakon.rada.gov.ua/laws/show/2402-14" TargetMode="External"/><Relationship Id="rId115" Type="http://schemas.openxmlformats.org/officeDocument/2006/relationships/hyperlink" Target="https://zakon.rada.gov.ua/laws/show/5492-17" TargetMode="External"/><Relationship Id="rId131" Type="http://schemas.openxmlformats.org/officeDocument/2006/relationships/hyperlink" Target="https://zakon.rada.gov.ua/laws/show/2947-14" TargetMode="External"/><Relationship Id="rId136" Type="http://schemas.openxmlformats.org/officeDocument/2006/relationships/hyperlink" Target="https://zakon.rada.gov.ua/laws/show/2961-15" TargetMode="External"/><Relationship Id="rId157" Type="http://schemas.openxmlformats.org/officeDocument/2006/relationships/hyperlink" Target="https://zakon.rada.gov.ua/laws/show/1584-14" TargetMode="External"/><Relationship Id="rId61" Type="http://schemas.openxmlformats.org/officeDocument/2006/relationships/hyperlink" Target="https://zakon.rada.gov.ua/laws/show/1549-14" TargetMode="External"/><Relationship Id="rId82" Type="http://schemas.openxmlformats.org/officeDocument/2006/relationships/hyperlink" Target="https://zakon.rada.gov.ua/laws/show/2109-14" TargetMode="External"/><Relationship Id="rId152" Type="http://schemas.openxmlformats.org/officeDocument/2006/relationships/hyperlink" Target="https://zakon.rada.gov.ua/laws/show/1584-14" TargetMode="External"/><Relationship Id="rId19" Type="http://schemas.openxmlformats.org/officeDocument/2006/relationships/hyperlink" Target="https://zakon.rada.gov.ua/laws/show/755-15" TargetMode="External"/><Relationship Id="rId14" Type="http://schemas.openxmlformats.org/officeDocument/2006/relationships/hyperlink" Target="https://zakon.rada.gov.ua/laws/show/5492-17" TargetMode="External"/><Relationship Id="rId30" Type="http://schemas.openxmlformats.org/officeDocument/2006/relationships/hyperlink" Target="https://zakon.rada.gov.ua/laws/show/3613-17" TargetMode="External"/><Relationship Id="rId35" Type="http://schemas.openxmlformats.org/officeDocument/2006/relationships/hyperlink" Target="https://zakon.rada.gov.ua/laws/show/2768-14" TargetMode="External"/><Relationship Id="rId56" Type="http://schemas.openxmlformats.org/officeDocument/2006/relationships/hyperlink" Target="https://zakon.rada.gov.ua/laws/show/1706-18" TargetMode="External"/><Relationship Id="rId77" Type="http://schemas.openxmlformats.org/officeDocument/2006/relationships/hyperlink" Target="https://zakon.rada.gov.ua/laws/show/796-12" TargetMode="External"/><Relationship Id="rId100" Type="http://schemas.openxmlformats.org/officeDocument/2006/relationships/hyperlink" Target="https://zakon.rada.gov.ua/laws/show/2402-14" TargetMode="External"/><Relationship Id="rId105" Type="http://schemas.openxmlformats.org/officeDocument/2006/relationships/hyperlink" Target="https://zakon.rada.gov.ua/laws/show/2245-14" TargetMode="External"/><Relationship Id="rId126" Type="http://schemas.openxmlformats.org/officeDocument/2006/relationships/hyperlink" Target="https://zakon.rada.gov.ua/laws/show/1549-14" TargetMode="External"/><Relationship Id="rId147" Type="http://schemas.openxmlformats.org/officeDocument/2006/relationships/hyperlink" Target="https://zakon.rada.gov.ua/laws/show/1768-14" TargetMode="External"/><Relationship Id="rId8" Type="http://schemas.openxmlformats.org/officeDocument/2006/relationships/hyperlink" Target="https://zakon.rada.gov.ua/laws/show/2811-12" TargetMode="External"/><Relationship Id="rId51" Type="http://schemas.openxmlformats.org/officeDocument/2006/relationships/hyperlink" Target="https://zakon.rada.gov.ua/laws/show/2011-12" TargetMode="External"/><Relationship Id="rId72" Type="http://schemas.openxmlformats.org/officeDocument/2006/relationships/hyperlink" Target="https://zakon.rada.gov.ua/laws/show/2109-14" TargetMode="External"/><Relationship Id="rId93" Type="http://schemas.openxmlformats.org/officeDocument/2006/relationships/hyperlink" Target="https://zakon.rada.gov.ua/laws/show/3739-17" TargetMode="External"/><Relationship Id="rId98" Type="http://schemas.openxmlformats.org/officeDocument/2006/relationships/hyperlink" Target="https://zakon.rada.gov.ua/laws/show/1584-14" TargetMode="External"/><Relationship Id="rId121" Type="http://schemas.openxmlformats.org/officeDocument/2006/relationships/hyperlink" Target="https://zakon.rada.gov.ua/laws/show/1706-18" TargetMode="External"/><Relationship Id="rId142" Type="http://schemas.openxmlformats.org/officeDocument/2006/relationships/hyperlink" Target="https://zakon.rada.gov.ua/laws/show/1727-15" TargetMode="External"/><Relationship Id="rId163" Type="http://schemas.openxmlformats.org/officeDocument/2006/relationships/hyperlink" Target="https://zakon.rada.gov.ua/laws/show/5067-17" TargetMode="External"/><Relationship Id="rId3" Type="http://schemas.openxmlformats.org/officeDocument/2006/relationships/settings" Target="settings.xml"/><Relationship Id="rId25" Type="http://schemas.openxmlformats.org/officeDocument/2006/relationships/hyperlink" Target="https://zakon.rada.gov.ua/laws/show/755-15" TargetMode="External"/><Relationship Id="rId46" Type="http://schemas.openxmlformats.org/officeDocument/2006/relationships/hyperlink" Target="https://zakon.rada.gov.ua/laws/show/3334-15" TargetMode="External"/><Relationship Id="rId67" Type="http://schemas.openxmlformats.org/officeDocument/2006/relationships/hyperlink" Target="https://zakon.rada.gov.ua/laws/show/435-15" TargetMode="External"/><Relationship Id="rId116" Type="http://schemas.openxmlformats.org/officeDocument/2006/relationships/hyperlink" Target="https://zakon.rada.gov.ua/laws/show/2811-12" TargetMode="External"/><Relationship Id="rId137" Type="http://schemas.openxmlformats.org/officeDocument/2006/relationships/hyperlink" Target="https://zakon.rada.gov.ua/laws/show/3551-12" TargetMode="External"/><Relationship Id="rId158" Type="http://schemas.openxmlformats.org/officeDocument/2006/relationships/hyperlink" Target="https://zakon.rada.gov.ua/laws/show/796-12" TargetMode="External"/><Relationship Id="rId20" Type="http://schemas.openxmlformats.org/officeDocument/2006/relationships/hyperlink" Target="https://zakon.rada.gov.ua/laws/show/554/97-%D0%B2%D1%80" TargetMode="External"/><Relationship Id="rId41" Type="http://schemas.openxmlformats.org/officeDocument/2006/relationships/hyperlink" Target="https://zakon.rada.gov.ua/laws/show/161-14" TargetMode="External"/><Relationship Id="rId62" Type="http://schemas.openxmlformats.org/officeDocument/2006/relationships/hyperlink" Target="https://zakon.rada.gov.ua/laws/show/2811-12" TargetMode="External"/><Relationship Id="rId83" Type="http://schemas.openxmlformats.org/officeDocument/2006/relationships/hyperlink" Target="https://zakon.rada.gov.ua/laws/show/796-12" TargetMode="External"/><Relationship Id="rId88" Type="http://schemas.openxmlformats.org/officeDocument/2006/relationships/hyperlink" Target="https://zakon.rada.gov.ua/laws/show/796-12" TargetMode="External"/><Relationship Id="rId111" Type="http://schemas.openxmlformats.org/officeDocument/2006/relationships/hyperlink" Target="https://zakon.rada.gov.ua/laws/show/2168-19" TargetMode="External"/><Relationship Id="rId132" Type="http://schemas.openxmlformats.org/officeDocument/2006/relationships/hyperlink" Target="https://zakon.rada.gov.ua/laws/show/2947-14" TargetMode="External"/><Relationship Id="rId153" Type="http://schemas.openxmlformats.org/officeDocument/2006/relationships/hyperlink" Target="https://zakon.rada.gov.ua/laws/show/3739-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45671</Words>
  <Characters>26033</Characters>
  <Application>Microsoft Office Word</Application>
  <DocSecurity>0</DocSecurity>
  <Lines>216</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Kootg329_User02</dc:creator>
  <cp:keywords/>
  <dc:description/>
  <cp:lastModifiedBy>Татьяна</cp:lastModifiedBy>
  <cp:revision>26</cp:revision>
  <cp:lastPrinted>2021-10-27T12:30:00Z</cp:lastPrinted>
  <dcterms:created xsi:type="dcterms:W3CDTF">2021-10-07T13:21:00Z</dcterms:created>
  <dcterms:modified xsi:type="dcterms:W3CDTF">2021-10-27T12:30:00Z</dcterms:modified>
</cp:coreProperties>
</file>