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769D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334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9725E">
        <w:rPr>
          <w:sz w:val="28"/>
          <w:szCs w:val="28"/>
          <w:lang w:val="uk-UA"/>
        </w:rPr>
        <w:t>Гридьк</w:t>
      </w:r>
      <w:r w:rsidR="003D209C">
        <w:rPr>
          <w:sz w:val="28"/>
          <w:szCs w:val="28"/>
          <w:lang w:val="uk-UA"/>
        </w:rPr>
        <w:t>у</w:t>
      </w:r>
      <w:r w:rsidR="003D2B27">
        <w:rPr>
          <w:sz w:val="28"/>
          <w:szCs w:val="28"/>
          <w:lang w:val="uk-UA"/>
        </w:rPr>
        <w:t xml:space="preserve"> </w:t>
      </w:r>
      <w:r w:rsidR="006D223A">
        <w:rPr>
          <w:sz w:val="28"/>
          <w:szCs w:val="28"/>
          <w:lang w:val="uk-UA"/>
        </w:rPr>
        <w:t>О.Г.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223A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9725E">
        <w:rPr>
          <w:sz w:val="28"/>
          <w:szCs w:val="28"/>
          <w:lang w:val="uk-UA"/>
        </w:rPr>
        <w:t>Гридьк</w:t>
      </w:r>
      <w:r w:rsidR="006D223A">
        <w:rPr>
          <w:sz w:val="28"/>
          <w:szCs w:val="28"/>
          <w:lang w:val="uk-UA"/>
        </w:rPr>
        <w:t>а</w:t>
      </w:r>
      <w:r w:rsidR="003D2B27">
        <w:rPr>
          <w:sz w:val="28"/>
          <w:szCs w:val="28"/>
          <w:lang w:val="uk-UA"/>
        </w:rPr>
        <w:t xml:space="preserve"> </w:t>
      </w:r>
      <w:r w:rsidR="006D223A">
        <w:rPr>
          <w:sz w:val="28"/>
          <w:szCs w:val="28"/>
          <w:lang w:val="uk-UA"/>
        </w:rPr>
        <w:t>Олега Григоровича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B9725E">
        <w:rPr>
          <w:sz w:val="28"/>
          <w:szCs w:val="28"/>
          <w:lang w:val="uk-UA"/>
        </w:rPr>
        <w:t>Гридьк</w:t>
      </w:r>
      <w:r w:rsidR="006D223A">
        <w:rPr>
          <w:sz w:val="28"/>
          <w:szCs w:val="28"/>
          <w:lang w:val="uk-UA"/>
        </w:rPr>
        <w:t>у</w:t>
      </w:r>
      <w:r w:rsidR="00B9725E">
        <w:rPr>
          <w:sz w:val="28"/>
          <w:szCs w:val="28"/>
          <w:lang w:val="uk-UA"/>
        </w:rPr>
        <w:t xml:space="preserve"> </w:t>
      </w:r>
      <w:r w:rsidR="006D223A">
        <w:rPr>
          <w:sz w:val="28"/>
          <w:szCs w:val="28"/>
          <w:lang w:val="uk-UA"/>
        </w:rPr>
        <w:t>Олегу Григоровичу</w:t>
      </w:r>
      <w:r w:rsidR="00B9725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B9725E">
        <w:rPr>
          <w:sz w:val="28"/>
          <w:szCs w:val="28"/>
          <w:lang w:val="uk-UA"/>
        </w:rPr>
        <w:t>Сивухи</w:t>
      </w:r>
      <w:r w:rsidR="002D5E97">
        <w:rPr>
          <w:sz w:val="28"/>
          <w:szCs w:val="28"/>
          <w:lang w:val="uk-UA"/>
        </w:rPr>
        <w:t>, вул.</w:t>
      </w:r>
      <w:r w:rsidR="003D2B27">
        <w:rPr>
          <w:sz w:val="28"/>
          <w:szCs w:val="28"/>
          <w:lang w:val="uk-UA"/>
        </w:rPr>
        <w:t xml:space="preserve"> </w:t>
      </w:r>
      <w:r w:rsidR="000F1CF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C67CF9">
        <w:rPr>
          <w:sz w:val="28"/>
          <w:szCs w:val="28"/>
          <w:lang w:val="uk-UA"/>
        </w:rPr>
        <w:t xml:space="preserve"> площею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F1CF5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76C" w:rsidRDefault="0014076C" w:rsidP="0060353E">
      <w:r>
        <w:separator/>
      </w:r>
    </w:p>
  </w:endnote>
  <w:endnote w:type="continuationSeparator" w:id="1">
    <w:p w:rsidR="0014076C" w:rsidRDefault="0014076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76C" w:rsidRDefault="0014076C" w:rsidP="0060353E">
      <w:r>
        <w:separator/>
      </w:r>
    </w:p>
  </w:footnote>
  <w:footnote w:type="continuationSeparator" w:id="1">
    <w:p w:rsidR="0014076C" w:rsidRDefault="0014076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2C22"/>
    <w:rsid w:val="000A373F"/>
    <w:rsid w:val="000A40FB"/>
    <w:rsid w:val="000B2994"/>
    <w:rsid w:val="000C0A34"/>
    <w:rsid w:val="000C1A2B"/>
    <w:rsid w:val="000D213F"/>
    <w:rsid w:val="000D29E4"/>
    <w:rsid w:val="000F1CF5"/>
    <w:rsid w:val="000F203F"/>
    <w:rsid w:val="00111300"/>
    <w:rsid w:val="001161BD"/>
    <w:rsid w:val="001248A2"/>
    <w:rsid w:val="00127065"/>
    <w:rsid w:val="00134834"/>
    <w:rsid w:val="00136AD6"/>
    <w:rsid w:val="00137591"/>
    <w:rsid w:val="0014076C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16BD"/>
    <w:rsid w:val="002A66E0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09C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23A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769DD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26D2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7E6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1297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385E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7CF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EAB4C-3DBD-4F64-BB5F-2E7560C3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2021-11-17T09:37:00Z</cp:lastPrinted>
  <dcterms:created xsi:type="dcterms:W3CDTF">2021-11-08T09:36:00Z</dcterms:created>
  <dcterms:modified xsi:type="dcterms:W3CDTF">2021-12-03T15:07:00Z</dcterms:modified>
</cp:coreProperties>
</file>