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95" w:rsidRDefault="00914295" w:rsidP="0091429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4340" cy="579120"/>
            <wp:effectExtent l="0" t="0" r="381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95" w:rsidRPr="00914295" w:rsidRDefault="00914295" w:rsidP="00914295">
      <w:pPr>
        <w:pStyle w:val="1"/>
        <w:spacing w:before="120" w:after="24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914295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914295" w:rsidRPr="00914295" w:rsidRDefault="00914295" w:rsidP="00914295">
      <w:pPr>
        <w:pStyle w:val="2"/>
        <w:spacing w:after="240"/>
        <w:rPr>
          <w:b/>
          <w:spacing w:val="40"/>
          <w:szCs w:val="28"/>
        </w:rPr>
      </w:pPr>
      <w:r w:rsidRPr="00914295">
        <w:rPr>
          <w:b/>
          <w:spacing w:val="40"/>
          <w:szCs w:val="28"/>
        </w:rPr>
        <w:t xml:space="preserve">КОЗЕЛЕЦЬКА СЕЛИЩНА  РАДА </w:t>
      </w:r>
    </w:p>
    <w:p w:rsidR="00914295" w:rsidRPr="00914295" w:rsidRDefault="00467737" w:rsidP="00914295">
      <w:pPr>
        <w:pStyle w:val="2"/>
        <w:spacing w:after="240"/>
        <w:rPr>
          <w:b/>
          <w:spacing w:val="40"/>
          <w:szCs w:val="28"/>
        </w:rPr>
      </w:pPr>
      <w:r w:rsidRPr="00467737">
        <w:rPr>
          <w:b/>
        </w:rPr>
        <w:t>Ч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Е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Р</w:t>
      </w:r>
      <w:r w:rsidRPr="00467737">
        <w:rPr>
          <w:b/>
          <w:spacing w:val="-33"/>
        </w:rPr>
        <w:t xml:space="preserve"> </w:t>
      </w:r>
      <w:r w:rsidRPr="00467737">
        <w:rPr>
          <w:b/>
        </w:rPr>
        <w:t>Н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І</w:t>
      </w:r>
      <w:r w:rsidRPr="00467737">
        <w:rPr>
          <w:b/>
          <w:spacing w:val="-28"/>
        </w:rPr>
        <w:t xml:space="preserve"> </w:t>
      </w:r>
      <w:r w:rsidRPr="00467737">
        <w:rPr>
          <w:b/>
        </w:rPr>
        <w:t>Г</w:t>
      </w:r>
      <w:r w:rsidRPr="00467737">
        <w:rPr>
          <w:b/>
          <w:spacing w:val="-33"/>
        </w:rPr>
        <w:t xml:space="preserve"> </w:t>
      </w:r>
      <w:r w:rsidRPr="00467737">
        <w:rPr>
          <w:b/>
        </w:rPr>
        <w:t>І</w:t>
      </w:r>
      <w:r w:rsidRPr="00467737">
        <w:rPr>
          <w:b/>
          <w:spacing w:val="-29"/>
        </w:rPr>
        <w:t xml:space="preserve"> </w:t>
      </w:r>
      <w:r w:rsidRPr="00467737">
        <w:rPr>
          <w:b/>
        </w:rPr>
        <w:t>В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С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Ь</w:t>
      </w:r>
      <w:r w:rsidRPr="00467737">
        <w:rPr>
          <w:b/>
          <w:spacing w:val="-31"/>
        </w:rPr>
        <w:t xml:space="preserve"> </w:t>
      </w:r>
      <w:r w:rsidRPr="00467737">
        <w:rPr>
          <w:b/>
        </w:rPr>
        <w:t>К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О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ГО Р А Й О Н У</w:t>
      </w:r>
      <w:r>
        <w:rPr>
          <w:b/>
        </w:rPr>
        <w:t xml:space="preserve"> </w:t>
      </w:r>
      <w:r>
        <w:t xml:space="preserve"> </w:t>
      </w:r>
      <w:r w:rsidR="00914295" w:rsidRPr="00914295">
        <w:rPr>
          <w:b/>
          <w:spacing w:val="40"/>
          <w:szCs w:val="28"/>
        </w:rPr>
        <w:t>ЧЕРНІГІВСЬКОЇ ОБЛАСТІ</w:t>
      </w:r>
    </w:p>
    <w:p w:rsidR="00914295" w:rsidRPr="00914295" w:rsidRDefault="00914295" w:rsidP="00914295">
      <w:pPr>
        <w:pStyle w:val="2"/>
        <w:spacing w:after="240"/>
        <w:ind w:left="1440" w:hanging="1440"/>
        <w:rPr>
          <w:b/>
          <w:bCs/>
          <w:caps/>
          <w:color w:val="000000"/>
          <w:spacing w:val="100"/>
          <w:szCs w:val="28"/>
        </w:rPr>
      </w:pPr>
      <w:r w:rsidRPr="00914295">
        <w:rPr>
          <w:b/>
          <w:caps/>
          <w:color w:val="000000"/>
          <w:spacing w:val="100"/>
          <w:szCs w:val="28"/>
        </w:rPr>
        <w:t>РІШЕННЯ</w:t>
      </w:r>
    </w:p>
    <w:p w:rsidR="00914295" w:rsidRPr="00136DB4" w:rsidRDefault="00136DB4" w:rsidP="00136DB4">
      <w:pPr>
        <w:pStyle w:val="2"/>
        <w:spacing w:after="240"/>
        <w:ind w:left="1440" w:hanging="1440"/>
      </w:pPr>
      <w:r>
        <w:t>(</w:t>
      </w:r>
      <w:r w:rsidR="00245E47">
        <w:t>сімнадцята</w:t>
      </w:r>
      <w:r w:rsidR="00914295" w:rsidRPr="00914295">
        <w:t xml:space="preserve"> сесія восьмого скликання)</w:t>
      </w:r>
    </w:p>
    <w:p w:rsidR="00914295" w:rsidRPr="00695279" w:rsidRDefault="00245E47" w:rsidP="00914295">
      <w:pPr>
        <w:pStyle w:val="2"/>
        <w:jc w:val="left"/>
        <w:rPr>
          <w:b/>
          <w:szCs w:val="28"/>
        </w:rPr>
      </w:pPr>
      <w:r>
        <w:rPr>
          <w:szCs w:val="28"/>
        </w:rPr>
        <w:t>17 грудня</w:t>
      </w:r>
      <w:r w:rsidR="00914295">
        <w:rPr>
          <w:szCs w:val="28"/>
        </w:rPr>
        <w:t xml:space="preserve"> 2021</w:t>
      </w:r>
      <w:r w:rsidR="00914295" w:rsidRPr="00695279">
        <w:rPr>
          <w:szCs w:val="28"/>
        </w:rPr>
        <w:t xml:space="preserve"> року</w:t>
      </w:r>
    </w:p>
    <w:p w:rsidR="00914295" w:rsidRPr="00695279" w:rsidRDefault="00914295" w:rsidP="00914295">
      <w:pPr>
        <w:pStyle w:val="2"/>
        <w:jc w:val="left"/>
        <w:rPr>
          <w:b/>
          <w:szCs w:val="28"/>
        </w:rPr>
      </w:pPr>
      <w:r w:rsidRPr="00695279">
        <w:rPr>
          <w:szCs w:val="28"/>
        </w:rPr>
        <w:t>смт. Козелець</w:t>
      </w:r>
    </w:p>
    <w:p w:rsidR="00914295" w:rsidRPr="00695279" w:rsidRDefault="00914295" w:rsidP="00914295">
      <w:pPr>
        <w:pStyle w:val="2"/>
        <w:jc w:val="left"/>
        <w:rPr>
          <w:b/>
          <w:szCs w:val="28"/>
        </w:rPr>
      </w:pPr>
    </w:p>
    <w:p w:rsidR="00914295" w:rsidRPr="00871908" w:rsidRDefault="00914295" w:rsidP="00914295">
      <w:pPr>
        <w:pStyle w:val="2"/>
        <w:jc w:val="left"/>
        <w:rPr>
          <w:b/>
          <w:szCs w:val="28"/>
        </w:rPr>
      </w:pPr>
      <w:r>
        <w:rPr>
          <w:szCs w:val="28"/>
        </w:rPr>
        <w:t xml:space="preserve">№ </w:t>
      </w:r>
      <w:r w:rsidR="00A44B0F">
        <w:rPr>
          <w:szCs w:val="28"/>
        </w:rPr>
        <w:t>04</w:t>
      </w:r>
      <w:r w:rsidR="00245E47">
        <w:rPr>
          <w:szCs w:val="28"/>
        </w:rPr>
        <w:t>-17</w:t>
      </w:r>
      <w:r w:rsidRPr="00695279">
        <w:rPr>
          <w:szCs w:val="28"/>
        </w:rPr>
        <w:t>/</w:t>
      </w:r>
      <w:r w:rsidRPr="00871908">
        <w:rPr>
          <w:szCs w:val="28"/>
          <w:lang w:val="en-US"/>
        </w:rPr>
        <w:t>VIII</w:t>
      </w:r>
    </w:p>
    <w:p w:rsidR="00914295" w:rsidRPr="00670314" w:rsidRDefault="00914295" w:rsidP="00044FB3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затвердження Програми 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фінансової</w:t>
      </w:r>
    </w:p>
    <w:p w:rsidR="009D45A2" w:rsidRPr="00467737" w:rsidRDefault="00917156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підтримки</w:t>
      </w:r>
      <w:r w:rsidR="009D45A2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 в наданні послуг з  медичних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оглядів призовників, допризовників, </w:t>
      </w:r>
    </w:p>
    <w:p w:rsidR="00917156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офіцерів запасу за призовом,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</w:t>
      </w: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які надаються</w:t>
      </w:r>
    </w:p>
    <w:p w:rsidR="00917156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комунальним некомерційним підприємством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«Козелецька лікарня</w:t>
      </w:r>
      <w:r w:rsidR="00467737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інтенсивного лікування</w:t>
      </w: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»</w:t>
      </w:r>
    </w:p>
    <w:p w:rsidR="009D45A2" w:rsidRPr="00467737" w:rsidRDefault="00467737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Козелецької селищної ради у 2022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-2023 роках</w:t>
      </w:r>
      <w:r w:rsidR="0080214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17156" w:rsidRPr="00467737" w:rsidRDefault="00917156" w:rsidP="00044FB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570"/>
      </w:tblGrid>
      <w:tr w:rsidR="00245E47" w:rsidRPr="00467737" w:rsidTr="00386C94">
        <w:trPr>
          <w:trHeight w:val="1026"/>
        </w:trPr>
        <w:tc>
          <w:tcPr>
            <w:tcW w:w="9571" w:type="dxa"/>
          </w:tcPr>
          <w:p w:rsidR="0025489A" w:rsidRDefault="009D45A2" w:rsidP="0025489A">
            <w:pPr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Відповідно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статей 89, 91 Бюджетного кодексу України, статей 14, 18 Закону України «Основи законодавства України про охорону здоров’я», пункту 5 статті 3 Закону України «Про державні фінансові гарантії медичного обслуговування</w:t>
            </w:r>
            <w:r w:rsid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населення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», статті 1, 12 Закону України «Про військовий обов’язок і військову службу», наказу Міністерства оборони України від 14.08.2008 року № 402 «Про затвердження Положення про військово-лікарську експертизу в Збройних Силах України», з урахуванням обговорення</w:t>
            </w:r>
            <w:r w:rsidR="00914295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керуючись статтями 25, 26, 59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Закону України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«Про місцеве самоврядування в Україні»,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селищна рада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>вирішила:</w:t>
            </w:r>
          </w:p>
          <w:p w:rsidR="009D45A2" w:rsidRPr="0025489A" w:rsidRDefault="0025489A" w:rsidP="0025489A">
            <w:pPr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1.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>Затвердити Програму ф</w:t>
            </w:r>
            <w:r w:rsidR="0091715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інансової підтримки</w:t>
            </w:r>
            <w:r w:rsidR="009D45A2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в наданні послуг з  медичних оглядів призовників, допризовників, офіцерів запасу за призовом, що надаються комунальним некомерційним підприємством «Козелецька  лікарня</w:t>
            </w:r>
            <w:r w:rsidR="00467737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інтенсивного лікування</w:t>
            </w:r>
            <w:r w:rsidR="009D45A2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»</w:t>
            </w:r>
            <w:r w:rsidR="0091715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="00467737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Козелецької селищної ради у 2022-2023 роках</w:t>
            </w:r>
            <w:r w:rsid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="009D45A2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(додається).  </w:t>
            </w:r>
          </w:p>
          <w:p w:rsidR="0025489A" w:rsidRDefault="009D45A2" w:rsidP="0025489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     2.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Фінансовому  управлінню селищної ради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передбачити фінансування видатків на виконання заходів Програми.</w:t>
            </w:r>
          </w:p>
          <w:p w:rsidR="00467737" w:rsidRPr="0025489A" w:rsidRDefault="0025489A" w:rsidP="0025489A">
            <w:pPr>
              <w:spacing w:after="0"/>
              <w:ind w:firstLine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3.</w:t>
            </w:r>
            <w:r w:rsid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Рішення сьомої сесії Козелецької селищної ради восьмого скликання від 30 березня 2021 року № </w:t>
            </w:r>
            <w:r w:rsidR="00467737" w:rsidRPr="00467737">
              <w:rPr>
                <w:rFonts w:ascii="Times New Roman" w:hAnsi="Times New Roman"/>
                <w:sz w:val="28"/>
                <w:szCs w:val="28"/>
                <w:lang w:val="uk-UA"/>
              </w:rPr>
              <w:t>13- 7/</w:t>
            </w:r>
            <w:r w:rsidR="00467737" w:rsidRPr="00467737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="004677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467737" w:rsidRPr="009142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Програми </w:t>
            </w:r>
            <w:r w:rsidR="00467737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фінансової</w:t>
            </w:r>
          </w:p>
          <w:p w:rsidR="00467737" w:rsidRPr="00914295" w:rsidRDefault="00467737" w:rsidP="0025489A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підтримки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 в наданні послуг з  медичних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оглядів призовників, допризовників, </w:t>
            </w:r>
          </w:p>
          <w:p w:rsidR="009D45A2" w:rsidRPr="00467737" w:rsidRDefault="00467737" w:rsidP="0025489A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офіцерів запасу за призовом,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які надаються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комунальним некомерційним підприємством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«Козелецька центральна районна лікарня»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у 2021-2023 роках», вважати таким, що втратило чинність з 01.01.2022 року.</w:t>
            </w:r>
          </w:p>
          <w:p w:rsidR="009D45A2" w:rsidRPr="00467737" w:rsidRDefault="009D45A2" w:rsidP="0025489A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     4.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Контроль за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виконанням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ішення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покласти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постійну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комісію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бюджету,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соціально-економічного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інвестиційної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постійну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комісію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освіти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охорони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здоров'я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культури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соціального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захисту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населення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законності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правопорядку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. </w:t>
            </w: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14295" w:rsidP="00DD66D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  <w:t>Селищний голова                                                                       В.П.Бригинець</w:t>
            </w:r>
            <w:r w:rsidR="009D45A2" w:rsidRPr="004677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</w:t>
            </w:r>
          </w:p>
          <w:p w:rsidR="009D45A2" w:rsidRPr="00467737" w:rsidRDefault="009D45A2" w:rsidP="00DD66D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046DDA" w:rsidRPr="00467737" w:rsidRDefault="00046DDA" w:rsidP="00044F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</w:p>
          <w:p w:rsidR="009D45A2" w:rsidRPr="00467737" w:rsidRDefault="009D45A2" w:rsidP="00044FB3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D45A2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25489A" w:rsidRPr="00467737" w:rsidRDefault="0025489A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Додаток до </w:t>
            </w:r>
          </w:p>
          <w:p w:rsidR="00914295" w:rsidRPr="00467737" w:rsidRDefault="00136DB4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рішення  </w:t>
            </w:r>
            <w:r w:rsidR="00C63299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сімнадцятої</w:t>
            </w:r>
            <w:r w:rsidR="0080214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14295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сесії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Козелецької селищної ради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восьмого скликання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від </w:t>
            </w:r>
            <w:r w:rsidR="00C63299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17 грудня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2021 року</w:t>
            </w:r>
          </w:p>
          <w:p w:rsidR="00914295" w:rsidRPr="00467737" w:rsidRDefault="00914295" w:rsidP="0091429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№ </w:t>
            </w:r>
            <w:r w:rsidR="00A44B0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04</w:t>
            </w:r>
            <w:r w:rsidR="00136DB4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80214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C63299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7</w:t>
            </w: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/</w:t>
            </w: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VIII</w:t>
            </w: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737" w:rsidRPr="00467737" w:rsidTr="00386C94">
        <w:trPr>
          <w:trHeight w:val="1026"/>
        </w:trPr>
        <w:tc>
          <w:tcPr>
            <w:tcW w:w="9571" w:type="dxa"/>
          </w:tcPr>
          <w:p w:rsidR="00467737" w:rsidRPr="00467737" w:rsidRDefault="00467737" w:rsidP="004677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9D45A2" w:rsidRPr="00F26A34" w:rsidRDefault="009D45A2" w:rsidP="00F26A3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Pr="00F26A34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p w:rsidR="009D45A2" w:rsidRPr="00C63299" w:rsidRDefault="009D45A2" w:rsidP="00914295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Програма  </w:t>
      </w:r>
    </w:p>
    <w:p w:rsidR="009D45A2" w:rsidRPr="00C63299" w:rsidRDefault="00917156" w:rsidP="00914295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>фінансової підтримки</w:t>
      </w:r>
      <w:r w:rsidR="009D45A2"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в наданні послуг з  медичних оглядів призовників, допризовників, офіцерів запасу за призовом, що надаються комунальним некомерційним підприємством «</w:t>
      </w:r>
      <w:r w:rsidR="00C63299" w:rsidRPr="00C63299">
        <w:rPr>
          <w:rFonts w:ascii="Times New Roman" w:hAnsi="Times New Roman"/>
          <w:b/>
          <w:color w:val="000000" w:themeColor="text1"/>
          <w:sz w:val="36"/>
          <w:szCs w:val="36"/>
          <w:lang w:val="uk-UA"/>
        </w:rPr>
        <w:t>Козелецька лікарня інтенсивного лікування» Козелецької селищної ради</w:t>
      </w:r>
      <w:r w:rsidR="00C63299"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</w:t>
      </w:r>
      <w:r w:rsidR="00467737">
        <w:rPr>
          <w:rFonts w:ascii="Times New Roman" w:hAnsi="Times New Roman"/>
          <w:b/>
          <w:bCs/>
          <w:sz w:val="36"/>
          <w:szCs w:val="36"/>
          <w:lang w:val="uk-UA" w:eastAsia="zh-CN"/>
        </w:rPr>
        <w:t>у 2022</w:t>
      </w: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>-2023 роках</w:t>
      </w:r>
      <w:r w:rsidR="00467737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</w:t>
      </w:r>
    </w:p>
    <w:p w:rsidR="009D45A2" w:rsidRPr="007C0235" w:rsidRDefault="009D45A2" w:rsidP="007C0235">
      <w:pPr>
        <w:suppressAutoHyphens/>
        <w:spacing w:after="0" w:line="360" w:lineRule="auto"/>
        <w:ind w:left="142" w:firstLine="142"/>
        <w:jc w:val="center"/>
        <w:rPr>
          <w:rFonts w:ascii="Times New Roman" w:hAnsi="Times New Roman"/>
          <w:b/>
          <w:bCs/>
          <w:sz w:val="44"/>
          <w:szCs w:val="44"/>
          <w:lang w:val="uk-UA" w:eastAsia="zh-CN"/>
        </w:rPr>
      </w:pPr>
    </w:p>
    <w:p w:rsidR="009D45A2" w:rsidRPr="007C0235" w:rsidRDefault="009D45A2" w:rsidP="007C0235">
      <w:pPr>
        <w:suppressAutoHyphens/>
        <w:spacing w:after="0" w:line="360" w:lineRule="auto"/>
        <w:ind w:left="142" w:firstLine="142"/>
        <w:jc w:val="center"/>
        <w:rPr>
          <w:rFonts w:ascii="Times New Roman" w:hAnsi="Times New Roman"/>
          <w:b/>
          <w:bCs/>
          <w:sz w:val="48"/>
          <w:szCs w:val="48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DE6EEE" w:rsidRDefault="00DE6EEE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Pr="007C0235" w:rsidRDefault="009D45A2" w:rsidP="00BF6730">
      <w:pPr>
        <w:suppressAutoHyphens/>
        <w:spacing w:after="0" w:line="240" w:lineRule="auto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Pr="00BF6730" w:rsidRDefault="009D45A2" w:rsidP="00917156">
      <w:pPr>
        <w:suppressAutoHyphens/>
        <w:spacing w:after="1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proofErr w:type="spellStart"/>
      <w:r w:rsidRPr="00BF6730">
        <w:rPr>
          <w:rFonts w:ascii="Times New Roman" w:hAnsi="Times New Roman"/>
          <w:b/>
          <w:bCs/>
          <w:sz w:val="28"/>
          <w:szCs w:val="28"/>
          <w:lang w:val="uk-UA" w:eastAsia="zh-CN"/>
        </w:rPr>
        <w:t>смт.Козелець</w:t>
      </w:r>
      <w:proofErr w:type="spellEnd"/>
    </w:p>
    <w:p w:rsidR="00467737" w:rsidRDefault="009D45A2" w:rsidP="00467737">
      <w:pPr>
        <w:suppressAutoHyphens/>
        <w:spacing w:after="1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BF6730">
        <w:rPr>
          <w:rFonts w:ascii="Times New Roman" w:hAnsi="Times New Roman"/>
          <w:b/>
          <w:bCs/>
          <w:sz w:val="28"/>
          <w:szCs w:val="28"/>
          <w:lang w:val="uk-UA" w:eastAsia="zh-CN"/>
        </w:rPr>
        <w:t>2021 рік</w:t>
      </w: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 xml:space="preserve">1. Паспорт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Програми</w:t>
      </w:r>
      <w:proofErr w:type="spellEnd"/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Cs/>
          <w:sz w:val="4"/>
          <w:szCs w:val="4"/>
          <w:lang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Cs/>
          <w:sz w:val="4"/>
          <w:szCs w:val="4"/>
          <w:lang w:eastAsia="zh-CN"/>
        </w:rPr>
      </w:pPr>
    </w:p>
    <w:tbl>
      <w:tblPr>
        <w:tblW w:w="9574" w:type="dxa"/>
        <w:tblInd w:w="173" w:type="dxa"/>
        <w:tblLayout w:type="fixed"/>
        <w:tblLook w:val="0000"/>
      </w:tblPr>
      <w:tblGrid>
        <w:gridCol w:w="502"/>
        <w:gridCol w:w="4962"/>
        <w:gridCol w:w="4110"/>
      </w:tblGrid>
      <w:tr w:rsidR="003A03F1" w:rsidRPr="003A03F1" w:rsidTr="001335C7">
        <w:trPr>
          <w:trHeight w:val="64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tabs>
                <w:tab w:val="left" w:pos="-6539"/>
              </w:tabs>
              <w:suppressAutoHyphens/>
              <w:spacing w:after="0"/>
              <w:ind w:right="-217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Ініціатор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розроблення</w:t>
            </w:r>
            <w:proofErr w:type="spellEnd"/>
          </w:p>
          <w:p w:rsidR="003A03F1" w:rsidRPr="003A03F1" w:rsidRDefault="003A03F1" w:rsidP="003A03F1">
            <w:pPr>
              <w:tabs>
                <w:tab w:val="left" w:pos="-6539"/>
              </w:tabs>
              <w:suppressAutoHyphens/>
              <w:spacing w:after="0"/>
              <w:ind w:right="-217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Чернігівський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РТЦК та СП 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</w:p>
        </w:tc>
      </w:tr>
      <w:tr w:rsidR="003A03F1" w:rsidRPr="003A03F1" w:rsidTr="001335C7">
        <w:trPr>
          <w:trHeight w:val="64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tabs>
                <w:tab w:val="left" w:pos="-6539"/>
              </w:tabs>
              <w:suppressAutoHyphens/>
              <w:spacing w:after="0"/>
              <w:ind w:right="-217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Дата та номер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розпорядчого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документу про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розроблення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zh-CN"/>
              </w:rPr>
            </w:pPr>
          </w:p>
        </w:tc>
      </w:tr>
      <w:tr w:rsidR="003A03F1" w:rsidRPr="003A03F1" w:rsidTr="001335C7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Головний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розробник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1335C7">
            <w:pPr>
              <w:pStyle w:val="TableParagraph"/>
              <w:ind w:left="0"/>
              <w:rPr>
                <w:sz w:val="28"/>
              </w:rPr>
            </w:pPr>
            <w:r w:rsidRPr="003A03F1">
              <w:rPr>
                <w:sz w:val="28"/>
              </w:rPr>
              <w:t>Комунальне некомерційне підприємство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«Козелецька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лікарня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інтенсивного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лікування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» Козелецької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ради</w:t>
            </w:r>
          </w:p>
        </w:tc>
      </w:tr>
      <w:tr w:rsidR="003A03F1" w:rsidRPr="003A03F1" w:rsidTr="001335C7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Співрозробники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Чернігівський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РТЦК та СП </w:t>
            </w:r>
          </w:p>
        </w:tc>
      </w:tr>
      <w:tr w:rsidR="003A03F1" w:rsidRPr="003A03F1" w:rsidTr="001335C7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Відповідальний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виконавець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Козелецька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рада, </w:t>
            </w:r>
          </w:p>
          <w:p w:rsidR="003A03F1" w:rsidRPr="003A03F1" w:rsidRDefault="003A03F1" w:rsidP="001335C7">
            <w:pPr>
              <w:pStyle w:val="TableParagraph"/>
              <w:ind w:left="0"/>
              <w:rPr>
                <w:sz w:val="28"/>
              </w:rPr>
            </w:pPr>
            <w:r w:rsidRPr="003A03F1">
              <w:rPr>
                <w:sz w:val="28"/>
              </w:rPr>
              <w:t>Комунальне некомерційне підприємство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8"/>
                <w:lang w:val="uk-UA" w:eastAsia="zh-CN"/>
              </w:rPr>
            </w:pPr>
            <w:r w:rsidRPr="003A03F1">
              <w:rPr>
                <w:rFonts w:ascii="Times New Roman" w:hAnsi="Times New Roman"/>
                <w:color w:val="000000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  <w:r w:rsidRPr="003A03F1">
              <w:rPr>
                <w:rFonts w:ascii="Times New Roman" w:hAnsi="Times New Roman"/>
                <w:bCs/>
                <w:color w:val="000000"/>
                <w:sz w:val="28"/>
                <w:lang w:val="uk-UA" w:eastAsia="zh-CN"/>
              </w:rPr>
              <w:t xml:space="preserve"> </w:t>
            </w:r>
          </w:p>
        </w:tc>
      </w:tr>
      <w:tr w:rsidR="003A03F1" w:rsidRPr="003A03F1" w:rsidTr="001335C7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Співвиконавці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(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учасники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)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1335C7">
            <w:pPr>
              <w:pStyle w:val="TableParagraph"/>
              <w:ind w:left="0"/>
              <w:rPr>
                <w:sz w:val="28"/>
              </w:rPr>
            </w:pPr>
            <w:r w:rsidRPr="003A03F1">
              <w:rPr>
                <w:sz w:val="28"/>
              </w:rPr>
              <w:t>Комунальне некомерційне підприємство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«Козелецька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лікарня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інтенсивного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лікування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» Козелецької </w:t>
            </w:r>
            <w:proofErr w:type="spellStart"/>
            <w:r w:rsidRPr="003A03F1">
              <w:rPr>
                <w:rFonts w:ascii="Times New Roman" w:hAnsi="Times New Roman"/>
                <w:color w:val="000000"/>
                <w:sz w:val="28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color w:val="000000"/>
                <w:sz w:val="28"/>
              </w:rPr>
              <w:t xml:space="preserve"> ради</w:t>
            </w: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3A03F1" w:rsidRPr="003A03F1" w:rsidTr="001335C7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Термін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реалізації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lang w:eastAsia="zh-CN"/>
              </w:rPr>
              <w:t>2022-2023 роки</w:t>
            </w:r>
          </w:p>
        </w:tc>
      </w:tr>
      <w:tr w:rsidR="003A03F1" w:rsidRPr="003A03F1" w:rsidTr="001335C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Загальний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обсяг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фінансових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ресурсів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необхідних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для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реал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ізації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Програми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всього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з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них:</w:t>
            </w:r>
          </w:p>
          <w:p w:rsidR="003A03F1" w:rsidRPr="003A03F1" w:rsidRDefault="003A03F1" w:rsidP="003A03F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  <w:p w:rsidR="003A03F1" w:rsidRPr="003A03F1" w:rsidRDefault="003A03F1" w:rsidP="003A03F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587 858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293 929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293 929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</w:tc>
      </w:tr>
      <w:tr w:rsidR="003A03F1" w:rsidRPr="003A03F1" w:rsidTr="001335C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тому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числі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: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Кошти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бюджету,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всього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                                            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                          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                          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278 092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 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139 046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139 046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</w:tc>
      </w:tr>
      <w:tr w:rsidR="003A03F1" w:rsidRPr="003A03F1" w:rsidTr="001335C7">
        <w:trPr>
          <w:trHeight w:val="3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80" w:right="-108" w:firstLine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Кошти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інших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джерел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всього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                          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                          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309 766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154 883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 xml:space="preserve">154 883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lang w:eastAsia="zh-CN"/>
              </w:rPr>
              <w:t>.</w:t>
            </w:r>
          </w:p>
        </w:tc>
      </w:tr>
    </w:tbl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1"/>
          <w:szCs w:val="21"/>
          <w:lang w:eastAsia="zh-CN"/>
        </w:rPr>
      </w:pPr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1"/>
          <w:szCs w:val="21"/>
          <w:lang w:eastAsia="zh-CN"/>
        </w:rPr>
      </w:pPr>
    </w:p>
    <w:p w:rsid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3A03F1" w:rsidRPr="003A03F1" w:rsidRDefault="003A03F1" w:rsidP="003A03F1">
      <w:pPr>
        <w:numPr>
          <w:ilvl w:val="0"/>
          <w:numId w:val="16"/>
        </w:num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  <w:lang w:eastAsia="zh-CN"/>
        </w:rPr>
      </w:pP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Визначення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проблем, на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розв’язання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яких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спрямована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Програма</w:t>
      </w:r>
      <w:proofErr w:type="spellEnd"/>
    </w:p>
    <w:p w:rsidR="003A03F1" w:rsidRPr="003A03F1" w:rsidRDefault="003A03F1" w:rsidP="003A03F1">
      <w:pPr>
        <w:suppressAutoHyphens/>
        <w:spacing w:after="0"/>
        <w:ind w:left="36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bCs/>
          <w:sz w:val="28"/>
          <w:szCs w:val="28"/>
          <w:lang w:eastAsia="zh-CN"/>
        </w:rPr>
        <w:t xml:space="preserve">Програма фінансової підтримки в наданні послуг з медичних оглядів  призовників, допризовників, офіцерів запасу за призовом, що надаються </w:t>
      </w:r>
      <w:r w:rsidRPr="003A03F1">
        <w:rPr>
          <w:sz w:val="28"/>
        </w:rPr>
        <w:t xml:space="preserve">комунальним некомерційним підприємством </w:t>
      </w:r>
      <w:r w:rsidRPr="003A03F1">
        <w:rPr>
          <w:color w:val="000000"/>
          <w:sz w:val="28"/>
        </w:rPr>
        <w:t>«Козелецька лікарня інтенсивного лікування» Козелецької селищної ради</w:t>
      </w:r>
      <w:r w:rsidRPr="003A03F1">
        <w:rPr>
          <w:bCs/>
          <w:sz w:val="28"/>
          <w:szCs w:val="28"/>
          <w:lang w:eastAsia="zh-CN"/>
        </w:rPr>
        <w:t xml:space="preserve"> у 2022-2023 роках (далі – Програма) розроблена на підставі Закону України «Основи законодавства України про охорону здоров’я», Закону України «Про місцеве самоврядування в Україні», Закону України «Про військовий обов’язок і військову службу». 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bCs/>
          <w:sz w:val="28"/>
          <w:szCs w:val="28"/>
          <w:lang w:eastAsia="zh-CN"/>
        </w:rPr>
        <w:t xml:space="preserve">Програмою визначені основні завдання, вирішення яких сприятиме забезпеченню проведення медичних оглядів в </w:t>
      </w:r>
      <w:r w:rsidRPr="003A03F1">
        <w:rPr>
          <w:sz w:val="28"/>
        </w:rPr>
        <w:t xml:space="preserve">комунальному некомерційному підприємстві </w:t>
      </w:r>
      <w:r w:rsidRPr="003A03F1">
        <w:rPr>
          <w:color w:val="000000"/>
          <w:sz w:val="28"/>
        </w:rPr>
        <w:t>«Козелецька лікарня інтенсивного лікування» Козелецької селищної ради</w:t>
      </w:r>
      <w:r w:rsidRPr="003A03F1">
        <w:rPr>
          <w:bCs/>
          <w:sz w:val="28"/>
          <w:szCs w:val="28"/>
          <w:lang w:eastAsia="zh-CN"/>
        </w:rPr>
        <w:t xml:space="preserve"> громадян України, які приписуються до призовної дільниці            або призиваються на строкову військову службу. Програма сприятиме забезпеченню проходження медичних оглядів згідно з рішенням комісії з питань приписки, призовної комісії або військово-лікарської комісії Чернігівського РТЦК та СП (пункт 10 статті 1 Закону України «Про             військовий обов’язок і військову службу»).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bCs/>
          <w:sz w:val="28"/>
          <w:szCs w:val="28"/>
          <w:lang w:eastAsia="zh-CN"/>
        </w:rPr>
        <w:t>Згідно з пунктом 2 частини ІІ наказу Міністерства оборони України              від 14.08.2008 року № 402, організація медичного огляду призовників і допризовників покладається на районні (міські) комісії з питань приписки і районні (міські) призовні комісії. Водночас питання оплати медичного обстеження осіб, направлених Чернігівським РТЦК та СП, не входить до програми медичних гарантій (лист НСЗУ № 6444/8-17-20 від 10.06.2020 р.), тому для забезпечення фінансування медичної послуги по проведенню медичних оглядів цим особам і розроблена Програма.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sz w:val="28"/>
        </w:rPr>
      </w:pPr>
      <w:r w:rsidRPr="003A03F1">
        <w:rPr>
          <w:bCs/>
          <w:sz w:val="28"/>
          <w:szCs w:val="28"/>
          <w:lang w:eastAsia="zh-CN"/>
        </w:rPr>
        <w:t>Для забезпечення реалізації Програми передбачається виділення цільових коштів, виходячи з фінансових можливостей бюджету селищної ради.</w:t>
      </w:r>
    </w:p>
    <w:p w:rsidR="003A03F1" w:rsidRPr="003A03F1" w:rsidRDefault="003A03F1" w:rsidP="003A03F1">
      <w:pPr>
        <w:numPr>
          <w:ilvl w:val="0"/>
          <w:numId w:val="16"/>
        </w:num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Мета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Програми</w:t>
      </w:r>
      <w:proofErr w:type="spellEnd"/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1"/>
          <w:szCs w:val="21"/>
          <w:lang w:eastAsia="zh-CN"/>
        </w:rPr>
      </w:pP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Головна мета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–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організація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надання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оглядів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допризовників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громадян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України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які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приписані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дільниць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офіцерів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які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призиваються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за 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призовом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строкову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службу.                      В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умовах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реформування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галузі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необхідно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досягти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раціонального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використання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наявних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фінансових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матеріальних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кадрових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ресурсів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при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обов’язковому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збереженні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високої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якості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результативності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соц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іальної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відповідальності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за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здоров’я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військовозобов’язаних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як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захисників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кордонів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мирного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життя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країни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</w:t>
      </w: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Щороку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за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направленнями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Чернігівського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РТЦК та СП проводиться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близько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300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огляді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. </w:t>
      </w: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Згідно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планом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військово-лікарської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комісії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у 2022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році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планується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оглянути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метою приписки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дільниці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Чернігівського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РТЦК та </w:t>
      </w:r>
      <w:r w:rsidRPr="003A03F1">
        <w:rPr>
          <w:rFonts w:ascii="Times New Roman" w:hAnsi="Times New Roman"/>
          <w:bCs/>
          <w:sz w:val="28"/>
          <w:szCs w:val="28"/>
          <w:lang w:eastAsia="zh-CN"/>
        </w:rPr>
        <w:lastRenderedPageBreak/>
        <w:t xml:space="preserve">СП – 170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загальна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вартість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складе 129 217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 (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розрахунок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вартості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платної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подано у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додатку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№2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згідно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тарифами,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затвердженими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у КНП «Козелецька ЛІ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Л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» Козелецької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селищної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ради.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тому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числі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: Козелецька ТГ – 80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(60 808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Остерська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30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(22 803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Деснянська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40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(30 404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пт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івська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20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(15 202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.).</w:t>
      </w:r>
    </w:p>
    <w:p w:rsidR="003A03F1" w:rsidRPr="003A03F1" w:rsidRDefault="003A03F1" w:rsidP="003A03F1">
      <w:pPr>
        <w:suppressAutoHyphens/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Проведення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військово-лікарської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комісії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особам,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які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призиваються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строкову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службу по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колишньому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району становить 120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   (2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ік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по 60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),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загальна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вартість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– 164 712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тому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числі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: Козелецька ТГ – 57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(78 238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Остерська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21 особа (28 825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Деснянська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28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(38 433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)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;</w:t>
      </w:r>
    </w:p>
    <w:p w:rsidR="003A03F1" w:rsidRPr="003A03F1" w:rsidRDefault="003A03F1" w:rsidP="003A03F1">
      <w:pPr>
        <w:suppressAutoHyphens/>
        <w:spacing w:after="0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                   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пт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івська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ТГ – 14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(19 216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.).</w:t>
      </w:r>
    </w:p>
    <w:p w:rsidR="003A03F1" w:rsidRPr="003A03F1" w:rsidRDefault="003A03F1" w:rsidP="003A03F1">
      <w:pPr>
        <w:suppressAutoHyphens/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Орієнтовна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вартість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закладена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в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2022-2023 роки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може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змінюватися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відповідно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кількості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направлених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обстеження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Чернігівським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РТЦК та СП 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осіб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які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пройшли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медичний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огляд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у КНП «Козелецька ЛІ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Л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» Козелецької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селищної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ради. </w:t>
      </w:r>
    </w:p>
    <w:p w:rsidR="003A03F1" w:rsidRPr="003A03F1" w:rsidRDefault="003A03F1" w:rsidP="003A03F1">
      <w:pPr>
        <w:numPr>
          <w:ilvl w:val="0"/>
          <w:numId w:val="16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1"/>
          <w:szCs w:val="21"/>
          <w:lang w:eastAsia="zh-CN"/>
        </w:rPr>
      </w:pP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Обґрунтування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шляхів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і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засобів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розв’язання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проблеми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</w:p>
    <w:p w:rsidR="003A03F1" w:rsidRPr="003A03F1" w:rsidRDefault="003A03F1" w:rsidP="003A03F1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показники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результативності</w:t>
      </w:r>
      <w:proofErr w:type="spellEnd"/>
    </w:p>
    <w:p w:rsidR="003A03F1" w:rsidRPr="003A03F1" w:rsidRDefault="003A03F1" w:rsidP="003A03F1">
      <w:pPr>
        <w:suppressAutoHyphens/>
        <w:spacing w:after="0"/>
        <w:jc w:val="center"/>
        <w:rPr>
          <w:rFonts w:ascii="Times New Roman" w:hAnsi="Times New Roman"/>
          <w:b/>
          <w:bCs/>
          <w:sz w:val="21"/>
          <w:szCs w:val="21"/>
          <w:lang w:eastAsia="zh-CN"/>
        </w:rPr>
      </w:pP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Основним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завданням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є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забезпечення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надання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кваліфікованої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комунальним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некомерційним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ідприємством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«Козелецька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лікарня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інтенсивного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лікування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» Козелецької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селищної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ради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огляду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особам,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що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направляються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Чернігівського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РТЦК та СП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медичне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обстеження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метою приписки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дільниці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 призову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громадян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строкову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службу.</w:t>
      </w: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Змі</w:t>
      </w:r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</w:t>
      </w:r>
      <w:proofErr w:type="spellEnd"/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заходів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виконавці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визначені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у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додатку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1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</w:t>
      </w:r>
    </w:p>
    <w:p w:rsidR="003A03F1" w:rsidRPr="003A03F1" w:rsidRDefault="003A03F1" w:rsidP="003A03F1">
      <w:pPr>
        <w:numPr>
          <w:ilvl w:val="0"/>
          <w:numId w:val="16"/>
        </w:numPr>
        <w:tabs>
          <w:tab w:val="left" w:pos="-234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Обсяги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та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джерела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фінансування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Програми</w:t>
      </w:r>
      <w:proofErr w:type="spellEnd"/>
    </w:p>
    <w:p w:rsidR="003A03F1" w:rsidRPr="003A03F1" w:rsidRDefault="003A03F1" w:rsidP="003A03F1">
      <w:pPr>
        <w:tabs>
          <w:tab w:val="left" w:pos="-2340"/>
        </w:tabs>
        <w:suppressAutoHyphens/>
        <w:spacing w:after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bCs/>
          <w:sz w:val="28"/>
          <w:szCs w:val="28"/>
          <w:lang w:eastAsia="zh-CN"/>
        </w:rPr>
        <w:t>Фінансування заходів Програми здійснюватиметься відповідно до законодавства за рахунок місцевих бюджетів для осіб, що проживають в населених пунктах які відносяться до територіальних громад. Обсяг фінансування Програми визначатиметься виходячи з конкретних завдань та реальних можливостей (розрахункова потреба витрат – Додаток 1).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bCs/>
          <w:sz w:val="28"/>
          <w:szCs w:val="28"/>
          <w:lang w:eastAsia="zh-CN"/>
        </w:rPr>
        <w:t xml:space="preserve">Одержувачем коштів є </w:t>
      </w:r>
      <w:r w:rsidRPr="003A03F1">
        <w:rPr>
          <w:sz w:val="28"/>
        </w:rPr>
        <w:t xml:space="preserve">комунальне некомерційне підприємство </w:t>
      </w:r>
      <w:r w:rsidRPr="003A03F1">
        <w:rPr>
          <w:color w:val="000000"/>
          <w:sz w:val="28"/>
        </w:rPr>
        <w:t>«Козелецька лікарня інтенсивного лікування» Козелецької селищної ради</w:t>
      </w:r>
      <w:r w:rsidRPr="003A03F1">
        <w:rPr>
          <w:bCs/>
          <w:sz w:val="28"/>
          <w:szCs w:val="28"/>
          <w:lang w:eastAsia="zh-CN"/>
        </w:rPr>
        <w:t>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sz w:val="28"/>
          <w:szCs w:val="28"/>
        </w:rPr>
      </w:pPr>
      <w:r w:rsidRPr="003A03F1">
        <w:rPr>
          <w:sz w:val="28"/>
          <w:szCs w:val="28"/>
        </w:rPr>
        <w:t>Обсяг видатків на реалізацію Програми затверджується на кожен рік окремо та може коригуватись протягом року.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sz w:val="28"/>
          <w:szCs w:val="28"/>
        </w:rPr>
      </w:pPr>
      <w:r w:rsidRPr="003A03F1">
        <w:rPr>
          <w:sz w:val="28"/>
          <w:szCs w:val="28"/>
        </w:rPr>
        <w:lastRenderedPageBreak/>
        <w:t xml:space="preserve">Фінансування Програми проводиться </w:t>
      </w:r>
      <w:proofErr w:type="spellStart"/>
      <w:r w:rsidRPr="003A03F1">
        <w:rPr>
          <w:sz w:val="28"/>
          <w:szCs w:val="28"/>
        </w:rPr>
        <w:t>Козелецькою</w:t>
      </w:r>
      <w:proofErr w:type="spellEnd"/>
      <w:r w:rsidRPr="003A03F1">
        <w:rPr>
          <w:sz w:val="28"/>
          <w:szCs w:val="28"/>
        </w:rPr>
        <w:t xml:space="preserve"> селищною радою шляхом перерахунку коштів на рахунок КНП «Козелецька </w:t>
      </w:r>
      <w:proofErr w:type="spellStart"/>
      <w:r w:rsidRPr="003A03F1">
        <w:rPr>
          <w:sz w:val="28"/>
          <w:szCs w:val="28"/>
        </w:rPr>
        <w:t>ЛІЛ</w:t>
      </w:r>
      <w:proofErr w:type="spellEnd"/>
      <w:r w:rsidRPr="003A03F1">
        <w:rPr>
          <w:sz w:val="28"/>
          <w:szCs w:val="28"/>
        </w:rPr>
        <w:t>» Козелецької селищної ради.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sz w:val="28"/>
          <w:szCs w:val="28"/>
        </w:rPr>
      </w:pPr>
      <w:r w:rsidRPr="003A03F1">
        <w:rPr>
          <w:iCs/>
          <w:sz w:val="28"/>
          <w:szCs w:val="28"/>
          <w:bdr w:val="none" w:sz="0" w:space="0" w:color="auto" w:frame="1"/>
          <w:lang w:eastAsia="uk-UA"/>
        </w:rPr>
        <w:t xml:space="preserve">Для отримання коштів на </w:t>
      </w:r>
      <w:r w:rsidRPr="003A03F1">
        <w:rPr>
          <w:sz w:val="28"/>
          <w:szCs w:val="28"/>
        </w:rPr>
        <w:t xml:space="preserve">рахунок КНП «Козелецька </w:t>
      </w:r>
      <w:proofErr w:type="spellStart"/>
      <w:r w:rsidRPr="003A03F1">
        <w:rPr>
          <w:sz w:val="28"/>
          <w:szCs w:val="28"/>
        </w:rPr>
        <w:t>ЛІЛ</w:t>
      </w:r>
      <w:proofErr w:type="spellEnd"/>
      <w:r w:rsidRPr="003A03F1">
        <w:rPr>
          <w:sz w:val="28"/>
          <w:szCs w:val="28"/>
        </w:rPr>
        <w:t>» Козелецької селищної ради подає розрахунок вартості проведених медичних оглядів та список осіб, які його пройшли.</w:t>
      </w:r>
    </w:p>
    <w:p w:rsidR="003A03F1" w:rsidRPr="003A03F1" w:rsidRDefault="003A03F1" w:rsidP="003A03F1">
      <w:pPr>
        <w:pStyle w:val="TableParagraph"/>
        <w:ind w:left="0" w:firstLine="708"/>
        <w:jc w:val="both"/>
        <w:rPr>
          <w:bCs/>
          <w:sz w:val="28"/>
          <w:szCs w:val="28"/>
          <w:lang w:eastAsia="zh-CN"/>
        </w:rPr>
      </w:pPr>
      <w:r w:rsidRPr="003A03F1">
        <w:rPr>
          <w:sz w:val="28"/>
          <w:szCs w:val="28"/>
        </w:rPr>
        <w:t>Чернігівський РТЦК та СП подає до Козелецької селищної ради список осіб, направлених для проходження медичного огляду: допризовників, призовників, офіцерів запасу за призовом.</w:t>
      </w:r>
    </w:p>
    <w:p w:rsidR="003A03F1" w:rsidRPr="003A03F1" w:rsidRDefault="003A03F1" w:rsidP="003A03F1">
      <w:pPr>
        <w:suppressAutoHyphens/>
        <w:spacing w:after="0"/>
        <w:ind w:left="142" w:firstLine="142"/>
        <w:rPr>
          <w:rFonts w:ascii="Times New Roman" w:hAnsi="Times New Roman"/>
          <w:b/>
          <w:bCs/>
          <w:color w:val="000000"/>
          <w:lang w:val="uk-UA"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  <w:t>РЕСУРСНЕ ЗАБЕЗПЕЧЕННЯ ПРОГРАМИ</w:t>
      </w: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4820"/>
      </w:tblGrid>
      <w:tr w:rsidR="003A03F1" w:rsidRPr="003A03F1" w:rsidTr="001335C7">
        <w:trPr>
          <w:trHeight w:val="1362"/>
        </w:trPr>
        <w:tc>
          <w:tcPr>
            <w:tcW w:w="4394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Обсяг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коштів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що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пропонується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залучити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на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виконання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Програми</w:t>
            </w:r>
            <w:proofErr w:type="spellEnd"/>
          </w:p>
        </w:tc>
        <w:tc>
          <w:tcPr>
            <w:tcW w:w="4820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Етапи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виконання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Програми</w:t>
            </w:r>
            <w:proofErr w:type="spellEnd"/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2022 - 2023 роки</w:t>
            </w:r>
          </w:p>
        </w:tc>
      </w:tr>
      <w:tr w:rsidR="003A03F1" w:rsidRPr="003A03F1" w:rsidTr="001335C7">
        <w:trPr>
          <w:trHeight w:val="201"/>
        </w:trPr>
        <w:tc>
          <w:tcPr>
            <w:tcW w:w="4394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2</w:t>
            </w:r>
          </w:p>
        </w:tc>
      </w:tr>
      <w:tr w:rsidR="003A03F1" w:rsidRPr="003A03F1" w:rsidTr="001335C7">
        <w:trPr>
          <w:trHeight w:val="448"/>
        </w:trPr>
        <w:tc>
          <w:tcPr>
            <w:tcW w:w="4394" w:type="dxa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Обсяг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ресурсів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всього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:</w:t>
            </w:r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proofErr w:type="gram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у</w:t>
            </w:r>
            <w:proofErr w:type="gram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тому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числі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:</w:t>
            </w:r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ік</w:t>
            </w:r>
            <w:proofErr w:type="spellEnd"/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ік</w:t>
            </w:r>
            <w:proofErr w:type="spellEnd"/>
          </w:p>
        </w:tc>
        <w:tc>
          <w:tcPr>
            <w:tcW w:w="4820" w:type="dxa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-108"/>
              </w:tabs>
              <w:suppressAutoHyphens/>
              <w:autoSpaceDE w:val="0"/>
              <w:autoSpaceDN w:val="0"/>
              <w:spacing w:after="0" w:line="240" w:lineRule="auto"/>
              <w:ind w:left="142" w:hanging="25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587 858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293 929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293 929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  <w:tr w:rsidR="003A03F1" w:rsidRPr="003A03F1" w:rsidTr="001335C7">
        <w:tc>
          <w:tcPr>
            <w:tcW w:w="4394" w:type="dxa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Бюджет Козелецької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ради</w:t>
            </w:r>
            <w:proofErr w:type="gram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                 278 092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  <w:tr w:rsidR="003A03F1" w:rsidRPr="003A03F1" w:rsidTr="001335C7">
        <w:tc>
          <w:tcPr>
            <w:tcW w:w="4394" w:type="dxa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Кошти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інших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джерел</w:t>
            </w:r>
            <w:proofErr w:type="spellEnd"/>
          </w:p>
        </w:tc>
        <w:tc>
          <w:tcPr>
            <w:tcW w:w="4820" w:type="dxa"/>
            <w:vAlign w:val="center"/>
          </w:tcPr>
          <w:p w:rsidR="003A03F1" w:rsidRPr="003A03F1" w:rsidRDefault="003A03F1" w:rsidP="003A03F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 xml:space="preserve">                  309 766 </w:t>
            </w:r>
            <w:proofErr w:type="spellStart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</w:tbl>
    <w:p w:rsidR="003A03F1" w:rsidRPr="003A03F1" w:rsidRDefault="003A03F1" w:rsidP="003A03F1">
      <w:pPr>
        <w:suppressAutoHyphens/>
        <w:spacing w:after="0"/>
        <w:ind w:left="142" w:firstLine="142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3A03F1" w:rsidRPr="003A03F1" w:rsidRDefault="003A03F1" w:rsidP="003A03F1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6. Строки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виконання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та контроль за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виконанням</w:t>
      </w:r>
      <w:proofErr w:type="spellEnd"/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Термін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реалізації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–2022-2023 роки.</w:t>
      </w:r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Cs/>
          <w:sz w:val="28"/>
          <w:lang w:eastAsia="zh-CN"/>
        </w:rPr>
      </w:pPr>
      <w:r w:rsidRPr="003A03F1">
        <w:rPr>
          <w:rFonts w:ascii="Times New Roman" w:hAnsi="Times New Roman"/>
          <w:bCs/>
          <w:sz w:val="28"/>
          <w:lang w:eastAsia="zh-CN"/>
        </w:rPr>
        <w:t xml:space="preserve">Контроль за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виконанням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здійснює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Козелецька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селищна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рада.</w:t>
      </w:r>
    </w:p>
    <w:p w:rsidR="003A03F1" w:rsidRPr="003A03F1" w:rsidRDefault="003A03F1" w:rsidP="003A03F1">
      <w:pPr>
        <w:suppressAutoHyphens/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3A03F1">
        <w:rPr>
          <w:rFonts w:ascii="Times New Roman" w:hAnsi="Times New Roman"/>
          <w:sz w:val="28"/>
          <w:szCs w:val="28"/>
          <w:lang w:eastAsia="en-US"/>
        </w:rPr>
        <w:t>КНП «Козелецька ЛІ</w:t>
      </w:r>
      <w:proofErr w:type="gramStart"/>
      <w:r w:rsidRPr="003A03F1">
        <w:rPr>
          <w:rFonts w:ascii="Times New Roman" w:hAnsi="Times New Roman"/>
          <w:sz w:val="28"/>
          <w:szCs w:val="28"/>
          <w:lang w:eastAsia="en-US"/>
        </w:rPr>
        <w:t>Л</w:t>
      </w:r>
      <w:proofErr w:type="gramEnd"/>
      <w:r w:rsidRPr="003A03F1">
        <w:rPr>
          <w:rFonts w:ascii="Times New Roman" w:hAnsi="Times New Roman"/>
          <w:sz w:val="28"/>
          <w:szCs w:val="28"/>
          <w:lang w:eastAsia="en-US"/>
        </w:rPr>
        <w:t xml:space="preserve">» Козелецької </w:t>
      </w:r>
      <w:proofErr w:type="spellStart"/>
      <w:r w:rsidRPr="003A03F1">
        <w:rPr>
          <w:rFonts w:ascii="Times New Roman" w:hAnsi="Times New Roman"/>
          <w:sz w:val="28"/>
          <w:szCs w:val="28"/>
          <w:lang w:eastAsia="en-US"/>
        </w:rPr>
        <w:t>селищної</w:t>
      </w:r>
      <w:proofErr w:type="spellEnd"/>
      <w:r w:rsidRPr="003A03F1">
        <w:rPr>
          <w:rFonts w:ascii="Times New Roman" w:hAnsi="Times New Roman"/>
          <w:sz w:val="28"/>
          <w:szCs w:val="28"/>
          <w:lang w:eastAsia="en-US"/>
        </w:rPr>
        <w:t xml:space="preserve"> ради</w:t>
      </w:r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готує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та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надає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інформацію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про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хід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виконання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сесію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Козелецької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селищної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ради.</w:t>
      </w:r>
    </w:p>
    <w:p w:rsidR="003A03F1" w:rsidRPr="003A03F1" w:rsidRDefault="003A03F1" w:rsidP="003A03F1">
      <w:pPr>
        <w:tabs>
          <w:tab w:val="left" w:pos="3913"/>
        </w:tabs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7.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Очікувані</w:t>
      </w:r>
      <w:proofErr w:type="spell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результати</w:t>
      </w:r>
      <w:proofErr w:type="spellEnd"/>
    </w:p>
    <w:p w:rsidR="003A03F1" w:rsidRPr="003A03F1" w:rsidRDefault="003A03F1" w:rsidP="003A03F1">
      <w:pPr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</w:pPr>
    </w:p>
    <w:p w:rsidR="003A03F1" w:rsidRPr="003A03F1" w:rsidRDefault="003A03F1" w:rsidP="003A03F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Поліпшення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надання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медичних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послуг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з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проведення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медичних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>оглядів</w:t>
      </w:r>
      <w:proofErr w:type="spellEnd"/>
      <w:r w:rsidRPr="003A03F1">
        <w:rPr>
          <w:rFonts w:ascii="Times New Roman" w:hAnsi="Times New Roman"/>
          <w:bCs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громадян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України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що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проживають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ідвідомчій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території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громади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приписуються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до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призовної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дільниці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Чернігівського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РТЦК та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призиваються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строкову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службу.</w:t>
      </w:r>
    </w:p>
    <w:p w:rsidR="003A03F1" w:rsidRPr="003A03F1" w:rsidRDefault="003A03F1" w:rsidP="003A03F1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Виконання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завдань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держави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по плану призову на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строкову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військову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службу.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Своєчасна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proofErr w:type="gram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проф</w:t>
      </w:r>
      <w:proofErr w:type="gramEnd"/>
      <w:r w:rsidRPr="003A03F1">
        <w:rPr>
          <w:rFonts w:ascii="Times New Roman" w:hAnsi="Times New Roman"/>
          <w:bCs/>
          <w:sz w:val="28"/>
          <w:szCs w:val="28"/>
          <w:lang w:eastAsia="zh-CN"/>
        </w:rPr>
        <w:t>ілактика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виявлення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,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лікування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захворювань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та 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надання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реабілітаційних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proofErr w:type="spellStart"/>
      <w:r w:rsidRPr="003A03F1">
        <w:rPr>
          <w:rFonts w:ascii="Times New Roman" w:hAnsi="Times New Roman"/>
          <w:bCs/>
          <w:sz w:val="28"/>
          <w:szCs w:val="28"/>
          <w:lang w:eastAsia="zh-CN"/>
        </w:rPr>
        <w:t>послуг</w:t>
      </w:r>
      <w:proofErr w:type="spellEnd"/>
      <w:r w:rsidRPr="003A03F1">
        <w:rPr>
          <w:rFonts w:ascii="Times New Roman" w:hAnsi="Times New Roman"/>
          <w:bCs/>
          <w:sz w:val="28"/>
          <w:szCs w:val="28"/>
          <w:lang w:eastAsia="zh-CN"/>
        </w:rPr>
        <w:t>.</w:t>
      </w:r>
    </w:p>
    <w:p w:rsidR="003A03F1" w:rsidRDefault="003A03F1" w:rsidP="003A03F1">
      <w:pPr>
        <w:suppressAutoHyphens/>
        <w:spacing w:after="0"/>
        <w:ind w:left="3969"/>
        <w:jc w:val="right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3A03F1" w:rsidRPr="003A03F1" w:rsidRDefault="003A03F1" w:rsidP="003A03F1">
      <w:pPr>
        <w:suppressAutoHyphens/>
        <w:spacing w:after="0"/>
        <w:ind w:left="3969"/>
        <w:jc w:val="right"/>
        <w:rPr>
          <w:rFonts w:ascii="Times New Roman" w:hAnsi="Times New Roman"/>
          <w:bCs/>
          <w:sz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lastRenderedPageBreak/>
        <w:t>Додаток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1</w:t>
      </w:r>
    </w:p>
    <w:p w:rsidR="003A03F1" w:rsidRPr="003A03F1" w:rsidRDefault="003A03F1" w:rsidP="003A03F1">
      <w:pPr>
        <w:suppressAutoHyphens/>
        <w:spacing w:after="0"/>
        <w:ind w:left="3402" w:right="-2"/>
        <w:jc w:val="right"/>
        <w:rPr>
          <w:rFonts w:ascii="Times New Roman" w:hAnsi="Times New Roman"/>
          <w:bCs/>
          <w:sz w:val="28"/>
          <w:lang w:eastAsia="zh-CN"/>
        </w:rPr>
      </w:pPr>
      <w:r w:rsidRPr="003A03F1">
        <w:rPr>
          <w:rFonts w:ascii="Times New Roman" w:hAnsi="Times New Roman"/>
          <w:bCs/>
          <w:sz w:val="28"/>
          <w:lang w:eastAsia="zh-CN"/>
        </w:rPr>
        <w:t xml:space="preserve">до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</w:p>
    <w:p w:rsidR="003A03F1" w:rsidRPr="003A03F1" w:rsidRDefault="003A03F1" w:rsidP="003A03F1">
      <w:pPr>
        <w:suppressAutoHyphens/>
        <w:spacing w:after="0"/>
        <w:ind w:left="3402" w:right="-2"/>
        <w:jc w:val="right"/>
        <w:rPr>
          <w:rFonts w:ascii="Times New Roman" w:hAnsi="Times New Roman"/>
          <w:bCs/>
          <w:sz w:val="28"/>
          <w:lang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eastAsia="zh-CN"/>
        </w:rPr>
      </w:pP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ЗАХОДИ </w:t>
      </w:r>
      <w:proofErr w:type="gramStart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З</w:t>
      </w:r>
      <w:proofErr w:type="gramEnd"/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РЕАЛІЗАЦІЇ ПРОГРАМИ </w:t>
      </w:r>
    </w:p>
    <w:p w:rsidR="003A03F1" w:rsidRPr="003A03F1" w:rsidRDefault="003A03F1" w:rsidP="003A03F1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>ПО КОЗЕЛЕЦЬКІЙ СЕЛИЩНІЙ РАДІ</w:t>
      </w:r>
    </w:p>
    <w:p w:rsidR="003A03F1" w:rsidRPr="003A03F1" w:rsidRDefault="003A03F1" w:rsidP="003A03F1">
      <w:pPr>
        <w:shd w:val="clear" w:color="auto" w:fill="FFFFFF"/>
        <w:suppressAutoHyphens/>
        <w:spacing w:after="0"/>
        <w:ind w:left="142" w:firstLine="142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3A03F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</w:p>
    <w:tbl>
      <w:tblPr>
        <w:tblpPr w:leftFromText="180" w:rightFromText="180" w:vertAnchor="text" w:horzAnchor="margin" w:tblpXSpec="center" w:tblpY="93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548"/>
        <w:gridCol w:w="1960"/>
        <w:gridCol w:w="2183"/>
        <w:gridCol w:w="2976"/>
      </w:tblGrid>
      <w:tr w:rsidR="003A03F1" w:rsidRPr="003A03F1" w:rsidTr="001335C7">
        <w:trPr>
          <w:trHeight w:val="1130"/>
        </w:trPr>
        <w:tc>
          <w:tcPr>
            <w:tcW w:w="2548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firstLine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Змі</w:t>
            </w:r>
            <w:proofErr w:type="gram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ст</w:t>
            </w:r>
            <w:proofErr w:type="spellEnd"/>
            <w:proofErr w:type="gramEnd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  <w:p w:rsidR="003A03F1" w:rsidRPr="003A03F1" w:rsidRDefault="003A03F1" w:rsidP="003A03F1">
            <w:pPr>
              <w:suppressAutoHyphens/>
              <w:spacing w:after="0"/>
              <w:ind w:firstLine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заході</w:t>
            </w:r>
            <w:proofErr w:type="gram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в</w:t>
            </w:r>
            <w:proofErr w:type="spellEnd"/>
            <w:proofErr w:type="gramEnd"/>
          </w:p>
        </w:tc>
        <w:tc>
          <w:tcPr>
            <w:tcW w:w="1960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138" w:firstLine="284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Виконавці</w:t>
            </w:r>
            <w:proofErr w:type="spellEnd"/>
          </w:p>
        </w:tc>
        <w:tc>
          <w:tcPr>
            <w:tcW w:w="2183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28" w:firstLine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Джерела</w:t>
            </w:r>
            <w:proofErr w:type="spellEnd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фінансування</w:t>
            </w:r>
            <w:proofErr w:type="spellEnd"/>
          </w:p>
        </w:tc>
        <w:tc>
          <w:tcPr>
            <w:tcW w:w="2976" w:type="dxa"/>
            <w:shd w:val="clear" w:color="auto" w:fill="FFFFFF"/>
            <w:vAlign w:val="center"/>
          </w:tcPr>
          <w:p w:rsidR="003A03F1" w:rsidRPr="003A03F1" w:rsidRDefault="003A03F1" w:rsidP="003A03F1">
            <w:pPr>
              <w:suppressAutoHyphens/>
              <w:spacing w:after="0"/>
              <w:ind w:left="-28" w:firstLine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Обсяги</w:t>
            </w:r>
            <w:proofErr w:type="spellEnd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фінансування</w:t>
            </w:r>
            <w:proofErr w:type="spellEnd"/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3A03F1" w:rsidRPr="003A03F1" w:rsidTr="001335C7">
        <w:trPr>
          <w:trHeight w:val="2339"/>
        </w:trPr>
        <w:tc>
          <w:tcPr>
            <w:tcW w:w="2548" w:type="dxa"/>
          </w:tcPr>
          <w:p w:rsidR="003A03F1" w:rsidRPr="003A03F1" w:rsidRDefault="003A03F1" w:rsidP="003A03F1">
            <w:pPr>
              <w:suppressAutoHyphens/>
              <w:spacing w:after="0"/>
              <w:ind w:left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1.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Медичні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огляди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осіб</w:t>
            </w:r>
            <w:proofErr w:type="spellEnd"/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що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приписуються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до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Чернігівського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РТЦК та СП</w:t>
            </w:r>
          </w:p>
          <w:p w:rsidR="003A03F1" w:rsidRPr="003A03F1" w:rsidRDefault="003A03F1" w:rsidP="003A03F1">
            <w:pPr>
              <w:suppressAutoHyphens/>
              <w:spacing w:after="0"/>
              <w:ind w:left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  <w:p w:rsidR="003A03F1" w:rsidRPr="003A03F1" w:rsidRDefault="003A03F1" w:rsidP="003A03F1">
            <w:pPr>
              <w:suppressAutoHyphens/>
              <w:spacing w:after="0"/>
              <w:ind w:left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60" w:type="dxa"/>
          </w:tcPr>
          <w:p w:rsidR="003A03F1" w:rsidRPr="003A03F1" w:rsidRDefault="003A03F1" w:rsidP="003A03F1">
            <w:pPr>
              <w:suppressAutoHyphens/>
              <w:spacing w:after="0"/>
              <w:ind w:left="-28" w:firstLine="17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Козелецька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-28" w:firstLine="17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КНП «Козелецька ЛІ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Козелецької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</w:t>
            </w:r>
          </w:p>
        </w:tc>
        <w:tc>
          <w:tcPr>
            <w:tcW w:w="2183" w:type="dxa"/>
          </w:tcPr>
          <w:p w:rsidR="003A03F1" w:rsidRPr="003A03F1" w:rsidRDefault="003A03F1" w:rsidP="003A03F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Козелецька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Кі</w:t>
            </w:r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пт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івська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сільська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Остерська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м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Деснянська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</w:t>
            </w:r>
          </w:p>
        </w:tc>
        <w:tc>
          <w:tcPr>
            <w:tcW w:w="2976" w:type="dxa"/>
            <w:shd w:val="clear" w:color="auto" w:fill="FFFFFF"/>
          </w:tcPr>
          <w:p w:rsidR="003A03F1" w:rsidRPr="003A03F1" w:rsidRDefault="003A03F1" w:rsidP="003A03F1">
            <w:pPr>
              <w:suppressAutoHyphens/>
              <w:spacing w:after="0"/>
              <w:ind w:left="-28" w:firstLine="28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129 217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129 217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</w:tr>
      <w:tr w:rsidR="003A03F1" w:rsidRPr="003A03F1" w:rsidTr="001335C7">
        <w:trPr>
          <w:trHeight w:val="2660"/>
        </w:trPr>
        <w:tc>
          <w:tcPr>
            <w:tcW w:w="2548" w:type="dxa"/>
          </w:tcPr>
          <w:p w:rsidR="003A03F1" w:rsidRPr="003A03F1" w:rsidRDefault="003A03F1" w:rsidP="003A03F1">
            <w:pPr>
              <w:suppressAutoHyphens/>
              <w:spacing w:after="0"/>
              <w:ind w:left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2.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Медичні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огляди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проживаючих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на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території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Козелецької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ради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осіб</w:t>
            </w:r>
            <w:proofErr w:type="spellEnd"/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які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призиваються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на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строкову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військову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службу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з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Чернігівського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РТЦК та СП</w:t>
            </w:r>
          </w:p>
        </w:tc>
        <w:tc>
          <w:tcPr>
            <w:tcW w:w="1960" w:type="dxa"/>
          </w:tcPr>
          <w:p w:rsidR="003A03F1" w:rsidRPr="003A03F1" w:rsidRDefault="003A03F1" w:rsidP="003A03F1">
            <w:pPr>
              <w:suppressAutoHyphens/>
              <w:spacing w:after="0"/>
              <w:ind w:left="-28" w:firstLine="17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Козелецька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-28" w:firstLine="17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КНП  «Козелецька ЛІ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proofErr w:type="gramEnd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Козелецької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>селищної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</w:t>
            </w:r>
          </w:p>
        </w:tc>
        <w:tc>
          <w:tcPr>
            <w:tcW w:w="2183" w:type="dxa"/>
          </w:tcPr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Козелецька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Кі</w:t>
            </w:r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пт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івська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сільська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Остерська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м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рада,</w:t>
            </w:r>
          </w:p>
          <w:p w:rsidR="003A03F1" w:rsidRPr="003A03F1" w:rsidRDefault="003A03F1" w:rsidP="003A03F1">
            <w:pPr>
              <w:suppressAutoHyphens/>
              <w:spacing w:after="0"/>
              <w:ind w:left="28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Деснянська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селищна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рада</w:t>
            </w:r>
          </w:p>
        </w:tc>
        <w:tc>
          <w:tcPr>
            <w:tcW w:w="2976" w:type="dxa"/>
            <w:shd w:val="clear" w:color="auto" w:fill="FFFFFF"/>
          </w:tcPr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2022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164 712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  <w:p w:rsidR="003A03F1" w:rsidRPr="003A03F1" w:rsidRDefault="003A03F1" w:rsidP="003A03F1">
            <w:pPr>
              <w:suppressAutoHyphens/>
              <w:spacing w:after="0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2023 </w:t>
            </w:r>
            <w:proofErr w:type="spellStart"/>
            <w:proofErr w:type="gram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р</w:t>
            </w:r>
            <w:proofErr w:type="gram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ік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– 164 712 </w:t>
            </w:r>
            <w:proofErr w:type="spellStart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</w:t>
            </w:r>
          </w:p>
        </w:tc>
      </w:tr>
      <w:tr w:rsidR="003A03F1" w:rsidRPr="003A03F1" w:rsidTr="001335C7">
        <w:trPr>
          <w:trHeight w:val="505"/>
        </w:trPr>
        <w:tc>
          <w:tcPr>
            <w:tcW w:w="2548" w:type="dxa"/>
          </w:tcPr>
          <w:p w:rsidR="003A03F1" w:rsidRPr="003A03F1" w:rsidRDefault="003A03F1" w:rsidP="003A03F1">
            <w:pPr>
              <w:suppressAutoHyphens/>
              <w:spacing w:after="0"/>
              <w:ind w:left="142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sz w:val="28"/>
                <w:szCs w:val="28"/>
                <w:lang w:eastAsia="zh-CN"/>
              </w:rPr>
              <w:t>ВСЬОГО:</w:t>
            </w:r>
          </w:p>
        </w:tc>
        <w:tc>
          <w:tcPr>
            <w:tcW w:w="1960" w:type="dxa"/>
          </w:tcPr>
          <w:p w:rsidR="003A03F1" w:rsidRPr="003A03F1" w:rsidRDefault="003A03F1" w:rsidP="003A03F1">
            <w:pPr>
              <w:suppressAutoHyphens/>
              <w:spacing w:after="0"/>
              <w:ind w:left="142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83" w:type="dxa"/>
          </w:tcPr>
          <w:p w:rsidR="003A03F1" w:rsidRPr="003A03F1" w:rsidRDefault="003A03F1" w:rsidP="003A03F1">
            <w:pPr>
              <w:suppressAutoHyphens/>
              <w:spacing w:after="0"/>
              <w:ind w:left="142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976" w:type="dxa"/>
            <w:shd w:val="clear" w:color="auto" w:fill="FFFFFF"/>
          </w:tcPr>
          <w:p w:rsidR="003A03F1" w:rsidRPr="003A03F1" w:rsidRDefault="003A03F1" w:rsidP="003A03F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 xml:space="preserve">587 858 </w:t>
            </w:r>
            <w:proofErr w:type="spellStart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грн</w:t>
            </w:r>
            <w:proofErr w:type="spellEnd"/>
            <w:r w:rsidRPr="003A03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</w:tbl>
    <w:p w:rsidR="003A03F1" w:rsidRPr="003A03F1" w:rsidRDefault="003A03F1" w:rsidP="003A03F1">
      <w:pPr>
        <w:shd w:val="clear" w:color="auto" w:fill="FFFFFF"/>
        <w:suppressAutoHyphens/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3A03F1" w:rsidRPr="003A03F1" w:rsidRDefault="003A03F1" w:rsidP="003A03F1">
      <w:pPr>
        <w:suppressAutoHyphens/>
        <w:spacing w:after="0"/>
        <w:rPr>
          <w:rFonts w:ascii="Times New Roman" w:hAnsi="Times New Roman"/>
          <w:bCs/>
          <w:sz w:val="28"/>
          <w:lang w:eastAsia="zh-CN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</w:rPr>
      </w:pPr>
    </w:p>
    <w:p w:rsidR="003A03F1" w:rsidRPr="003A03F1" w:rsidRDefault="003A03F1" w:rsidP="003A03F1">
      <w:pPr>
        <w:spacing w:after="0"/>
        <w:ind w:firstLine="709"/>
        <w:jc w:val="center"/>
        <w:rPr>
          <w:rFonts w:ascii="Times New Roman" w:hAnsi="Times New Roman"/>
        </w:rPr>
      </w:pPr>
    </w:p>
    <w:p w:rsidR="003A03F1" w:rsidRPr="003A03F1" w:rsidRDefault="003A03F1" w:rsidP="003A03F1">
      <w:pPr>
        <w:suppressAutoHyphens/>
        <w:spacing w:after="0"/>
        <w:ind w:left="3969"/>
        <w:jc w:val="right"/>
        <w:rPr>
          <w:rFonts w:ascii="Times New Roman" w:hAnsi="Times New Roman"/>
          <w:bCs/>
          <w:sz w:val="28"/>
          <w:lang w:eastAsia="zh-CN"/>
        </w:rPr>
      </w:pP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lastRenderedPageBreak/>
        <w:t>Додаток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2</w:t>
      </w:r>
    </w:p>
    <w:p w:rsidR="003A03F1" w:rsidRPr="003A03F1" w:rsidRDefault="003A03F1" w:rsidP="003A03F1">
      <w:pPr>
        <w:suppressAutoHyphens/>
        <w:spacing w:after="0"/>
        <w:ind w:left="3402" w:right="-2"/>
        <w:jc w:val="right"/>
        <w:rPr>
          <w:rFonts w:ascii="Times New Roman" w:hAnsi="Times New Roman"/>
          <w:bCs/>
          <w:color w:val="000000"/>
          <w:sz w:val="28"/>
          <w:szCs w:val="28"/>
          <w:lang w:eastAsia="zh-CN"/>
        </w:rPr>
      </w:pPr>
      <w:r w:rsidRPr="003A03F1">
        <w:rPr>
          <w:rFonts w:ascii="Times New Roman" w:hAnsi="Times New Roman"/>
          <w:bCs/>
          <w:sz w:val="28"/>
          <w:lang w:eastAsia="zh-CN"/>
        </w:rPr>
        <w:t xml:space="preserve">до </w:t>
      </w:r>
      <w:proofErr w:type="spellStart"/>
      <w:r w:rsidRPr="003A03F1">
        <w:rPr>
          <w:rFonts w:ascii="Times New Roman" w:hAnsi="Times New Roman"/>
          <w:bCs/>
          <w:sz w:val="28"/>
          <w:lang w:eastAsia="zh-CN"/>
        </w:rPr>
        <w:t>Програми</w:t>
      </w:r>
      <w:proofErr w:type="spellEnd"/>
      <w:r w:rsidRPr="003A03F1">
        <w:rPr>
          <w:rFonts w:ascii="Times New Roman" w:hAnsi="Times New Roman"/>
          <w:bCs/>
          <w:sz w:val="28"/>
          <w:lang w:eastAsia="zh-CN"/>
        </w:rPr>
        <w:t xml:space="preserve"> </w:t>
      </w:r>
    </w:p>
    <w:p w:rsidR="003A03F1" w:rsidRPr="003A03F1" w:rsidRDefault="003A03F1" w:rsidP="003A03F1">
      <w:pPr>
        <w:suppressAutoHyphens/>
        <w:spacing w:after="0"/>
        <w:ind w:left="3402" w:right="-2"/>
        <w:jc w:val="right"/>
        <w:rPr>
          <w:rFonts w:ascii="Times New Roman" w:hAnsi="Times New Roman"/>
          <w:bCs/>
          <w:sz w:val="28"/>
          <w:lang w:eastAsia="zh-CN"/>
        </w:rPr>
      </w:pPr>
    </w:p>
    <w:p w:rsidR="003A03F1" w:rsidRPr="003A03F1" w:rsidRDefault="003A03F1" w:rsidP="003A03F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A03F1" w:rsidRPr="003A03F1" w:rsidRDefault="003A03F1" w:rsidP="003A03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A03F1">
        <w:rPr>
          <w:rFonts w:ascii="Times New Roman" w:hAnsi="Times New Roman"/>
          <w:sz w:val="28"/>
          <w:szCs w:val="28"/>
        </w:rPr>
        <w:t>Розрахунок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вартості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послуг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A03F1">
        <w:rPr>
          <w:rFonts w:ascii="Times New Roman" w:hAnsi="Times New Roman"/>
          <w:sz w:val="28"/>
          <w:szCs w:val="28"/>
        </w:rPr>
        <w:t>які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надаються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в </w:t>
      </w:r>
      <w:r w:rsidRPr="003A03F1">
        <w:rPr>
          <w:rFonts w:ascii="Times New Roman" w:hAnsi="Times New Roman"/>
          <w:sz w:val="28"/>
          <w:szCs w:val="28"/>
          <w:lang w:eastAsia="en-US"/>
        </w:rPr>
        <w:t>КНП «Козелецька ЛІ</w:t>
      </w:r>
      <w:proofErr w:type="gramStart"/>
      <w:r w:rsidRPr="003A03F1">
        <w:rPr>
          <w:rFonts w:ascii="Times New Roman" w:hAnsi="Times New Roman"/>
          <w:sz w:val="28"/>
          <w:szCs w:val="28"/>
          <w:lang w:eastAsia="en-US"/>
        </w:rPr>
        <w:t>Л</w:t>
      </w:r>
      <w:proofErr w:type="gramEnd"/>
      <w:r w:rsidRPr="003A03F1">
        <w:rPr>
          <w:rFonts w:ascii="Times New Roman" w:hAnsi="Times New Roman"/>
          <w:sz w:val="28"/>
          <w:szCs w:val="28"/>
          <w:lang w:eastAsia="en-US"/>
        </w:rPr>
        <w:t xml:space="preserve">» Козелецької </w:t>
      </w:r>
      <w:proofErr w:type="spellStart"/>
      <w:r w:rsidRPr="003A03F1">
        <w:rPr>
          <w:rFonts w:ascii="Times New Roman" w:hAnsi="Times New Roman"/>
          <w:sz w:val="28"/>
          <w:szCs w:val="28"/>
          <w:lang w:eastAsia="en-US"/>
        </w:rPr>
        <w:t>селищної</w:t>
      </w:r>
      <w:proofErr w:type="spellEnd"/>
      <w:r w:rsidRPr="003A03F1">
        <w:rPr>
          <w:rFonts w:ascii="Times New Roman" w:hAnsi="Times New Roman"/>
          <w:sz w:val="28"/>
          <w:szCs w:val="28"/>
          <w:lang w:eastAsia="en-US"/>
        </w:rPr>
        <w:t xml:space="preserve"> ради</w:t>
      </w:r>
      <w:r w:rsidRPr="003A03F1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A03F1">
        <w:rPr>
          <w:rFonts w:ascii="Times New Roman" w:hAnsi="Times New Roman"/>
          <w:sz w:val="28"/>
          <w:szCs w:val="28"/>
        </w:rPr>
        <w:t>проходження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огляду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особам, </w:t>
      </w:r>
      <w:proofErr w:type="spellStart"/>
      <w:r w:rsidRPr="003A03F1">
        <w:rPr>
          <w:rFonts w:ascii="Times New Roman" w:hAnsi="Times New Roman"/>
          <w:sz w:val="28"/>
          <w:szCs w:val="28"/>
        </w:rPr>
        <w:t>які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підлягають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приписці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3A03F1">
        <w:rPr>
          <w:rFonts w:ascii="Times New Roman" w:hAnsi="Times New Roman"/>
          <w:sz w:val="28"/>
          <w:szCs w:val="28"/>
        </w:rPr>
        <w:t>Чернігівського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РТЦК та СП та призову на </w:t>
      </w:r>
      <w:proofErr w:type="spellStart"/>
      <w:r w:rsidRPr="003A03F1">
        <w:rPr>
          <w:rFonts w:ascii="Times New Roman" w:hAnsi="Times New Roman"/>
          <w:sz w:val="28"/>
          <w:szCs w:val="28"/>
        </w:rPr>
        <w:t>строкову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військову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службу.</w:t>
      </w:r>
    </w:p>
    <w:p w:rsidR="003A03F1" w:rsidRPr="003A03F1" w:rsidRDefault="003A03F1" w:rsidP="003A03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A03F1">
        <w:rPr>
          <w:rFonts w:ascii="Times New Roman" w:hAnsi="Times New Roman"/>
          <w:sz w:val="28"/>
          <w:szCs w:val="28"/>
        </w:rPr>
        <w:tab/>
      </w:r>
      <w:proofErr w:type="spellStart"/>
      <w:r w:rsidRPr="003A03F1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огляду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згідно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наказу № 402 МОЗ </w:t>
      </w:r>
      <w:proofErr w:type="spellStart"/>
      <w:r w:rsidRPr="003A03F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3A03F1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A03F1">
        <w:rPr>
          <w:rFonts w:ascii="Times New Roman" w:hAnsi="Times New Roman"/>
          <w:sz w:val="28"/>
          <w:szCs w:val="28"/>
        </w:rPr>
        <w:t>Положення</w:t>
      </w:r>
      <w:proofErr w:type="spellEnd"/>
      <w:proofErr w:type="gramEnd"/>
      <w:r w:rsidRPr="003A03F1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3A03F1">
        <w:rPr>
          <w:rFonts w:ascii="Times New Roman" w:hAnsi="Times New Roman"/>
          <w:sz w:val="28"/>
          <w:szCs w:val="28"/>
        </w:rPr>
        <w:t>військово-лікарську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03F1">
        <w:rPr>
          <w:rFonts w:ascii="Times New Roman" w:hAnsi="Times New Roman"/>
          <w:sz w:val="28"/>
          <w:szCs w:val="28"/>
        </w:rPr>
        <w:t>експертизу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A03F1">
        <w:rPr>
          <w:rFonts w:ascii="Times New Roman" w:hAnsi="Times New Roman"/>
          <w:sz w:val="28"/>
          <w:szCs w:val="28"/>
        </w:rPr>
        <w:t>Збройних</w:t>
      </w:r>
      <w:proofErr w:type="spellEnd"/>
      <w:r w:rsidRPr="003A03F1">
        <w:rPr>
          <w:rFonts w:ascii="Times New Roman" w:hAnsi="Times New Roman"/>
          <w:sz w:val="28"/>
          <w:szCs w:val="28"/>
        </w:rPr>
        <w:t xml:space="preserve">  Силах </w:t>
      </w:r>
      <w:proofErr w:type="spellStart"/>
      <w:r w:rsidRPr="003A03F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A03F1">
        <w:rPr>
          <w:rFonts w:ascii="Times New Roman" w:hAnsi="Times New Roman"/>
          <w:sz w:val="28"/>
          <w:szCs w:val="28"/>
        </w:rPr>
        <w:t>»:</w:t>
      </w:r>
    </w:p>
    <w:p w:rsidR="003A03F1" w:rsidRPr="003A03F1" w:rsidRDefault="003A03F1" w:rsidP="003A03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2916"/>
        <w:gridCol w:w="3054"/>
      </w:tblGrid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Перелік</w:t>
            </w:r>
            <w:proofErr w:type="spellEnd"/>
            <w:r w:rsidRPr="003A03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обстежень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Приписка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Призов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ФГ ОГК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56.00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56.00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68.00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68.00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 xml:space="preserve">Глюкоза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33.00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33.00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сечі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36.10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36.10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Група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крові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резус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73.40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73.40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ЕКГ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65.00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65.00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Бі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A03F1">
              <w:rPr>
                <w:rFonts w:ascii="Times New Roman" w:hAnsi="Times New Roman"/>
                <w:sz w:val="28"/>
                <w:szCs w:val="28"/>
              </w:rPr>
              <w:t>ірубін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75.30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АЛТ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73.70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АСТ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73.60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Гепатит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120.00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Гепатит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120.00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Коронаві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>рус</w:t>
            </w:r>
            <w:proofErr w:type="spellEnd"/>
            <w:proofErr w:type="gram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ІФА (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  <w:lang w:val="en-US"/>
              </w:rPr>
              <w:t>Ig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</w:t>
            </w:r>
            <w:r w:rsidRPr="003A03F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150.00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Обстеження</w:t>
            </w:r>
            <w:proofErr w:type="spellEnd"/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3A03F1">
              <w:rPr>
                <w:rFonts w:ascii="Times New Roman" w:hAnsi="Times New Roman"/>
                <w:sz w:val="28"/>
                <w:szCs w:val="28"/>
              </w:rPr>
              <w:t>ІЛ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безоплатно</w:t>
            </w:r>
            <w:proofErr w:type="spellEnd"/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Перелік</w:t>
            </w:r>
            <w:proofErr w:type="spellEnd"/>
            <w:r w:rsidRPr="003A03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лікарі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 терапевт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47.70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47.70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хірург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57.80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57.80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 невропатолог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46.70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46.70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окулі</w:t>
            </w:r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37.60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37.60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 ЛОР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59.50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59.50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3A03F1">
              <w:rPr>
                <w:rFonts w:ascii="Times New Roman" w:hAnsi="Times New Roman"/>
                <w:sz w:val="28"/>
                <w:szCs w:val="28"/>
              </w:rPr>
              <w:t>псих</w:t>
            </w:r>
            <w:proofErr w:type="gramEnd"/>
            <w:r w:rsidRPr="003A03F1">
              <w:rPr>
                <w:rFonts w:ascii="Times New Roman" w:hAnsi="Times New Roman"/>
                <w:sz w:val="28"/>
                <w:szCs w:val="28"/>
              </w:rPr>
              <w:t>іатр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66.30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66.30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- нарколог</w:t>
            </w: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66.30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66.30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A03F1">
              <w:rPr>
                <w:rFonts w:ascii="Times New Roman" w:hAnsi="Times New Roman"/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46.70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3F1">
              <w:rPr>
                <w:rFonts w:ascii="Times New Roman" w:hAnsi="Times New Roman"/>
                <w:sz w:val="28"/>
                <w:szCs w:val="28"/>
              </w:rPr>
              <w:t>46.70</w:t>
            </w:r>
          </w:p>
        </w:tc>
      </w:tr>
      <w:tr w:rsidR="003A03F1" w:rsidRPr="003A03F1" w:rsidTr="001335C7">
        <w:tc>
          <w:tcPr>
            <w:tcW w:w="3652" w:type="dxa"/>
          </w:tcPr>
          <w:p w:rsidR="003A03F1" w:rsidRPr="003A03F1" w:rsidRDefault="003A03F1" w:rsidP="003A03F1">
            <w:pPr>
              <w:spacing w:before="100" w:beforeAutospacing="1"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760.10</w:t>
            </w:r>
          </w:p>
        </w:tc>
        <w:tc>
          <w:tcPr>
            <w:tcW w:w="3118" w:type="dxa"/>
          </w:tcPr>
          <w:p w:rsidR="003A03F1" w:rsidRPr="003A03F1" w:rsidRDefault="003A03F1" w:rsidP="003A03F1">
            <w:pPr>
              <w:spacing w:before="100" w:beforeAutospacing="1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03F1">
              <w:rPr>
                <w:rFonts w:ascii="Times New Roman" w:hAnsi="Times New Roman"/>
                <w:b/>
                <w:sz w:val="28"/>
                <w:szCs w:val="28"/>
              </w:rPr>
              <w:t>1372.60</w:t>
            </w:r>
          </w:p>
        </w:tc>
      </w:tr>
    </w:tbl>
    <w:p w:rsidR="00467737" w:rsidRDefault="00467737" w:rsidP="003A03F1">
      <w:pPr>
        <w:spacing w:after="0"/>
        <w:rPr>
          <w:rFonts w:ascii="Times New Roman" w:hAnsi="Times New Roman"/>
          <w:lang w:val="uk-UA"/>
        </w:rPr>
      </w:pPr>
    </w:p>
    <w:p w:rsidR="00467737" w:rsidRPr="00914295" w:rsidRDefault="00467737" w:rsidP="00467737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Секретар селищної ради                                                             С.Л.</w:t>
      </w:r>
      <w:proofErr w:type="spellStart"/>
      <w:r>
        <w:rPr>
          <w:rFonts w:ascii="Times New Roman" w:hAnsi="Times New Roman"/>
          <w:sz w:val="28"/>
          <w:lang w:val="uk-UA"/>
        </w:rPr>
        <w:t>Великохатній</w:t>
      </w:r>
      <w:proofErr w:type="spellEnd"/>
    </w:p>
    <w:p w:rsidR="00914295" w:rsidRPr="00914295" w:rsidRDefault="00914295" w:rsidP="008F3EDF">
      <w:pPr>
        <w:rPr>
          <w:rFonts w:ascii="Times New Roman" w:hAnsi="Times New Roman"/>
          <w:sz w:val="28"/>
          <w:lang w:val="uk-UA"/>
        </w:rPr>
      </w:pPr>
    </w:p>
    <w:sectPr w:rsidR="00914295" w:rsidRPr="00914295" w:rsidSect="003A03F1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00EF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483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342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C004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AC85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72B4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E49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CA11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BE7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3E35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7C5FD2"/>
    <w:multiLevelType w:val="hybridMultilevel"/>
    <w:tmpl w:val="4A922620"/>
    <w:lvl w:ilvl="0" w:tplc="158031C8">
      <w:numFmt w:val="bullet"/>
      <w:lvlText w:val=""/>
      <w:lvlJc w:val="left"/>
      <w:pPr>
        <w:ind w:left="1504" w:hanging="79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D1F1CDE"/>
    <w:multiLevelType w:val="hybridMultilevel"/>
    <w:tmpl w:val="ABC0840C"/>
    <w:lvl w:ilvl="0" w:tplc="FC1C525A">
      <w:start w:val="2"/>
      <w:numFmt w:val="decimal"/>
      <w:lvlText w:val="%1."/>
      <w:lvlJc w:val="left"/>
      <w:pPr>
        <w:ind w:left="39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31F0BA0"/>
    <w:multiLevelType w:val="hybridMultilevel"/>
    <w:tmpl w:val="2C181FF0"/>
    <w:lvl w:ilvl="0" w:tplc="92D4486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9757D3"/>
    <w:multiLevelType w:val="hybridMultilevel"/>
    <w:tmpl w:val="0EFE6352"/>
    <w:lvl w:ilvl="0" w:tplc="79A89AA4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004E3"/>
    <w:multiLevelType w:val="hybridMultilevel"/>
    <w:tmpl w:val="EC2AA018"/>
    <w:lvl w:ilvl="0" w:tplc="7AC687D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BFD74F0"/>
    <w:multiLevelType w:val="hybridMultilevel"/>
    <w:tmpl w:val="A146999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E16"/>
    <w:rsid w:val="00006670"/>
    <w:rsid w:val="000277D6"/>
    <w:rsid w:val="00030A59"/>
    <w:rsid w:val="000346CD"/>
    <w:rsid w:val="00044FB3"/>
    <w:rsid w:val="00046DDA"/>
    <w:rsid w:val="00061E16"/>
    <w:rsid w:val="0006652A"/>
    <w:rsid w:val="00072DF0"/>
    <w:rsid w:val="000806E2"/>
    <w:rsid w:val="00083AB7"/>
    <w:rsid w:val="000A400F"/>
    <w:rsid w:val="000B7CA4"/>
    <w:rsid w:val="000C2028"/>
    <w:rsid w:val="000C7927"/>
    <w:rsid w:val="000D3420"/>
    <w:rsid w:val="000E36DF"/>
    <w:rsid w:val="000E4959"/>
    <w:rsid w:val="000E50CE"/>
    <w:rsid w:val="000F411F"/>
    <w:rsid w:val="00111B88"/>
    <w:rsid w:val="00113D4C"/>
    <w:rsid w:val="001147C8"/>
    <w:rsid w:val="0012149C"/>
    <w:rsid w:val="00121718"/>
    <w:rsid w:val="00136DB4"/>
    <w:rsid w:val="001475C6"/>
    <w:rsid w:val="00147665"/>
    <w:rsid w:val="001568DB"/>
    <w:rsid w:val="00195DA7"/>
    <w:rsid w:val="00197758"/>
    <w:rsid w:val="001A4404"/>
    <w:rsid w:val="001B15E0"/>
    <w:rsid w:val="001C4DAE"/>
    <w:rsid w:val="001E1F3E"/>
    <w:rsid w:val="001F1725"/>
    <w:rsid w:val="001F2568"/>
    <w:rsid w:val="00201564"/>
    <w:rsid w:val="002026C7"/>
    <w:rsid w:val="00221A64"/>
    <w:rsid w:val="00223400"/>
    <w:rsid w:val="00227706"/>
    <w:rsid w:val="00243AC8"/>
    <w:rsid w:val="00245E47"/>
    <w:rsid w:val="00252623"/>
    <w:rsid w:val="0025489A"/>
    <w:rsid w:val="002567A3"/>
    <w:rsid w:val="0028136D"/>
    <w:rsid w:val="0029169B"/>
    <w:rsid w:val="002A12B5"/>
    <w:rsid w:val="002B0DBD"/>
    <w:rsid w:val="002B27EF"/>
    <w:rsid w:val="002B7599"/>
    <w:rsid w:val="002C22A7"/>
    <w:rsid w:val="002D4602"/>
    <w:rsid w:val="002D5AD1"/>
    <w:rsid w:val="00320597"/>
    <w:rsid w:val="00333690"/>
    <w:rsid w:val="00353A63"/>
    <w:rsid w:val="00354679"/>
    <w:rsid w:val="003616FC"/>
    <w:rsid w:val="00363DCA"/>
    <w:rsid w:val="00370D63"/>
    <w:rsid w:val="003811BA"/>
    <w:rsid w:val="00386C94"/>
    <w:rsid w:val="00392167"/>
    <w:rsid w:val="003A03F1"/>
    <w:rsid w:val="003E10D3"/>
    <w:rsid w:val="003E77F7"/>
    <w:rsid w:val="003F5768"/>
    <w:rsid w:val="00413CEF"/>
    <w:rsid w:val="004152F8"/>
    <w:rsid w:val="00417B39"/>
    <w:rsid w:val="00437711"/>
    <w:rsid w:val="00450BCE"/>
    <w:rsid w:val="00454237"/>
    <w:rsid w:val="00467737"/>
    <w:rsid w:val="00470BAB"/>
    <w:rsid w:val="0047440E"/>
    <w:rsid w:val="004746DC"/>
    <w:rsid w:val="004A1A36"/>
    <w:rsid w:val="004A5831"/>
    <w:rsid w:val="004C752B"/>
    <w:rsid w:val="004E4A4A"/>
    <w:rsid w:val="004F6028"/>
    <w:rsid w:val="00511196"/>
    <w:rsid w:val="00511DD1"/>
    <w:rsid w:val="00512A04"/>
    <w:rsid w:val="005266E3"/>
    <w:rsid w:val="00552E5D"/>
    <w:rsid w:val="00566127"/>
    <w:rsid w:val="00572B89"/>
    <w:rsid w:val="00573C7A"/>
    <w:rsid w:val="005A07B1"/>
    <w:rsid w:val="005B1D81"/>
    <w:rsid w:val="005C237A"/>
    <w:rsid w:val="005C2B82"/>
    <w:rsid w:val="005C5691"/>
    <w:rsid w:val="005C7678"/>
    <w:rsid w:val="005D2BF8"/>
    <w:rsid w:val="005D7269"/>
    <w:rsid w:val="005E287E"/>
    <w:rsid w:val="005F0AA9"/>
    <w:rsid w:val="005F142A"/>
    <w:rsid w:val="006031C3"/>
    <w:rsid w:val="00605954"/>
    <w:rsid w:val="00610948"/>
    <w:rsid w:val="00616D36"/>
    <w:rsid w:val="006309AE"/>
    <w:rsid w:val="006365D8"/>
    <w:rsid w:val="00645C64"/>
    <w:rsid w:val="00652452"/>
    <w:rsid w:val="00655179"/>
    <w:rsid w:val="00670314"/>
    <w:rsid w:val="00677FF2"/>
    <w:rsid w:val="00682C6A"/>
    <w:rsid w:val="006B74F7"/>
    <w:rsid w:val="006C0A4F"/>
    <w:rsid w:val="006C2B09"/>
    <w:rsid w:val="006E16CC"/>
    <w:rsid w:val="00713173"/>
    <w:rsid w:val="007178CB"/>
    <w:rsid w:val="00717C8B"/>
    <w:rsid w:val="007403A3"/>
    <w:rsid w:val="007403FF"/>
    <w:rsid w:val="00743056"/>
    <w:rsid w:val="007505ED"/>
    <w:rsid w:val="00760669"/>
    <w:rsid w:val="0077592C"/>
    <w:rsid w:val="00775AA2"/>
    <w:rsid w:val="0078627A"/>
    <w:rsid w:val="0079731C"/>
    <w:rsid w:val="007C0235"/>
    <w:rsid w:val="007D364B"/>
    <w:rsid w:val="007E1E5F"/>
    <w:rsid w:val="00802146"/>
    <w:rsid w:val="00805659"/>
    <w:rsid w:val="00810218"/>
    <w:rsid w:val="00844A6F"/>
    <w:rsid w:val="00854BBD"/>
    <w:rsid w:val="00860B48"/>
    <w:rsid w:val="00873AC7"/>
    <w:rsid w:val="00883BB1"/>
    <w:rsid w:val="0088792E"/>
    <w:rsid w:val="008A2FFD"/>
    <w:rsid w:val="008A3D67"/>
    <w:rsid w:val="008C3477"/>
    <w:rsid w:val="008F1AE0"/>
    <w:rsid w:val="008F3EDF"/>
    <w:rsid w:val="00906FCB"/>
    <w:rsid w:val="00914295"/>
    <w:rsid w:val="00917156"/>
    <w:rsid w:val="00940464"/>
    <w:rsid w:val="0094093B"/>
    <w:rsid w:val="0094514A"/>
    <w:rsid w:val="00960236"/>
    <w:rsid w:val="00994B21"/>
    <w:rsid w:val="009D05DA"/>
    <w:rsid w:val="009D45A2"/>
    <w:rsid w:val="009E303C"/>
    <w:rsid w:val="00A0087F"/>
    <w:rsid w:val="00A07F59"/>
    <w:rsid w:val="00A238D3"/>
    <w:rsid w:val="00A44B0F"/>
    <w:rsid w:val="00A44C34"/>
    <w:rsid w:val="00A4632A"/>
    <w:rsid w:val="00A47CF9"/>
    <w:rsid w:val="00A61E70"/>
    <w:rsid w:val="00A62AF0"/>
    <w:rsid w:val="00A80240"/>
    <w:rsid w:val="00A82F7F"/>
    <w:rsid w:val="00AB2A82"/>
    <w:rsid w:val="00AB5793"/>
    <w:rsid w:val="00AB7285"/>
    <w:rsid w:val="00AD1829"/>
    <w:rsid w:val="00AE710B"/>
    <w:rsid w:val="00AF678A"/>
    <w:rsid w:val="00B17A99"/>
    <w:rsid w:val="00B52AFE"/>
    <w:rsid w:val="00B53E1D"/>
    <w:rsid w:val="00B71573"/>
    <w:rsid w:val="00B84A04"/>
    <w:rsid w:val="00B8682F"/>
    <w:rsid w:val="00B93037"/>
    <w:rsid w:val="00BA0924"/>
    <w:rsid w:val="00BA1FAE"/>
    <w:rsid w:val="00BC0436"/>
    <w:rsid w:val="00BC17D0"/>
    <w:rsid w:val="00BF1A00"/>
    <w:rsid w:val="00BF6730"/>
    <w:rsid w:val="00C01B19"/>
    <w:rsid w:val="00C03098"/>
    <w:rsid w:val="00C420D5"/>
    <w:rsid w:val="00C42B81"/>
    <w:rsid w:val="00C45007"/>
    <w:rsid w:val="00C51F66"/>
    <w:rsid w:val="00C550DA"/>
    <w:rsid w:val="00C63299"/>
    <w:rsid w:val="00C80F6D"/>
    <w:rsid w:val="00C9089A"/>
    <w:rsid w:val="00C91B13"/>
    <w:rsid w:val="00CA3E17"/>
    <w:rsid w:val="00CB1837"/>
    <w:rsid w:val="00CB6FB5"/>
    <w:rsid w:val="00CC0162"/>
    <w:rsid w:val="00CC3092"/>
    <w:rsid w:val="00D33E92"/>
    <w:rsid w:val="00D34DC7"/>
    <w:rsid w:val="00D374B5"/>
    <w:rsid w:val="00D5178F"/>
    <w:rsid w:val="00D51AEF"/>
    <w:rsid w:val="00D714AB"/>
    <w:rsid w:val="00D82CE8"/>
    <w:rsid w:val="00D865B4"/>
    <w:rsid w:val="00DA1CC0"/>
    <w:rsid w:val="00DA770D"/>
    <w:rsid w:val="00DC1077"/>
    <w:rsid w:val="00DC3980"/>
    <w:rsid w:val="00DD66D7"/>
    <w:rsid w:val="00DE6EEE"/>
    <w:rsid w:val="00DF1988"/>
    <w:rsid w:val="00DF76AE"/>
    <w:rsid w:val="00E110FA"/>
    <w:rsid w:val="00E1150C"/>
    <w:rsid w:val="00E3005D"/>
    <w:rsid w:val="00E3163A"/>
    <w:rsid w:val="00E56BE5"/>
    <w:rsid w:val="00E62D1E"/>
    <w:rsid w:val="00E702B3"/>
    <w:rsid w:val="00E80E71"/>
    <w:rsid w:val="00E819CD"/>
    <w:rsid w:val="00E81B7E"/>
    <w:rsid w:val="00E9771F"/>
    <w:rsid w:val="00EA3703"/>
    <w:rsid w:val="00EA411F"/>
    <w:rsid w:val="00EA6494"/>
    <w:rsid w:val="00EA66E9"/>
    <w:rsid w:val="00EB1E8C"/>
    <w:rsid w:val="00EB33E6"/>
    <w:rsid w:val="00EB5A59"/>
    <w:rsid w:val="00EC700A"/>
    <w:rsid w:val="00EE6C2E"/>
    <w:rsid w:val="00EE70BC"/>
    <w:rsid w:val="00EF3C1B"/>
    <w:rsid w:val="00F25788"/>
    <w:rsid w:val="00F26A34"/>
    <w:rsid w:val="00F40652"/>
    <w:rsid w:val="00FB4EE3"/>
    <w:rsid w:val="00FD6EB6"/>
    <w:rsid w:val="00FF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9142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61E16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061E16"/>
    <w:pPr>
      <w:keepNext/>
      <w:spacing w:after="0" w:line="240" w:lineRule="auto"/>
      <w:ind w:left="360"/>
      <w:jc w:val="center"/>
      <w:outlineLvl w:val="4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061E16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1E1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061E16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061E16"/>
    <w:rPr>
      <w:rFonts w:ascii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99"/>
    <w:qFormat/>
    <w:rsid w:val="00061E16"/>
  </w:style>
  <w:style w:type="character" w:styleId="a6">
    <w:name w:val="Emphasis"/>
    <w:basedOn w:val="a0"/>
    <w:uiPriority w:val="99"/>
    <w:qFormat/>
    <w:rsid w:val="00061E16"/>
    <w:rPr>
      <w:rFonts w:cs="Times New Roman"/>
      <w:i/>
      <w:iCs/>
    </w:rPr>
  </w:style>
  <w:style w:type="table" w:styleId="a7">
    <w:name w:val="Table Grid"/>
    <w:basedOn w:val="a1"/>
    <w:uiPriority w:val="99"/>
    <w:rsid w:val="00221A64"/>
    <w:pPr>
      <w:spacing w:before="100" w:beforeAutospacing="1" w:after="100" w:afterAutospacing="1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2567A3"/>
    <w:pPr>
      <w:spacing w:before="100" w:beforeAutospacing="1" w:after="100" w:afterAutospacing="1" w:line="360" w:lineRule="auto"/>
      <w:ind w:left="720"/>
      <w:contextualSpacing/>
    </w:pPr>
    <w:rPr>
      <w:lang w:val="uk-UA" w:eastAsia="en-US"/>
    </w:rPr>
  </w:style>
  <w:style w:type="paragraph" w:styleId="a9">
    <w:name w:val="Balloon Text"/>
    <w:basedOn w:val="a"/>
    <w:link w:val="aa"/>
    <w:uiPriority w:val="99"/>
    <w:semiHidden/>
    <w:rsid w:val="0025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567A3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14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02146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7987</Words>
  <Characters>4553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9</cp:revision>
  <cp:lastPrinted>2021-12-09T15:01:00Z</cp:lastPrinted>
  <dcterms:created xsi:type="dcterms:W3CDTF">2021-11-16T08:21:00Z</dcterms:created>
  <dcterms:modified xsi:type="dcterms:W3CDTF">2021-12-09T15:02:00Z</dcterms:modified>
</cp:coreProperties>
</file>