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5E0D54" w:rsidRPr="002E1B0C" w:rsidRDefault="009E29D4" w:rsidP="000F4463">
      <w:pPr>
        <w:pStyle w:val="2"/>
        <w:ind w:left="1440" w:hanging="1440"/>
        <w:jc w:val="center"/>
        <w:rPr>
          <w:b w:val="0"/>
          <w:sz w:val="28"/>
          <w:lang w:val="uk-UA"/>
        </w:rPr>
      </w:pPr>
      <w:r w:rsidRPr="002E1B0C">
        <w:rPr>
          <w:b w:val="0"/>
          <w:sz w:val="28"/>
          <w:lang w:val="uk-UA"/>
        </w:rPr>
        <w:t>(</w:t>
      </w:r>
      <w:r w:rsidR="00280106">
        <w:rPr>
          <w:b w:val="0"/>
          <w:sz w:val="28"/>
          <w:lang w:val="uk-UA"/>
        </w:rPr>
        <w:t>двадцята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062EB9" w:rsidRPr="002E1B0C" w:rsidRDefault="00062EB9" w:rsidP="00324B56">
      <w:pPr>
        <w:pStyle w:val="2"/>
        <w:ind w:left="1440" w:hanging="1440"/>
        <w:jc w:val="both"/>
        <w:rPr>
          <w:b w:val="0"/>
          <w:sz w:val="28"/>
          <w:lang w:val="uk-UA"/>
        </w:rPr>
      </w:pPr>
    </w:p>
    <w:p w:rsidR="00247C9B" w:rsidRPr="002E1B0C" w:rsidRDefault="00280106" w:rsidP="00324B56">
      <w:pPr>
        <w:pStyle w:val="2"/>
        <w:spacing w:before="0" w:beforeAutospacing="0" w:after="0" w:afterAutospacing="0"/>
        <w:jc w:val="both"/>
        <w:rPr>
          <w:b w:val="0"/>
          <w:sz w:val="28"/>
          <w:szCs w:val="28"/>
          <w:lang w:val="uk-UA"/>
        </w:rPr>
      </w:pPr>
      <w:r>
        <w:rPr>
          <w:b w:val="0"/>
          <w:sz w:val="28"/>
          <w:szCs w:val="28"/>
          <w:lang w:val="uk-UA"/>
        </w:rPr>
        <w:t>12</w:t>
      </w:r>
      <w:r w:rsidR="00AF0C01">
        <w:rPr>
          <w:b w:val="0"/>
          <w:sz w:val="28"/>
          <w:szCs w:val="28"/>
          <w:lang w:val="uk-UA"/>
        </w:rPr>
        <w:t xml:space="preserve"> </w:t>
      </w:r>
      <w:r>
        <w:rPr>
          <w:b w:val="0"/>
          <w:sz w:val="28"/>
          <w:szCs w:val="28"/>
          <w:lang w:val="uk-UA"/>
        </w:rPr>
        <w:t>серпня</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480522" w:rsidP="00324B56">
      <w:pPr>
        <w:pStyle w:val="2"/>
        <w:spacing w:before="0" w:beforeAutospacing="0" w:after="0" w:afterAutospacing="0"/>
        <w:jc w:val="both"/>
        <w:rPr>
          <w:b w:val="0"/>
          <w:sz w:val="28"/>
          <w:szCs w:val="28"/>
          <w:lang w:val="uk-UA"/>
        </w:rPr>
      </w:pPr>
      <w:r>
        <w:rPr>
          <w:b w:val="0"/>
          <w:sz w:val="28"/>
          <w:szCs w:val="28"/>
          <w:lang w:val="uk-UA"/>
        </w:rPr>
        <w:t>№10</w:t>
      </w:r>
      <w:r w:rsidR="00280106">
        <w:rPr>
          <w:b w:val="0"/>
          <w:sz w:val="28"/>
          <w:szCs w:val="28"/>
          <w:lang w:val="uk-UA"/>
        </w:rPr>
        <w:t>-20</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954364" w:rsidRDefault="00954364" w:rsidP="00954364">
      <w:pPr>
        <w:rPr>
          <w:sz w:val="28"/>
          <w:szCs w:val="28"/>
          <w:lang w:val="uk-UA" w:eastAsia="uk-UA"/>
        </w:rPr>
      </w:pPr>
      <w:r w:rsidRPr="00F9480E">
        <w:rPr>
          <w:bCs/>
          <w:sz w:val="28"/>
          <w:szCs w:val="28"/>
          <w:lang w:val="uk-UA"/>
        </w:rPr>
        <w:t>Про надання дозволу КНП «</w:t>
      </w:r>
      <w:r>
        <w:rPr>
          <w:sz w:val="28"/>
          <w:szCs w:val="28"/>
          <w:lang w:val="uk-UA" w:eastAsia="uk-UA"/>
        </w:rPr>
        <w:t xml:space="preserve">Козелецький центр </w:t>
      </w:r>
    </w:p>
    <w:p w:rsidR="00954364" w:rsidRPr="00954364" w:rsidRDefault="00954364" w:rsidP="00954364">
      <w:pPr>
        <w:rPr>
          <w:sz w:val="28"/>
          <w:szCs w:val="28"/>
          <w:lang w:val="uk-UA" w:eastAsia="uk-UA"/>
        </w:rPr>
      </w:pPr>
      <w:r>
        <w:rPr>
          <w:sz w:val="28"/>
          <w:szCs w:val="28"/>
          <w:lang w:val="uk-UA" w:eastAsia="uk-UA"/>
        </w:rPr>
        <w:t>первинної медико-санітарної допомоги</w:t>
      </w:r>
      <w:r w:rsidRPr="00F9480E">
        <w:rPr>
          <w:bCs/>
          <w:sz w:val="28"/>
          <w:szCs w:val="28"/>
          <w:lang w:val="uk-UA"/>
        </w:rPr>
        <w:t>»</w:t>
      </w:r>
    </w:p>
    <w:p w:rsidR="00954364" w:rsidRPr="00F9480E" w:rsidRDefault="00954364" w:rsidP="00954364">
      <w:pPr>
        <w:jc w:val="both"/>
        <w:rPr>
          <w:bCs/>
          <w:sz w:val="28"/>
          <w:szCs w:val="28"/>
          <w:lang w:val="uk-UA"/>
        </w:rPr>
      </w:pPr>
      <w:r w:rsidRPr="00F9480E">
        <w:rPr>
          <w:bCs/>
          <w:sz w:val="28"/>
          <w:szCs w:val="28"/>
          <w:lang w:val="uk-UA"/>
        </w:rPr>
        <w:t>Козелецької селищної ради на передачу</w:t>
      </w:r>
    </w:p>
    <w:p w:rsidR="00954364" w:rsidRPr="00F9480E" w:rsidRDefault="00954364" w:rsidP="00954364">
      <w:pPr>
        <w:jc w:val="both"/>
        <w:rPr>
          <w:bCs/>
          <w:sz w:val="28"/>
          <w:szCs w:val="28"/>
          <w:lang w:val="uk-UA"/>
        </w:rPr>
      </w:pPr>
      <w:r w:rsidRPr="00F9480E">
        <w:rPr>
          <w:bCs/>
          <w:sz w:val="28"/>
          <w:szCs w:val="28"/>
          <w:lang w:val="uk-UA"/>
        </w:rPr>
        <w:t xml:space="preserve">в оренду майна комунальної власності </w:t>
      </w:r>
    </w:p>
    <w:p w:rsidR="00954364" w:rsidRPr="00F9480E" w:rsidRDefault="00954364" w:rsidP="00954364">
      <w:pPr>
        <w:jc w:val="both"/>
        <w:rPr>
          <w:bCs/>
          <w:sz w:val="28"/>
          <w:szCs w:val="28"/>
          <w:lang w:val="uk-UA"/>
        </w:rPr>
      </w:pPr>
      <w:r w:rsidRPr="00F9480E">
        <w:rPr>
          <w:bCs/>
          <w:sz w:val="28"/>
          <w:szCs w:val="28"/>
          <w:lang w:val="uk-UA"/>
        </w:rPr>
        <w:t xml:space="preserve">та включення до Переліку </w:t>
      </w:r>
      <w:r>
        <w:rPr>
          <w:bCs/>
          <w:sz w:val="28"/>
          <w:szCs w:val="28"/>
          <w:lang w:val="uk-UA"/>
        </w:rPr>
        <w:t>П</w:t>
      </w:r>
      <w:r w:rsidRPr="00F9480E">
        <w:rPr>
          <w:bCs/>
          <w:sz w:val="28"/>
          <w:szCs w:val="28"/>
          <w:lang w:val="uk-UA"/>
        </w:rPr>
        <w:t xml:space="preserve">ершого типу </w:t>
      </w:r>
    </w:p>
    <w:p w:rsidR="00954364" w:rsidRPr="00F9480E" w:rsidRDefault="00954364" w:rsidP="00954364">
      <w:pPr>
        <w:shd w:val="clear" w:color="auto" w:fill="FFFFFF"/>
        <w:spacing w:line="317" w:lineRule="exact"/>
        <w:ind w:left="10" w:firstLine="841"/>
        <w:jc w:val="both"/>
        <w:rPr>
          <w:color w:val="000000"/>
          <w:spacing w:val="-1"/>
          <w:sz w:val="28"/>
          <w:szCs w:val="28"/>
          <w:lang w:val="uk-UA"/>
        </w:rPr>
      </w:pPr>
    </w:p>
    <w:p w:rsidR="00954364" w:rsidRPr="00F9480E" w:rsidRDefault="00954364" w:rsidP="00954364">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 xml:space="preserve">Відповідно </w:t>
      </w:r>
      <w:r w:rsidRPr="00F9480E">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9480E">
        <w:rPr>
          <w:color w:val="000000" w:themeColor="text1"/>
          <w:spacing w:val="-1"/>
          <w:sz w:val="28"/>
          <w:szCs w:val="28"/>
          <w:lang w:val="uk-UA"/>
        </w:rPr>
        <w:t xml:space="preserve">, </w:t>
      </w:r>
      <w:r w:rsidRPr="008E4AB5">
        <w:rPr>
          <w:sz w:val="28"/>
          <w:szCs w:val="28"/>
          <w:lang w:val="uk-UA"/>
        </w:rPr>
        <w:t>Постанов</w:t>
      </w:r>
      <w:r>
        <w:rPr>
          <w:sz w:val="28"/>
          <w:szCs w:val="28"/>
          <w:lang w:val="uk-UA"/>
        </w:rPr>
        <w:t>и</w:t>
      </w:r>
      <w:r w:rsidRPr="008E4AB5">
        <w:rPr>
          <w:sz w:val="28"/>
          <w:szCs w:val="28"/>
          <w:lang w:val="uk-UA"/>
        </w:rPr>
        <w:t xml:space="preserve"> Кабінету Міністрів України </w:t>
      </w:r>
      <w:r w:rsidRPr="008E4AB5">
        <w:rPr>
          <w:sz w:val="28"/>
          <w:szCs w:val="28"/>
          <w:shd w:val="clear" w:color="auto" w:fill="FFFFFF"/>
          <w:lang w:val="uk-UA"/>
        </w:rPr>
        <w:t xml:space="preserve">«Про особливості оренди державного та комунального майна у період воєнного стану» від 27.05.2022 р. № </w:t>
      </w:r>
      <w:r>
        <w:rPr>
          <w:sz w:val="28"/>
          <w:szCs w:val="28"/>
          <w:shd w:val="clear" w:color="auto" w:fill="FFFFFF"/>
          <w:lang w:val="uk-UA"/>
        </w:rPr>
        <w:t xml:space="preserve">634, </w:t>
      </w:r>
      <w:r w:rsidRPr="00F9480E">
        <w:rPr>
          <w:color w:val="000000" w:themeColor="text1"/>
          <w:spacing w:val="-1"/>
          <w:sz w:val="28"/>
          <w:szCs w:val="28"/>
          <w:lang w:val="uk-UA"/>
        </w:rPr>
        <w:t>розглянувши клопотання комунального некомерційного підприємства «</w:t>
      </w:r>
      <w:r w:rsidRPr="00AC038C">
        <w:rPr>
          <w:sz w:val="28"/>
          <w:szCs w:val="28"/>
          <w:lang w:val="uk-UA" w:eastAsia="uk-UA"/>
        </w:rPr>
        <w:t>Козелецьк</w:t>
      </w:r>
      <w:r>
        <w:rPr>
          <w:sz w:val="28"/>
          <w:szCs w:val="28"/>
          <w:lang w:val="uk-UA" w:eastAsia="uk-UA"/>
        </w:rPr>
        <w:t>ий</w:t>
      </w:r>
      <w:r w:rsidRPr="00AC038C">
        <w:rPr>
          <w:sz w:val="28"/>
          <w:szCs w:val="28"/>
          <w:lang w:val="uk-UA" w:eastAsia="uk-UA"/>
        </w:rPr>
        <w:t xml:space="preserve"> </w:t>
      </w:r>
      <w:r>
        <w:rPr>
          <w:sz w:val="28"/>
          <w:szCs w:val="28"/>
          <w:lang w:val="uk-UA" w:eastAsia="uk-UA"/>
        </w:rPr>
        <w:t>центр первинної медико-санітарної допомоги</w:t>
      </w:r>
      <w:r w:rsidRPr="00F9480E">
        <w:rPr>
          <w:color w:val="000000" w:themeColor="text1"/>
          <w:spacing w:val="-1"/>
          <w:sz w:val="28"/>
          <w:szCs w:val="28"/>
          <w:lang w:val="uk-UA"/>
        </w:rPr>
        <w:t xml:space="preserve">» Козелецької селищної ради </w:t>
      </w:r>
      <w:r>
        <w:rPr>
          <w:color w:val="000000" w:themeColor="text1"/>
          <w:spacing w:val="-1"/>
          <w:sz w:val="28"/>
          <w:szCs w:val="28"/>
          <w:lang w:val="uk-UA"/>
        </w:rPr>
        <w:t>від 04.08.2022 р.</w:t>
      </w:r>
      <w:r w:rsidRPr="000F0E1E">
        <w:rPr>
          <w:color w:val="000000" w:themeColor="text1"/>
          <w:spacing w:val="-1"/>
          <w:sz w:val="28"/>
          <w:szCs w:val="28"/>
          <w:lang w:val="uk-UA"/>
        </w:rPr>
        <w:t xml:space="preserve"> </w:t>
      </w:r>
      <w:r>
        <w:rPr>
          <w:color w:val="000000" w:themeColor="text1"/>
          <w:spacing w:val="-1"/>
          <w:sz w:val="28"/>
          <w:szCs w:val="28"/>
          <w:lang w:val="uk-UA"/>
        </w:rPr>
        <w:t xml:space="preserve">№ 202 </w:t>
      </w:r>
      <w:r w:rsidRPr="00F9480E">
        <w:rPr>
          <w:color w:val="000000" w:themeColor="text1"/>
          <w:spacing w:val="-1"/>
          <w:sz w:val="28"/>
          <w:szCs w:val="28"/>
          <w:lang w:val="uk-UA"/>
        </w:rPr>
        <w:t xml:space="preserve">щодо надання дозволу на передачу в оренду комунального майна та включення об’єкта оренди до Переліку </w:t>
      </w:r>
      <w:r>
        <w:rPr>
          <w:color w:val="000000" w:themeColor="text1"/>
          <w:spacing w:val="-1"/>
          <w:sz w:val="28"/>
          <w:szCs w:val="28"/>
          <w:lang w:val="uk-UA"/>
        </w:rPr>
        <w:t>П</w:t>
      </w:r>
      <w:r w:rsidRPr="00F9480E">
        <w:rPr>
          <w:color w:val="000000" w:themeColor="text1"/>
          <w:spacing w:val="-1"/>
          <w:sz w:val="28"/>
          <w:szCs w:val="28"/>
          <w:lang w:val="uk-UA"/>
        </w:rPr>
        <w:t xml:space="preserve">ершого типу, </w:t>
      </w:r>
      <w:r w:rsidRPr="00F9480E">
        <w:rPr>
          <w:color w:val="000000" w:themeColor="text1"/>
          <w:sz w:val="28"/>
          <w:szCs w:val="28"/>
          <w:lang w:val="uk-UA"/>
        </w:rPr>
        <w:t>керуючись статтями 26, 60 Закону  України  «Про місцеве самоврядування в Україні», селищна рада вирішила:</w:t>
      </w:r>
      <w:r w:rsidR="00431A08">
        <w:rPr>
          <w:color w:val="000000" w:themeColor="text1"/>
          <w:sz w:val="28"/>
          <w:szCs w:val="28"/>
          <w:lang w:val="uk-UA"/>
        </w:rPr>
        <w:t xml:space="preserve"> </w:t>
      </w:r>
    </w:p>
    <w:p w:rsidR="00954364" w:rsidRPr="00F9480E" w:rsidRDefault="00954364" w:rsidP="00954364">
      <w:pPr>
        <w:pStyle w:val="af5"/>
        <w:numPr>
          <w:ilvl w:val="0"/>
          <w:numId w:val="32"/>
        </w:numPr>
        <w:tabs>
          <w:tab w:val="left" w:pos="993"/>
        </w:tabs>
        <w:ind w:left="0" w:firstLine="709"/>
        <w:jc w:val="both"/>
        <w:rPr>
          <w:bCs/>
          <w:sz w:val="28"/>
          <w:szCs w:val="28"/>
          <w:lang w:val="uk-UA"/>
        </w:rPr>
      </w:pPr>
      <w:r w:rsidRPr="00F9480E">
        <w:rPr>
          <w:sz w:val="28"/>
          <w:szCs w:val="28"/>
          <w:lang w:val="uk-UA"/>
        </w:rPr>
        <w:t xml:space="preserve">Надати дозвіл </w:t>
      </w:r>
      <w:r w:rsidRPr="00F9480E">
        <w:rPr>
          <w:color w:val="000000" w:themeColor="text1"/>
          <w:spacing w:val="-1"/>
          <w:sz w:val="28"/>
          <w:szCs w:val="28"/>
          <w:lang w:val="uk-UA"/>
        </w:rPr>
        <w:t>комунальному некомерційному підприємству «</w:t>
      </w:r>
      <w:r w:rsidR="00431A08" w:rsidRPr="00AC038C">
        <w:rPr>
          <w:sz w:val="28"/>
          <w:szCs w:val="28"/>
          <w:lang w:val="uk-UA" w:eastAsia="uk-UA"/>
        </w:rPr>
        <w:t>Козелецьк</w:t>
      </w:r>
      <w:r w:rsidR="00431A08">
        <w:rPr>
          <w:sz w:val="28"/>
          <w:szCs w:val="28"/>
          <w:lang w:val="uk-UA" w:eastAsia="uk-UA"/>
        </w:rPr>
        <w:t>ий</w:t>
      </w:r>
      <w:r w:rsidR="00431A08" w:rsidRPr="00AC038C">
        <w:rPr>
          <w:sz w:val="28"/>
          <w:szCs w:val="28"/>
          <w:lang w:val="uk-UA" w:eastAsia="uk-UA"/>
        </w:rPr>
        <w:t xml:space="preserve"> </w:t>
      </w:r>
      <w:r w:rsidR="00431A08">
        <w:rPr>
          <w:sz w:val="28"/>
          <w:szCs w:val="28"/>
          <w:lang w:val="uk-UA" w:eastAsia="uk-UA"/>
        </w:rPr>
        <w:t>центр первинної медико-санітарної допомоги</w:t>
      </w:r>
      <w:r w:rsidRPr="00F9480E">
        <w:rPr>
          <w:color w:val="000000" w:themeColor="text1"/>
          <w:spacing w:val="-1"/>
          <w:sz w:val="28"/>
          <w:szCs w:val="28"/>
          <w:lang w:val="uk-UA"/>
        </w:rPr>
        <w:t>» Козелецької селищної ради</w:t>
      </w:r>
      <w:r w:rsidRPr="00F9480E">
        <w:rPr>
          <w:sz w:val="28"/>
          <w:szCs w:val="28"/>
          <w:lang w:val="uk-UA"/>
        </w:rPr>
        <w:t xml:space="preserve"> на передачу в оренду майна комунальної власності Козелецької селищної ради, що знаходиться в оперативному управлінні в </w:t>
      </w:r>
      <w:r w:rsidRPr="00F9480E">
        <w:rPr>
          <w:bCs/>
          <w:sz w:val="28"/>
          <w:szCs w:val="28"/>
          <w:lang w:val="uk-UA"/>
        </w:rPr>
        <w:t>КНП «</w:t>
      </w:r>
      <w:r w:rsidR="00431A08" w:rsidRPr="00AC038C">
        <w:rPr>
          <w:sz w:val="28"/>
          <w:szCs w:val="28"/>
          <w:lang w:val="uk-UA" w:eastAsia="uk-UA"/>
        </w:rPr>
        <w:t>Козелецьк</w:t>
      </w:r>
      <w:r w:rsidR="00431A08">
        <w:rPr>
          <w:sz w:val="28"/>
          <w:szCs w:val="28"/>
          <w:lang w:val="uk-UA" w:eastAsia="uk-UA"/>
        </w:rPr>
        <w:t>ий</w:t>
      </w:r>
      <w:r w:rsidR="00431A08" w:rsidRPr="00AC038C">
        <w:rPr>
          <w:sz w:val="28"/>
          <w:szCs w:val="28"/>
          <w:lang w:val="uk-UA" w:eastAsia="uk-UA"/>
        </w:rPr>
        <w:t xml:space="preserve"> </w:t>
      </w:r>
      <w:r w:rsidR="00431A08">
        <w:rPr>
          <w:sz w:val="28"/>
          <w:szCs w:val="28"/>
          <w:lang w:val="uk-UA" w:eastAsia="uk-UA"/>
        </w:rPr>
        <w:t>центр первинної медико-санітарної допомоги</w:t>
      </w:r>
      <w:r w:rsidRPr="00F9480E">
        <w:rPr>
          <w:bCs/>
          <w:sz w:val="28"/>
          <w:szCs w:val="28"/>
          <w:lang w:val="uk-UA"/>
        </w:rPr>
        <w:t>» Козелецької селищної ради</w:t>
      </w:r>
      <w:r w:rsidRPr="00F9480E">
        <w:rPr>
          <w:sz w:val="28"/>
          <w:szCs w:val="28"/>
          <w:lang w:val="uk-UA"/>
        </w:rPr>
        <w:t xml:space="preserve">, а саме </w:t>
      </w:r>
      <w:r w:rsidR="00431A08">
        <w:rPr>
          <w:sz w:val="28"/>
          <w:szCs w:val="28"/>
          <w:lang w:val="uk-UA"/>
        </w:rPr>
        <w:t>частину нежитлової будівлі</w:t>
      </w:r>
      <w:r w:rsidRPr="00F9480E">
        <w:rPr>
          <w:sz w:val="28"/>
          <w:szCs w:val="28"/>
          <w:lang w:val="uk-UA"/>
        </w:rPr>
        <w:t xml:space="preserve">, </w:t>
      </w:r>
      <w:r>
        <w:rPr>
          <w:sz w:val="28"/>
          <w:szCs w:val="28"/>
          <w:lang w:val="uk-UA"/>
        </w:rPr>
        <w:t xml:space="preserve">загальною </w:t>
      </w:r>
      <w:r w:rsidRPr="00F9480E">
        <w:rPr>
          <w:sz w:val="28"/>
          <w:szCs w:val="28"/>
          <w:lang w:val="uk-UA"/>
        </w:rPr>
        <w:t xml:space="preserve">площею </w:t>
      </w:r>
      <w:r w:rsidR="00F066A4">
        <w:rPr>
          <w:sz w:val="28"/>
          <w:szCs w:val="28"/>
          <w:lang w:val="uk-UA"/>
        </w:rPr>
        <w:t>26,0</w:t>
      </w:r>
      <w:r w:rsidRPr="00F9480E">
        <w:rPr>
          <w:sz w:val="28"/>
          <w:szCs w:val="28"/>
          <w:lang w:val="uk-UA"/>
        </w:rPr>
        <w:t xml:space="preserve"> </w:t>
      </w:r>
      <w:proofErr w:type="spellStart"/>
      <w:r w:rsidRPr="00F9480E">
        <w:rPr>
          <w:sz w:val="28"/>
          <w:szCs w:val="28"/>
          <w:lang w:val="uk-UA"/>
        </w:rPr>
        <w:t>кв</w:t>
      </w:r>
      <w:proofErr w:type="spellEnd"/>
      <w:r w:rsidRPr="00F9480E">
        <w:rPr>
          <w:sz w:val="28"/>
          <w:szCs w:val="28"/>
          <w:lang w:val="uk-UA"/>
        </w:rPr>
        <w:t xml:space="preserve">. м., що розташоване на першому поверсі будівлі, за </w:t>
      </w:r>
      <w:proofErr w:type="spellStart"/>
      <w:r w:rsidRPr="00F9480E">
        <w:rPr>
          <w:sz w:val="28"/>
          <w:szCs w:val="28"/>
          <w:lang w:val="uk-UA"/>
        </w:rPr>
        <w:t>адресою</w:t>
      </w:r>
      <w:proofErr w:type="spellEnd"/>
      <w:r w:rsidRPr="00F9480E">
        <w:rPr>
          <w:sz w:val="28"/>
          <w:szCs w:val="28"/>
          <w:lang w:val="uk-UA"/>
        </w:rPr>
        <w:t xml:space="preserve">: Чернігівська область, </w:t>
      </w:r>
      <w:r w:rsidR="00F066A4">
        <w:rPr>
          <w:sz w:val="28"/>
          <w:szCs w:val="28"/>
          <w:lang w:val="uk-UA"/>
        </w:rPr>
        <w:t xml:space="preserve">Чернігівський р-н., </w:t>
      </w:r>
      <w:r w:rsidRPr="00F9480E">
        <w:rPr>
          <w:sz w:val="28"/>
          <w:szCs w:val="28"/>
          <w:lang w:val="uk-UA"/>
        </w:rPr>
        <w:t xml:space="preserve">смт. Козелець, вул. </w:t>
      </w:r>
      <w:r w:rsidR="00F066A4">
        <w:rPr>
          <w:sz w:val="28"/>
          <w:szCs w:val="28"/>
          <w:lang w:val="uk-UA"/>
        </w:rPr>
        <w:t>Соборності</w:t>
      </w:r>
      <w:r w:rsidRPr="00F9480E">
        <w:rPr>
          <w:sz w:val="28"/>
          <w:szCs w:val="28"/>
          <w:lang w:val="uk-UA"/>
        </w:rPr>
        <w:t>, 2</w:t>
      </w:r>
      <w:r w:rsidR="00F066A4">
        <w:rPr>
          <w:sz w:val="28"/>
          <w:szCs w:val="28"/>
          <w:lang w:val="uk-UA"/>
        </w:rPr>
        <w:t>4</w:t>
      </w:r>
      <w:r w:rsidRPr="00F9480E">
        <w:rPr>
          <w:sz w:val="28"/>
          <w:szCs w:val="28"/>
          <w:lang w:val="uk-UA"/>
        </w:rPr>
        <w:t>, терміном на 4 роки 11 місяців, для розміщення аптечного пункту.</w:t>
      </w:r>
    </w:p>
    <w:p w:rsidR="00954364" w:rsidRPr="00F9480E" w:rsidRDefault="00954364" w:rsidP="00954364">
      <w:pPr>
        <w:pStyle w:val="af5"/>
        <w:numPr>
          <w:ilvl w:val="0"/>
          <w:numId w:val="32"/>
        </w:numPr>
        <w:tabs>
          <w:tab w:val="left" w:pos="993"/>
        </w:tabs>
        <w:ind w:left="0" w:firstLine="709"/>
        <w:jc w:val="both"/>
        <w:rPr>
          <w:bCs/>
          <w:sz w:val="28"/>
          <w:szCs w:val="28"/>
          <w:lang w:val="uk-UA"/>
        </w:rPr>
      </w:pPr>
      <w:r w:rsidRPr="00F9480E">
        <w:rPr>
          <w:sz w:val="28"/>
          <w:szCs w:val="28"/>
          <w:lang w:val="uk-UA"/>
        </w:rPr>
        <w:lastRenderedPageBreak/>
        <w:t>Нерухоме майно, що належить до комунальної власності Козелецької селищної ради, зазначене в пункті 1 цього рішення, включити до Переліку Першого типу згідно з додатком.</w:t>
      </w:r>
    </w:p>
    <w:p w:rsidR="00954364" w:rsidRPr="00F9480E" w:rsidRDefault="00954364" w:rsidP="00954364">
      <w:pPr>
        <w:pStyle w:val="af5"/>
        <w:numPr>
          <w:ilvl w:val="0"/>
          <w:numId w:val="32"/>
        </w:numPr>
        <w:tabs>
          <w:tab w:val="left" w:pos="993"/>
        </w:tabs>
        <w:ind w:left="0" w:firstLine="709"/>
        <w:jc w:val="both"/>
        <w:rPr>
          <w:bCs/>
          <w:sz w:val="28"/>
          <w:szCs w:val="28"/>
          <w:lang w:val="uk-UA"/>
        </w:rPr>
      </w:pPr>
      <w:r w:rsidRPr="00F9480E">
        <w:rPr>
          <w:color w:val="000000" w:themeColor="text1"/>
          <w:spacing w:val="-1"/>
          <w:sz w:val="28"/>
          <w:szCs w:val="28"/>
          <w:lang w:val="uk-UA"/>
        </w:rPr>
        <w:t>Комунальному некомерційному підприємству «</w:t>
      </w:r>
      <w:r w:rsidR="00431A08" w:rsidRPr="00AC038C">
        <w:rPr>
          <w:sz w:val="28"/>
          <w:szCs w:val="28"/>
          <w:lang w:val="uk-UA" w:eastAsia="uk-UA"/>
        </w:rPr>
        <w:t>Козелецьк</w:t>
      </w:r>
      <w:r w:rsidR="00431A08">
        <w:rPr>
          <w:sz w:val="28"/>
          <w:szCs w:val="28"/>
          <w:lang w:val="uk-UA" w:eastAsia="uk-UA"/>
        </w:rPr>
        <w:t>ий</w:t>
      </w:r>
      <w:r w:rsidR="00431A08" w:rsidRPr="00AC038C">
        <w:rPr>
          <w:sz w:val="28"/>
          <w:szCs w:val="28"/>
          <w:lang w:val="uk-UA" w:eastAsia="uk-UA"/>
        </w:rPr>
        <w:t xml:space="preserve"> </w:t>
      </w:r>
      <w:r w:rsidR="00431A08">
        <w:rPr>
          <w:sz w:val="28"/>
          <w:szCs w:val="28"/>
          <w:lang w:val="uk-UA" w:eastAsia="uk-UA"/>
        </w:rPr>
        <w:t>центр первинної медико-санітарної допомоги</w:t>
      </w:r>
      <w:r w:rsidRPr="00F9480E">
        <w:rPr>
          <w:color w:val="000000" w:themeColor="text1"/>
          <w:spacing w:val="-1"/>
          <w:sz w:val="28"/>
          <w:szCs w:val="28"/>
          <w:lang w:val="uk-UA"/>
        </w:rPr>
        <w:t>» Козелецької селищної ради</w:t>
      </w:r>
      <w:r w:rsidRPr="00F9480E">
        <w:rPr>
          <w:rFonts w:ascii="Arial" w:hAnsi="Arial" w:cs="Arial"/>
          <w:color w:val="444444"/>
          <w:sz w:val="21"/>
          <w:szCs w:val="21"/>
          <w:shd w:val="clear" w:color="auto" w:fill="FFFFFF"/>
          <w:lang w:val="uk-UA"/>
        </w:rPr>
        <w:t xml:space="preserve"> </w:t>
      </w:r>
      <w:r w:rsidRPr="00F9480E">
        <w:rPr>
          <w:sz w:val="28"/>
          <w:szCs w:val="28"/>
          <w:shd w:val="clear" w:color="auto" w:fill="FFFFFF"/>
          <w:lang w:val="uk-UA"/>
        </w:rPr>
        <w:t>здійснити заходи, пов’язані з передачею вищевказаного майна в оренду відповідно до вимог чинного законодавства України.</w:t>
      </w:r>
    </w:p>
    <w:p w:rsidR="00954364" w:rsidRPr="00F9480E" w:rsidRDefault="00954364" w:rsidP="00954364">
      <w:pPr>
        <w:pStyle w:val="af5"/>
        <w:numPr>
          <w:ilvl w:val="0"/>
          <w:numId w:val="32"/>
        </w:numPr>
        <w:tabs>
          <w:tab w:val="left" w:pos="993"/>
        </w:tabs>
        <w:ind w:left="0" w:firstLine="709"/>
        <w:jc w:val="both"/>
        <w:rPr>
          <w:bCs/>
          <w:sz w:val="28"/>
          <w:szCs w:val="28"/>
          <w:lang w:val="uk-UA"/>
        </w:rPr>
      </w:pPr>
      <w:r w:rsidRPr="00F9480E">
        <w:rPr>
          <w:bCs/>
          <w:sz w:val="28"/>
          <w:szCs w:val="28"/>
          <w:lang w:val="uk-UA"/>
        </w:rPr>
        <w:t>Контроль за виконанням рішення покласти на постійну комісію селищної  ради з питань</w:t>
      </w:r>
      <w:r w:rsidRPr="00F9480E">
        <w:rPr>
          <w:bCs/>
          <w:color w:val="FF0000"/>
          <w:sz w:val="28"/>
          <w:szCs w:val="28"/>
          <w:lang w:val="uk-UA"/>
        </w:rPr>
        <w:t xml:space="preserve"> </w:t>
      </w:r>
      <w:r w:rsidRPr="00F9480E">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80106" w:rsidRDefault="00280106" w:rsidP="00164121">
      <w:pPr>
        <w:tabs>
          <w:tab w:val="left" w:pos="993"/>
        </w:tabs>
        <w:jc w:val="both"/>
        <w:rPr>
          <w:sz w:val="28"/>
          <w:szCs w:val="28"/>
          <w:lang w:val="uk-UA"/>
        </w:rPr>
      </w:pPr>
    </w:p>
    <w:p w:rsidR="00431A08" w:rsidRDefault="00431A08" w:rsidP="00164121">
      <w:pPr>
        <w:tabs>
          <w:tab w:val="left" w:pos="993"/>
        </w:tabs>
        <w:jc w:val="both"/>
        <w:rPr>
          <w:sz w:val="28"/>
          <w:szCs w:val="28"/>
          <w:lang w:val="uk-UA"/>
        </w:rPr>
      </w:pPr>
    </w:p>
    <w:p w:rsidR="00AC038C" w:rsidRDefault="00AC038C" w:rsidP="00164121">
      <w:pPr>
        <w:tabs>
          <w:tab w:val="left" w:pos="993"/>
        </w:tabs>
        <w:jc w:val="both"/>
        <w:rPr>
          <w:sz w:val="28"/>
          <w:szCs w:val="28"/>
          <w:lang w:val="uk-UA"/>
        </w:rPr>
      </w:pPr>
    </w:p>
    <w:p w:rsidR="009C019A" w:rsidRDefault="00D37C44" w:rsidP="009C019A">
      <w:pPr>
        <w:jc w:val="both"/>
        <w:rPr>
          <w:sz w:val="28"/>
          <w:szCs w:val="28"/>
          <w:lang w:val="uk-UA"/>
        </w:rPr>
      </w:pPr>
      <w:r>
        <w:rPr>
          <w:sz w:val="28"/>
          <w:szCs w:val="28"/>
          <w:lang w:val="uk-UA"/>
        </w:rPr>
        <w:t>Голова                                                                                  Валентин БРИГИНЕЦЬ</w:t>
      </w: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Default="00F066A4" w:rsidP="009C019A">
      <w:pPr>
        <w:jc w:val="both"/>
        <w:rPr>
          <w:sz w:val="28"/>
          <w:szCs w:val="28"/>
          <w:lang w:val="uk-UA"/>
        </w:rPr>
      </w:pPr>
    </w:p>
    <w:p w:rsidR="00F066A4" w:rsidRPr="00480522" w:rsidRDefault="00F066A4" w:rsidP="00F066A4">
      <w:pPr>
        <w:pStyle w:val="a7"/>
        <w:jc w:val="right"/>
      </w:pPr>
      <w:r w:rsidRPr="00480522">
        <w:t>Додаток</w:t>
      </w:r>
    </w:p>
    <w:p w:rsidR="00F066A4" w:rsidRPr="00480522" w:rsidRDefault="00701A8E" w:rsidP="00F066A4">
      <w:pPr>
        <w:pStyle w:val="a7"/>
        <w:jc w:val="right"/>
      </w:pPr>
      <w:r>
        <w:t>до рішення дв</w:t>
      </w:r>
      <w:r w:rsidR="00F066A4" w:rsidRPr="00480522">
        <w:t>адцятої сесії</w:t>
      </w:r>
    </w:p>
    <w:p w:rsidR="00F066A4" w:rsidRPr="00480522" w:rsidRDefault="00F066A4" w:rsidP="00F066A4">
      <w:pPr>
        <w:pStyle w:val="a7"/>
        <w:jc w:val="right"/>
      </w:pPr>
      <w:r w:rsidRPr="00480522">
        <w:t xml:space="preserve">Козелецької селищної ради                                                                    </w:t>
      </w:r>
    </w:p>
    <w:p w:rsidR="00F066A4" w:rsidRPr="00480522" w:rsidRDefault="00F066A4" w:rsidP="00F066A4">
      <w:pPr>
        <w:pStyle w:val="a7"/>
        <w:jc w:val="right"/>
      </w:pPr>
      <w:r w:rsidRPr="00480522">
        <w:t>восьмого скликання</w:t>
      </w:r>
    </w:p>
    <w:p w:rsidR="00F066A4" w:rsidRPr="00480522" w:rsidRDefault="00F066A4" w:rsidP="00F066A4">
      <w:pPr>
        <w:pStyle w:val="a7"/>
        <w:jc w:val="right"/>
      </w:pPr>
      <w:r w:rsidRPr="00480522">
        <w:t>від 12 серпня 2022 року</w:t>
      </w:r>
    </w:p>
    <w:p w:rsidR="00F066A4" w:rsidRPr="00F9480E" w:rsidRDefault="00F066A4" w:rsidP="00F066A4">
      <w:pPr>
        <w:pStyle w:val="a3"/>
        <w:spacing w:before="0" w:beforeAutospacing="0" w:after="0" w:afterAutospacing="0"/>
        <w:jc w:val="right"/>
        <w:rPr>
          <w:sz w:val="28"/>
          <w:szCs w:val="28"/>
          <w:lang w:val="uk-UA"/>
        </w:rPr>
      </w:pPr>
      <w:r w:rsidRPr="00480522">
        <w:rPr>
          <w:sz w:val="28"/>
          <w:szCs w:val="28"/>
          <w:lang w:val="uk-UA"/>
        </w:rPr>
        <w:t>№</w:t>
      </w:r>
      <w:r w:rsidR="00480522">
        <w:rPr>
          <w:sz w:val="28"/>
          <w:szCs w:val="28"/>
          <w:lang w:val="uk-UA"/>
        </w:rPr>
        <w:t>10</w:t>
      </w:r>
      <w:r w:rsidRPr="00480522">
        <w:rPr>
          <w:sz w:val="28"/>
          <w:szCs w:val="28"/>
          <w:lang w:val="uk-UA"/>
        </w:rPr>
        <w:t>-20/VIІI</w:t>
      </w:r>
    </w:p>
    <w:p w:rsidR="00F066A4" w:rsidRPr="00F9480E" w:rsidRDefault="00F066A4" w:rsidP="00F066A4">
      <w:pPr>
        <w:pStyle w:val="a3"/>
        <w:spacing w:before="0" w:beforeAutospacing="0" w:after="0" w:afterAutospacing="0"/>
        <w:jc w:val="right"/>
        <w:rPr>
          <w:sz w:val="28"/>
          <w:szCs w:val="28"/>
          <w:lang w:val="uk-UA"/>
        </w:rPr>
      </w:pPr>
    </w:p>
    <w:p w:rsidR="00F066A4" w:rsidRPr="00F9480E" w:rsidRDefault="00F066A4" w:rsidP="00F066A4">
      <w:pPr>
        <w:pStyle w:val="a3"/>
        <w:spacing w:before="0" w:beforeAutospacing="0" w:after="0" w:afterAutospacing="0"/>
        <w:jc w:val="right"/>
        <w:rPr>
          <w:sz w:val="28"/>
          <w:szCs w:val="28"/>
          <w:lang w:val="uk-UA"/>
        </w:rPr>
      </w:pPr>
    </w:p>
    <w:p w:rsidR="00F066A4" w:rsidRPr="00F9480E" w:rsidRDefault="00F066A4" w:rsidP="00F066A4">
      <w:pPr>
        <w:pStyle w:val="a3"/>
        <w:spacing w:before="0" w:beforeAutospacing="0" w:after="0" w:afterAutospacing="0"/>
        <w:jc w:val="right"/>
        <w:rPr>
          <w:sz w:val="28"/>
          <w:szCs w:val="28"/>
          <w:lang w:val="uk-UA"/>
        </w:rPr>
      </w:pPr>
    </w:p>
    <w:p w:rsidR="00F066A4" w:rsidRPr="00F9480E" w:rsidRDefault="00F066A4" w:rsidP="00F066A4">
      <w:pPr>
        <w:pStyle w:val="a3"/>
        <w:spacing w:before="0" w:beforeAutospacing="0" w:after="0" w:afterAutospacing="0"/>
        <w:jc w:val="center"/>
        <w:rPr>
          <w:b/>
          <w:sz w:val="28"/>
          <w:szCs w:val="28"/>
          <w:lang w:val="uk-UA"/>
        </w:rPr>
      </w:pPr>
      <w:r w:rsidRPr="00F9480E">
        <w:rPr>
          <w:b/>
          <w:sz w:val="28"/>
          <w:szCs w:val="28"/>
          <w:lang w:val="uk-UA"/>
        </w:rPr>
        <w:t xml:space="preserve">Перелік Першого типу об’єктів комунальної власності Козелецької селищної ради для передачі майна в оренду через аукціон </w:t>
      </w:r>
    </w:p>
    <w:p w:rsidR="00F066A4" w:rsidRPr="00F9480E" w:rsidRDefault="00F066A4" w:rsidP="00F066A4">
      <w:pPr>
        <w:pStyle w:val="a3"/>
        <w:spacing w:before="0" w:beforeAutospacing="0" w:after="0" w:afterAutospacing="0"/>
        <w:jc w:val="right"/>
        <w:rPr>
          <w:sz w:val="28"/>
          <w:szCs w:val="28"/>
          <w:lang w:val="uk-UA"/>
        </w:rPr>
      </w:pPr>
    </w:p>
    <w:tbl>
      <w:tblPr>
        <w:tblStyle w:val="ad"/>
        <w:tblW w:w="9464" w:type="dxa"/>
        <w:tblLook w:val="04A0" w:firstRow="1" w:lastRow="0" w:firstColumn="1" w:lastColumn="0" w:noHBand="0" w:noVBand="1"/>
      </w:tblPr>
      <w:tblGrid>
        <w:gridCol w:w="529"/>
        <w:gridCol w:w="1813"/>
        <w:gridCol w:w="1662"/>
        <w:gridCol w:w="1579"/>
        <w:gridCol w:w="2076"/>
        <w:gridCol w:w="1805"/>
      </w:tblGrid>
      <w:tr w:rsidR="00F066A4" w:rsidRPr="00F9480E" w:rsidTr="007B4AC3">
        <w:tc>
          <w:tcPr>
            <w:tcW w:w="534" w:type="dxa"/>
            <w:vAlign w:val="center"/>
          </w:tcPr>
          <w:p w:rsidR="00F066A4" w:rsidRPr="00F9480E" w:rsidRDefault="00F066A4" w:rsidP="007B4AC3">
            <w:pPr>
              <w:jc w:val="center"/>
              <w:rPr>
                <w:sz w:val="28"/>
                <w:lang w:val="uk-UA"/>
              </w:rPr>
            </w:pPr>
            <w:r w:rsidRPr="00F9480E">
              <w:rPr>
                <w:lang w:val="uk-UA"/>
              </w:rPr>
              <w:t>№</w:t>
            </w:r>
          </w:p>
        </w:tc>
        <w:tc>
          <w:tcPr>
            <w:tcW w:w="1830" w:type="dxa"/>
            <w:vAlign w:val="center"/>
          </w:tcPr>
          <w:p w:rsidR="00F066A4" w:rsidRPr="00F9480E" w:rsidRDefault="00F066A4" w:rsidP="007B4AC3">
            <w:pPr>
              <w:jc w:val="center"/>
              <w:rPr>
                <w:sz w:val="28"/>
                <w:lang w:val="uk-UA"/>
              </w:rPr>
            </w:pPr>
            <w:r w:rsidRPr="00F9480E">
              <w:rPr>
                <w:lang w:val="uk-UA"/>
              </w:rPr>
              <w:t>Назва об’єкту</w:t>
            </w:r>
          </w:p>
        </w:tc>
        <w:tc>
          <w:tcPr>
            <w:tcW w:w="1572" w:type="dxa"/>
            <w:vAlign w:val="center"/>
          </w:tcPr>
          <w:p w:rsidR="00F066A4" w:rsidRPr="00F9480E" w:rsidRDefault="00F066A4" w:rsidP="007B4AC3">
            <w:pPr>
              <w:jc w:val="center"/>
              <w:rPr>
                <w:sz w:val="28"/>
                <w:lang w:val="uk-UA"/>
              </w:rPr>
            </w:pPr>
            <w:r w:rsidRPr="00F9480E">
              <w:rPr>
                <w:lang w:val="uk-UA"/>
              </w:rPr>
              <w:t>Адреса</w:t>
            </w:r>
          </w:p>
        </w:tc>
        <w:tc>
          <w:tcPr>
            <w:tcW w:w="1582" w:type="dxa"/>
            <w:vAlign w:val="center"/>
          </w:tcPr>
          <w:p w:rsidR="00F066A4" w:rsidRPr="00F9480E" w:rsidRDefault="00F066A4" w:rsidP="007B4AC3">
            <w:pPr>
              <w:jc w:val="center"/>
              <w:rPr>
                <w:sz w:val="28"/>
                <w:lang w:val="uk-UA"/>
              </w:rPr>
            </w:pPr>
            <w:r w:rsidRPr="00F9480E">
              <w:rPr>
                <w:lang w:val="uk-UA"/>
              </w:rPr>
              <w:t xml:space="preserve">Площа приміщення, </w:t>
            </w:r>
            <w:proofErr w:type="spellStart"/>
            <w:r w:rsidRPr="00F9480E">
              <w:rPr>
                <w:lang w:val="uk-UA"/>
              </w:rPr>
              <w:t>кв</w:t>
            </w:r>
            <w:proofErr w:type="spellEnd"/>
            <w:r w:rsidRPr="00F9480E">
              <w:rPr>
                <w:lang w:val="uk-UA"/>
              </w:rPr>
              <w:t>. м</w:t>
            </w:r>
          </w:p>
        </w:tc>
        <w:tc>
          <w:tcPr>
            <w:tcW w:w="2103" w:type="dxa"/>
            <w:vAlign w:val="center"/>
          </w:tcPr>
          <w:p w:rsidR="00F066A4" w:rsidRPr="00F9480E" w:rsidRDefault="00F066A4" w:rsidP="007B4AC3">
            <w:pPr>
              <w:jc w:val="center"/>
              <w:rPr>
                <w:sz w:val="28"/>
                <w:lang w:val="uk-UA"/>
              </w:rPr>
            </w:pPr>
            <w:r w:rsidRPr="00F9480E">
              <w:rPr>
                <w:lang w:val="uk-UA"/>
              </w:rPr>
              <w:t>Цільове призначення використання приміщення</w:t>
            </w:r>
          </w:p>
        </w:tc>
        <w:tc>
          <w:tcPr>
            <w:tcW w:w="1843" w:type="dxa"/>
            <w:vAlign w:val="center"/>
          </w:tcPr>
          <w:p w:rsidR="00F066A4" w:rsidRPr="00F9480E" w:rsidRDefault="00F066A4" w:rsidP="007B4AC3">
            <w:pPr>
              <w:jc w:val="center"/>
              <w:rPr>
                <w:sz w:val="28"/>
                <w:lang w:val="uk-UA"/>
              </w:rPr>
            </w:pPr>
            <w:r w:rsidRPr="00F9480E">
              <w:rPr>
                <w:lang w:val="uk-UA"/>
              </w:rPr>
              <w:t>Примітка</w:t>
            </w:r>
          </w:p>
        </w:tc>
      </w:tr>
      <w:tr w:rsidR="00F066A4" w:rsidRPr="00F9480E" w:rsidTr="007B4AC3">
        <w:tc>
          <w:tcPr>
            <w:tcW w:w="534" w:type="dxa"/>
          </w:tcPr>
          <w:p w:rsidR="00F066A4" w:rsidRPr="00F9480E" w:rsidRDefault="00F066A4" w:rsidP="007B4AC3">
            <w:pPr>
              <w:rPr>
                <w:lang w:val="uk-UA"/>
              </w:rPr>
            </w:pPr>
            <w:r w:rsidRPr="00F9480E">
              <w:rPr>
                <w:lang w:val="uk-UA"/>
              </w:rPr>
              <w:t>1.</w:t>
            </w:r>
          </w:p>
        </w:tc>
        <w:tc>
          <w:tcPr>
            <w:tcW w:w="1830" w:type="dxa"/>
          </w:tcPr>
          <w:p w:rsidR="00F066A4" w:rsidRPr="00F9480E" w:rsidRDefault="00801ECE" w:rsidP="00801ECE">
            <w:pPr>
              <w:rPr>
                <w:lang w:val="uk-UA"/>
              </w:rPr>
            </w:pPr>
            <w:r>
              <w:rPr>
                <w:lang w:val="uk-UA"/>
              </w:rPr>
              <w:t>Частина нежитлового</w:t>
            </w:r>
            <w:r w:rsidR="00F066A4">
              <w:rPr>
                <w:lang w:val="uk-UA"/>
              </w:rPr>
              <w:t xml:space="preserve"> приміщення</w:t>
            </w:r>
          </w:p>
        </w:tc>
        <w:tc>
          <w:tcPr>
            <w:tcW w:w="1572" w:type="dxa"/>
          </w:tcPr>
          <w:p w:rsidR="00F066A4" w:rsidRPr="00F9480E" w:rsidRDefault="00F066A4" w:rsidP="00F066A4">
            <w:pPr>
              <w:rPr>
                <w:lang w:val="uk-UA"/>
              </w:rPr>
            </w:pPr>
            <w:r w:rsidRPr="00F9480E">
              <w:rPr>
                <w:lang w:val="uk-UA"/>
              </w:rPr>
              <w:t xml:space="preserve">Чернігівська обл., Чернігівський р-н., смт. Козелець, вул. </w:t>
            </w:r>
            <w:r>
              <w:rPr>
                <w:lang w:val="uk-UA"/>
              </w:rPr>
              <w:t>Соборності</w:t>
            </w:r>
            <w:r w:rsidRPr="00F9480E">
              <w:rPr>
                <w:lang w:val="uk-UA"/>
              </w:rPr>
              <w:t xml:space="preserve">, </w:t>
            </w:r>
            <w:r>
              <w:rPr>
                <w:lang w:val="uk-UA"/>
              </w:rPr>
              <w:t>24</w:t>
            </w:r>
          </w:p>
        </w:tc>
        <w:tc>
          <w:tcPr>
            <w:tcW w:w="1582" w:type="dxa"/>
          </w:tcPr>
          <w:p w:rsidR="00F066A4" w:rsidRPr="00F9480E" w:rsidRDefault="00F066A4" w:rsidP="007B4AC3">
            <w:pPr>
              <w:rPr>
                <w:lang w:val="uk-UA"/>
              </w:rPr>
            </w:pPr>
            <w:r>
              <w:rPr>
                <w:lang w:val="uk-UA"/>
              </w:rPr>
              <w:t>26,0</w:t>
            </w:r>
          </w:p>
        </w:tc>
        <w:tc>
          <w:tcPr>
            <w:tcW w:w="2103" w:type="dxa"/>
          </w:tcPr>
          <w:p w:rsidR="00F066A4" w:rsidRPr="00F9480E" w:rsidRDefault="00F066A4" w:rsidP="007B4AC3">
            <w:pPr>
              <w:rPr>
                <w:lang w:val="uk-UA"/>
              </w:rPr>
            </w:pPr>
            <w:r>
              <w:rPr>
                <w:lang w:val="uk-UA"/>
              </w:rPr>
              <w:t>Розміщення аптечного пункту</w:t>
            </w:r>
          </w:p>
        </w:tc>
        <w:tc>
          <w:tcPr>
            <w:tcW w:w="1843" w:type="dxa"/>
          </w:tcPr>
          <w:p w:rsidR="00F066A4" w:rsidRPr="00F9480E" w:rsidRDefault="00F066A4" w:rsidP="007B4AC3">
            <w:pPr>
              <w:rPr>
                <w:lang w:val="uk-UA"/>
              </w:rPr>
            </w:pPr>
          </w:p>
        </w:tc>
      </w:tr>
    </w:tbl>
    <w:p w:rsidR="00F066A4" w:rsidRPr="00F9480E" w:rsidRDefault="00F066A4" w:rsidP="00F066A4">
      <w:pPr>
        <w:rPr>
          <w:sz w:val="28"/>
          <w:lang w:val="uk-UA"/>
        </w:rPr>
      </w:pPr>
    </w:p>
    <w:p w:rsidR="00F066A4" w:rsidRPr="00F9480E" w:rsidRDefault="00F066A4" w:rsidP="00F066A4">
      <w:pPr>
        <w:rPr>
          <w:sz w:val="28"/>
          <w:lang w:val="uk-UA"/>
        </w:rPr>
      </w:pPr>
    </w:p>
    <w:p w:rsidR="00F066A4" w:rsidRPr="002E1B0C" w:rsidRDefault="00F066A4" w:rsidP="009C019A">
      <w:pPr>
        <w:jc w:val="both"/>
        <w:rPr>
          <w:sz w:val="28"/>
          <w:szCs w:val="28"/>
          <w:lang w:val="uk-UA"/>
        </w:rPr>
      </w:pPr>
    </w:p>
    <w:p w:rsidR="00F066A4" w:rsidRDefault="00F066A4" w:rsidP="00F066A4">
      <w:pPr>
        <w:jc w:val="both"/>
        <w:rPr>
          <w:sz w:val="28"/>
          <w:szCs w:val="28"/>
          <w:lang w:val="uk-UA"/>
        </w:rPr>
      </w:pPr>
      <w:bookmarkStart w:id="0" w:name="_GoBack"/>
      <w:r>
        <w:rPr>
          <w:sz w:val="28"/>
          <w:szCs w:val="28"/>
          <w:lang w:val="uk-UA"/>
        </w:rPr>
        <w:t>Голова                                                                                  Валентин БРИГИНЕЦЬ</w:t>
      </w:r>
    </w:p>
    <w:bookmarkEnd w:id="0"/>
    <w:p w:rsidR="00F066A4" w:rsidRDefault="00F066A4" w:rsidP="00F066A4">
      <w:pPr>
        <w:jc w:val="both"/>
        <w:rPr>
          <w:sz w:val="28"/>
          <w:szCs w:val="28"/>
          <w:lang w:val="uk-UA"/>
        </w:rPr>
      </w:pP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FD7491" w:rsidRDefault="00FD7491" w:rsidP="009D3EBB">
      <w:pPr>
        <w:rPr>
          <w:sz w:val="28"/>
          <w:lang w:val="uk-UA"/>
        </w:rPr>
      </w:pPr>
    </w:p>
    <w:sectPr w:rsidR="00FD7491" w:rsidSect="00164121">
      <w:type w:val="continuous"/>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4CE" w:rsidRDefault="002424CE">
      <w:r>
        <w:separator/>
      </w:r>
    </w:p>
  </w:endnote>
  <w:endnote w:type="continuationSeparator" w:id="0">
    <w:p w:rsidR="002424CE" w:rsidRDefault="0024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4CE" w:rsidRDefault="002424CE">
      <w:r>
        <w:separator/>
      </w:r>
    </w:p>
  </w:footnote>
  <w:footnote w:type="continuationSeparator" w:id="0">
    <w:p w:rsidR="002424CE" w:rsidRDefault="00242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6">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6"/>
  </w:num>
  <w:num w:numId="6">
    <w:abstractNumId w:val="21"/>
  </w:num>
  <w:num w:numId="7">
    <w:abstractNumId w:val="12"/>
  </w:num>
  <w:num w:numId="8">
    <w:abstractNumId w:val="11"/>
  </w:num>
  <w:num w:numId="9">
    <w:abstractNumId w:val="24"/>
  </w:num>
  <w:num w:numId="10">
    <w:abstractNumId w:val="23"/>
  </w:num>
  <w:num w:numId="11">
    <w:abstractNumId w:val="7"/>
  </w:num>
  <w:num w:numId="12">
    <w:abstractNumId w:val="2"/>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6"/>
  </w:num>
  <w:num w:numId="18">
    <w:abstractNumId w:val="22"/>
  </w:num>
  <w:num w:numId="19">
    <w:abstractNumId w:val="15"/>
  </w:num>
  <w:num w:numId="20">
    <w:abstractNumId w:val="3"/>
  </w:num>
  <w:num w:numId="21">
    <w:abstractNumId w:val="5"/>
  </w:num>
  <w:num w:numId="22">
    <w:abstractNumId w:val="0"/>
  </w:num>
  <w:num w:numId="23">
    <w:abstractNumId w:val="27"/>
  </w:num>
  <w:num w:numId="24">
    <w:abstractNumId w:val="13"/>
  </w:num>
  <w:num w:numId="25">
    <w:abstractNumId w:val="4"/>
  </w:num>
  <w:num w:numId="26">
    <w:abstractNumId w:val="17"/>
  </w:num>
  <w:num w:numId="27">
    <w:abstractNumId w:val="9"/>
  </w:num>
  <w:num w:numId="28">
    <w:abstractNumId w:val="18"/>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15A49"/>
    <w:rsid w:val="00025A0D"/>
    <w:rsid w:val="00026CC8"/>
    <w:rsid w:val="00030249"/>
    <w:rsid w:val="00035EF2"/>
    <w:rsid w:val="00040F3A"/>
    <w:rsid w:val="00046A81"/>
    <w:rsid w:val="000503BE"/>
    <w:rsid w:val="000519A2"/>
    <w:rsid w:val="00051F52"/>
    <w:rsid w:val="00056E55"/>
    <w:rsid w:val="00061CE9"/>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24CE"/>
    <w:rsid w:val="00247C9B"/>
    <w:rsid w:val="002510C7"/>
    <w:rsid w:val="0025445B"/>
    <w:rsid w:val="00263676"/>
    <w:rsid w:val="00264EF8"/>
    <w:rsid w:val="002667D6"/>
    <w:rsid w:val="00273C00"/>
    <w:rsid w:val="00274D72"/>
    <w:rsid w:val="00275E46"/>
    <w:rsid w:val="0028010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1DC8"/>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1F29"/>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6CCA"/>
    <w:rsid w:val="003D7A0D"/>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1A08"/>
    <w:rsid w:val="00433D17"/>
    <w:rsid w:val="004604CD"/>
    <w:rsid w:val="004604D2"/>
    <w:rsid w:val="00462200"/>
    <w:rsid w:val="004629F1"/>
    <w:rsid w:val="004639B2"/>
    <w:rsid w:val="00463F28"/>
    <w:rsid w:val="0047012F"/>
    <w:rsid w:val="00470E67"/>
    <w:rsid w:val="00475526"/>
    <w:rsid w:val="004758E5"/>
    <w:rsid w:val="004763B2"/>
    <w:rsid w:val="0048052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1A8E"/>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1ECE"/>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86676"/>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4364"/>
    <w:rsid w:val="009556AB"/>
    <w:rsid w:val="00956DB4"/>
    <w:rsid w:val="00960ED3"/>
    <w:rsid w:val="00962406"/>
    <w:rsid w:val="00962BA1"/>
    <w:rsid w:val="00964A89"/>
    <w:rsid w:val="009651E0"/>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2851"/>
    <w:rsid w:val="00A452B9"/>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77F7"/>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4044D"/>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37C44"/>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077A"/>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A5E15"/>
    <w:rsid w:val="00EB363F"/>
    <w:rsid w:val="00EC0892"/>
    <w:rsid w:val="00EC74AE"/>
    <w:rsid w:val="00ED0416"/>
    <w:rsid w:val="00ED1E73"/>
    <w:rsid w:val="00ED31D4"/>
    <w:rsid w:val="00ED3A8B"/>
    <w:rsid w:val="00ED4318"/>
    <w:rsid w:val="00ED463D"/>
    <w:rsid w:val="00ED5095"/>
    <w:rsid w:val="00ED608E"/>
    <w:rsid w:val="00ED644C"/>
    <w:rsid w:val="00EE48BA"/>
    <w:rsid w:val="00EE67A2"/>
    <w:rsid w:val="00F04D0F"/>
    <w:rsid w:val="00F066A4"/>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character" w:customStyle="1" w:styleId="a8">
    <w:name w:val="Основной текст Знак"/>
    <w:basedOn w:val="a0"/>
    <w:link w:val="a7"/>
    <w:rsid w:val="00F066A4"/>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link w:val="a8"/>
    <w:rsid w:val="00FD0EA7"/>
    <w:pPr>
      <w:jc w:val="both"/>
    </w:pPr>
    <w:rPr>
      <w:sz w:val="28"/>
      <w:szCs w:val="28"/>
      <w:lang w:val="uk-UA"/>
    </w:rPr>
  </w:style>
  <w:style w:type="character" w:styleId="a9">
    <w:name w:val="Hyperlink"/>
    <w:rsid w:val="00FD0EA7"/>
    <w:rPr>
      <w:color w:val="0000FF"/>
      <w:u w:val="single"/>
    </w:rPr>
  </w:style>
  <w:style w:type="paragraph" w:customStyle="1" w:styleId="11">
    <w:name w:val="Обычный1"/>
    <w:rsid w:val="00FD0EA7"/>
    <w:rPr>
      <w:snapToGrid w:val="0"/>
      <w:lang w:val="ru-RU" w:eastAsia="ru-RU"/>
    </w:rPr>
  </w:style>
  <w:style w:type="paragraph" w:styleId="aa">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b">
    <w:name w:val="Основной шрифт"/>
    <w:rsid w:val="00673234"/>
  </w:style>
  <w:style w:type="paragraph" w:customStyle="1" w:styleId="ac">
    <w:name w:val="Знак Знак Знак Знак"/>
    <w:basedOn w:val="a"/>
    <w:rsid w:val="00673234"/>
    <w:rPr>
      <w:rFonts w:ascii="Verdana" w:hAnsi="Verdana" w:cs="Verdana"/>
      <w:sz w:val="20"/>
      <w:szCs w:val="20"/>
      <w:lang w:val="en-US" w:eastAsia="en-US"/>
    </w:rPr>
  </w:style>
  <w:style w:type="table" w:styleId="ad">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e">
    <w:name w:val="Plain Text"/>
    <w:basedOn w:val="a"/>
    <w:rsid w:val="007E35E4"/>
    <w:pPr>
      <w:widowControl w:val="0"/>
      <w:autoSpaceDE w:val="0"/>
      <w:autoSpaceDN w:val="0"/>
    </w:pPr>
    <w:rPr>
      <w:rFonts w:ascii="Courier New" w:hAnsi="Courier New" w:cs="Courier New"/>
      <w:sz w:val="16"/>
      <w:szCs w:val="16"/>
    </w:rPr>
  </w:style>
  <w:style w:type="paragraph" w:styleId="af">
    <w:name w:val="Balloon Text"/>
    <w:basedOn w:val="a"/>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character" w:customStyle="1" w:styleId="a8">
    <w:name w:val="Основной текст Знак"/>
    <w:basedOn w:val="a0"/>
    <w:link w:val="a7"/>
    <w:rsid w:val="00F066A4"/>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C2C50-34E9-4EDB-A9C5-D06F47150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2056</Words>
  <Characters>1172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13</cp:revision>
  <cp:lastPrinted>2022-08-05T11:53:00Z</cp:lastPrinted>
  <dcterms:created xsi:type="dcterms:W3CDTF">2022-08-04T09:55:00Z</dcterms:created>
  <dcterms:modified xsi:type="dcterms:W3CDTF">2022-08-08T12:08:00Z</dcterms:modified>
</cp:coreProperties>
</file>