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C66997" w:rsidRDefault="00247C9B" w:rsidP="000F4463">
      <w:pPr>
        <w:jc w:val="center"/>
        <w:rPr>
          <w:b/>
          <w:bCs/>
          <w:spacing w:val="30"/>
          <w:sz w:val="28"/>
          <w:szCs w:val="28"/>
          <w:lang w:val="uk-UA"/>
        </w:rPr>
      </w:pPr>
      <w:r w:rsidRPr="00C66997">
        <w:rPr>
          <w:noProof/>
          <w:sz w:val="28"/>
          <w:szCs w:val="28"/>
          <w:lang w:val="uk-UA" w:eastAsia="uk-UA"/>
        </w:rPr>
        <w:drawing>
          <wp:inline distT="0" distB="0" distL="0" distR="0" wp14:anchorId="2799A85D" wp14:editId="4CDCD00D">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A3FB5" w:rsidRPr="00C66997" w:rsidRDefault="005A3FB5" w:rsidP="005A3FB5">
      <w:pPr>
        <w:pStyle w:val="1"/>
        <w:spacing w:before="120"/>
        <w:jc w:val="center"/>
        <w:rPr>
          <w:rFonts w:ascii="Times New Roman" w:hAnsi="Times New Roman"/>
          <w:caps/>
          <w:color w:val="000000"/>
          <w:sz w:val="24"/>
          <w:szCs w:val="24"/>
          <w:lang w:val="uk-UA"/>
        </w:rPr>
      </w:pPr>
      <w:r w:rsidRPr="00C66997">
        <w:rPr>
          <w:rFonts w:ascii="Times New Roman" w:hAnsi="Times New Roman"/>
          <w:caps/>
          <w:color w:val="000000"/>
          <w:sz w:val="24"/>
          <w:szCs w:val="24"/>
          <w:lang w:val="uk-UA"/>
        </w:rPr>
        <w:t>Україна</w:t>
      </w:r>
    </w:p>
    <w:p w:rsidR="005A3FB5" w:rsidRPr="00C66997" w:rsidRDefault="005A3FB5" w:rsidP="005A3FB5">
      <w:pPr>
        <w:pStyle w:val="2"/>
        <w:spacing w:before="120"/>
        <w:jc w:val="center"/>
        <w:rPr>
          <w:spacing w:val="40"/>
          <w:sz w:val="28"/>
          <w:szCs w:val="28"/>
          <w:lang w:val="uk-UA"/>
        </w:rPr>
      </w:pPr>
      <w:r w:rsidRPr="00C66997">
        <w:rPr>
          <w:spacing w:val="40"/>
          <w:sz w:val="28"/>
          <w:szCs w:val="28"/>
          <w:lang w:val="uk-UA"/>
        </w:rPr>
        <w:t>КОЗЕЛЕЦЬКА СЕЛИЩНА  РАДА</w:t>
      </w:r>
    </w:p>
    <w:p w:rsidR="005A3FB5" w:rsidRPr="00C66997" w:rsidRDefault="005A3FB5" w:rsidP="005A3FB5">
      <w:pPr>
        <w:pStyle w:val="2"/>
        <w:spacing w:before="120"/>
        <w:rPr>
          <w:spacing w:val="40"/>
          <w:sz w:val="28"/>
          <w:szCs w:val="28"/>
          <w:lang w:val="uk-UA"/>
        </w:rPr>
      </w:pPr>
      <w:r w:rsidRPr="00C66997">
        <w:rPr>
          <w:spacing w:val="40"/>
          <w:sz w:val="28"/>
          <w:szCs w:val="28"/>
          <w:lang w:val="uk-UA"/>
        </w:rPr>
        <w:t xml:space="preserve">ЧЕРНІГІВСЬКОЇ ОБЛАСТІ ЧЕРНІГІВСЬКОГО РАЙОНУ </w:t>
      </w:r>
    </w:p>
    <w:p w:rsidR="005A3FB5" w:rsidRPr="00C66997" w:rsidRDefault="005A3FB5" w:rsidP="005A3FB5">
      <w:pPr>
        <w:pStyle w:val="2"/>
        <w:ind w:left="1440" w:hanging="1440"/>
        <w:jc w:val="center"/>
        <w:rPr>
          <w:bCs w:val="0"/>
          <w:caps/>
          <w:color w:val="000000"/>
          <w:spacing w:val="100"/>
          <w:sz w:val="28"/>
          <w:szCs w:val="28"/>
          <w:lang w:val="uk-UA"/>
        </w:rPr>
      </w:pPr>
      <w:r w:rsidRPr="00C66997">
        <w:rPr>
          <w:bCs w:val="0"/>
          <w:caps/>
          <w:color w:val="000000"/>
          <w:spacing w:val="100"/>
          <w:sz w:val="28"/>
          <w:szCs w:val="28"/>
          <w:lang w:val="uk-UA"/>
        </w:rPr>
        <w:t>РІШЕННЯ</w:t>
      </w:r>
    </w:p>
    <w:p w:rsidR="005A3FB5" w:rsidRPr="00C66997" w:rsidRDefault="005A3FB5" w:rsidP="005A3FB5">
      <w:pPr>
        <w:pStyle w:val="2"/>
        <w:ind w:left="1440" w:hanging="1440"/>
        <w:jc w:val="center"/>
        <w:rPr>
          <w:b w:val="0"/>
          <w:sz w:val="28"/>
          <w:lang w:val="uk-UA"/>
        </w:rPr>
      </w:pPr>
      <w:r w:rsidRPr="00C66997">
        <w:rPr>
          <w:b w:val="0"/>
          <w:sz w:val="28"/>
          <w:lang w:val="uk-UA"/>
        </w:rPr>
        <w:t>(двадцять друга сесія восьмого скликання)</w:t>
      </w:r>
    </w:p>
    <w:p w:rsidR="005A3FB5" w:rsidRPr="00C66997" w:rsidRDefault="00C014F6" w:rsidP="005A3FB5">
      <w:pPr>
        <w:pStyle w:val="2"/>
        <w:spacing w:before="0" w:beforeAutospacing="0" w:after="0" w:afterAutospacing="0"/>
        <w:jc w:val="both"/>
        <w:rPr>
          <w:b w:val="0"/>
          <w:sz w:val="28"/>
          <w:szCs w:val="28"/>
          <w:lang w:val="uk-UA"/>
        </w:rPr>
      </w:pPr>
      <w:r>
        <w:rPr>
          <w:b w:val="0"/>
          <w:sz w:val="28"/>
          <w:szCs w:val="28"/>
          <w:lang w:val="uk-UA"/>
        </w:rPr>
        <w:t>20</w:t>
      </w:r>
      <w:r w:rsidR="005A3FB5" w:rsidRPr="00C66997">
        <w:rPr>
          <w:b w:val="0"/>
          <w:sz w:val="28"/>
          <w:szCs w:val="28"/>
          <w:lang w:val="uk-UA"/>
        </w:rPr>
        <w:t xml:space="preserve"> грудня 2022 року</w:t>
      </w:r>
    </w:p>
    <w:p w:rsidR="005A3FB5" w:rsidRPr="00C66997" w:rsidRDefault="005A3FB5" w:rsidP="005A3FB5">
      <w:pPr>
        <w:pStyle w:val="2"/>
        <w:spacing w:before="0" w:beforeAutospacing="0" w:after="0" w:afterAutospacing="0"/>
        <w:jc w:val="both"/>
        <w:rPr>
          <w:b w:val="0"/>
          <w:sz w:val="28"/>
          <w:szCs w:val="28"/>
          <w:lang w:val="uk-UA"/>
        </w:rPr>
      </w:pPr>
      <w:r w:rsidRPr="00C66997">
        <w:rPr>
          <w:b w:val="0"/>
          <w:sz w:val="28"/>
          <w:szCs w:val="28"/>
          <w:lang w:val="uk-UA"/>
        </w:rPr>
        <w:t>смт. Козелець</w:t>
      </w:r>
    </w:p>
    <w:p w:rsidR="005A3FB5" w:rsidRPr="00C66997" w:rsidRDefault="005A3FB5" w:rsidP="005A3FB5">
      <w:pPr>
        <w:pStyle w:val="2"/>
        <w:spacing w:before="0" w:beforeAutospacing="0" w:after="0" w:afterAutospacing="0"/>
        <w:rPr>
          <w:b w:val="0"/>
          <w:sz w:val="28"/>
          <w:szCs w:val="28"/>
          <w:lang w:val="uk-UA"/>
        </w:rPr>
      </w:pPr>
    </w:p>
    <w:p w:rsidR="005A3FB5" w:rsidRPr="00C66997" w:rsidRDefault="00760841" w:rsidP="005A3FB5">
      <w:pPr>
        <w:pStyle w:val="2"/>
        <w:spacing w:before="0" w:beforeAutospacing="0" w:after="0" w:afterAutospacing="0"/>
        <w:rPr>
          <w:b w:val="0"/>
          <w:sz w:val="28"/>
          <w:szCs w:val="28"/>
          <w:lang w:val="uk-UA"/>
        </w:rPr>
      </w:pPr>
      <w:r>
        <w:rPr>
          <w:b w:val="0"/>
          <w:sz w:val="28"/>
          <w:szCs w:val="28"/>
          <w:lang w:val="uk-UA"/>
        </w:rPr>
        <w:t>№ 38</w:t>
      </w:r>
      <w:r w:rsidR="00B23FD8">
        <w:rPr>
          <w:b w:val="0"/>
          <w:sz w:val="28"/>
          <w:szCs w:val="28"/>
          <w:lang w:val="uk-UA"/>
        </w:rPr>
        <w:t>-</w:t>
      </w:r>
      <w:r w:rsidR="005A3FB5" w:rsidRPr="00C66997">
        <w:rPr>
          <w:b w:val="0"/>
          <w:sz w:val="28"/>
          <w:szCs w:val="28"/>
          <w:lang w:val="uk-UA"/>
        </w:rPr>
        <w:t>22/VIII</w:t>
      </w:r>
    </w:p>
    <w:p w:rsidR="00016DF9" w:rsidRPr="00C66997" w:rsidRDefault="00016DF9" w:rsidP="00016DF9">
      <w:pPr>
        <w:rPr>
          <w:sz w:val="28"/>
          <w:szCs w:val="28"/>
          <w:lang w:val="uk-UA"/>
        </w:rPr>
      </w:pPr>
    </w:p>
    <w:p w:rsidR="00B11237" w:rsidRPr="00C66997" w:rsidRDefault="003E1283" w:rsidP="00B23FD8">
      <w:pPr>
        <w:spacing w:line="276" w:lineRule="auto"/>
        <w:jc w:val="both"/>
        <w:rPr>
          <w:bCs/>
          <w:sz w:val="28"/>
          <w:szCs w:val="28"/>
          <w:lang w:val="uk-UA"/>
        </w:rPr>
      </w:pPr>
      <w:r w:rsidRPr="00C66997">
        <w:rPr>
          <w:bCs/>
          <w:sz w:val="28"/>
          <w:szCs w:val="28"/>
          <w:lang w:val="uk-UA"/>
        </w:rPr>
        <w:t xml:space="preserve">Про </w:t>
      </w:r>
      <w:r w:rsidR="00C92F3E" w:rsidRPr="00C66997">
        <w:rPr>
          <w:bCs/>
          <w:sz w:val="28"/>
          <w:szCs w:val="28"/>
          <w:lang w:val="uk-UA"/>
        </w:rPr>
        <w:t xml:space="preserve">безоплатне </w:t>
      </w:r>
      <w:r w:rsidR="005C2C2D" w:rsidRPr="00C66997">
        <w:rPr>
          <w:bCs/>
          <w:sz w:val="28"/>
          <w:szCs w:val="28"/>
          <w:lang w:val="uk-UA"/>
        </w:rPr>
        <w:t xml:space="preserve">прийняття </w:t>
      </w:r>
      <w:r w:rsidRPr="00C66997">
        <w:rPr>
          <w:bCs/>
          <w:sz w:val="28"/>
          <w:szCs w:val="28"/>
          <w:lang w:val="uk-UA"/>
        </w:rPr>
        <w:t xml:space="preserve">у комунальну власність </w:t>
      </w:r>
    </w:p>
    <w:p w:rsidR="004200C6" w:rsidRPr="00C66997" w:rsidRDefault="003E1283" w:rsidP="00B23FD8">
      <w:pPr>
        <w:spacing w:line="276" w:lineRule="auto"/>
        <w:jc w:val="both"/>
        <w:rPr>
          <w:bCs/>
          <w:sz w:val="28"/>
          <w:szCs w:val="28"/>
          <w:lang w:val="uk-UA"/>
        </w:rPr>
      </w:pPr>
      <w:r w:rsidRPr="00C66997">
        <w:rPr>
          <w:bCs/>
          <w:sz w:val="28"/>
          <w:szCs w:val="28"/>
          <w:lang w:val="uk-UA"/>
        </w:rPr>
        <w:t>Козелецької селищної ради</w:t>
      </w:r>
      <w:r w:rsidR="00C92F3E" w:rsidRPr="00C66997">
        <w:rPr>
          <w:bCs/>
          <w:sz w:val="28"/>
          <w:szCs w:val="28"/>
          <w:lang w:val="uk-UA"/>
        </w:rPr>
        <w:t xml:space="preserve"> </w:t>
      </w:r>
      <w:r w:rsidR="004200C6" w:rsidRPr="00C66997">
        <w:rPr>
          <w:bCs/>
          <w:sz w:val="28"/>
          <w:szCs w:val="28"/>
          <w:lang w:val="uk-UA"/>
        </w:rPr>
        <w:t>майна з подальш</w:t>
      </w:r>
      <w:r w:rsidR="00204A7B" w:rsidRPr="00C66997">
        <w:rPr>
          <w:bCs/>
          <w:sz w:val="28"/>
          <w:szCs w:val="28"/>
          <w:lang w:val="uk-UA"/>
        </w:rPr>
        <w:t>о</w:t>
      </w:r>
      <w:r w:rsidR="004200C6" w:rsidRPr="00C66997">
        <w:rPr>
          <w:bCs/>
          <w:sz w:val="28"/>
          <w:szCs w:val="28"/>
          <w:lang w:val="uk-UA"/>
        </w:rPr>
        <w:t>ю</w:t>
      </w:r>
      <w:r w:rsidR="00204A7B" w:rsidRPr="00C66997">
        <w:rPr>
          <w:bCs/>
          <w:sz w:val="28"/>
          <w:szCs w:val="28"/>
          <w:lang w:val="uk-UA"/>
        </w:rPr>
        <w:t xml:space="preserve"> </w:t>
      </w:r>
      <w:r w:rsidR="004200C6" w:rsidRPr="00C66997">
        <w:rPr>
          <w:bCs/>
          <w:sz w:val="28"/>
          <w:szCs w:val="28"/>
          <w:lang w:val="uk-UA"/>
        </w:rPr>
        <w:t xml:space="preserve"> </w:t>
      </w:r>
    </w:p>
    <w:p w:rsidR="00C92F3E" w:rsidRPr="00C66997" w:rsidRDefault="00C92F3E" w:rsidP="00B23FD8">
      <w:pPr>
        <w:spacing w:line="276" w:lineRule="auto"/>
        <w:jc w:val="both"/>
        <w:rPr>
          <w:bCs/>
          <w:sz w:val="28"/>
          <w:szCs w:val="28"/>
          <w:lang w:val="uk-UA"/>
        </w:rPr>
      </w:pPr>
      <w:r w:rsidRPr="00C66997">
        <w:rPr>
          <w:bCs/>
          <w:sz w:val="28"/>
          <w:szCs w:val="28"/>
          <w:lang w:val="uk-UA"/>
        </w:rPr>
        <w:t>передач</w:t>
      </w:r>
      <w:r w:rsidR="004200C6" w:rsidRPr="00C66997">
        <w:rPr>
          <w:bCs/>
          <w:sz w:val="28"/>
          <w:szCs w:val="28"/>
          <w:lang w:val="uk-UA"/>
        </w:rPr>
        <w:t>ею</w:t>
      </w:r>
      <w:r w:rsidR="005C2C2D" w:rsidRPr="00C66997">
        <w:rPr>
          <w:bCs/>
          <w:sz w:val="28"/>
          <w:szCs w:val="28"/>
          <w:lang w:val="uk-UA"/>
        </w:rPr>
        <w:t xml:space="preserve"> </w:t>
      </w:r>
      <w:r w:rsidRPr="00C66997">
        <w:rPr>
          <w:bCs/>
          <w:sz w:val="28"/>
          <w:szCs w:val="28"/>
          <w:lang w:val="uk-UA"/>
        </w:rPr>
        <w:t>в оперативне управління комунальному</w:t>
      </w:r>
    </w:p>
    <w:p w:rsidR="005C2C2D" w:rsidRPr="00C66997" w:rsidRDefault="00C92F3E" w:rsidP="00B23FD8">
      <w:pPr>
        <w:spacing w:line="276" w:lineRule="auto"/>
        <w:jc w:val="both"/>
        <w:rPr>
          <w:bCs/>
          <w:sz w:val="28"/>
          <w:szCs w:val="28"/>
          <w:lang w:val="uk-UA"/>
        </w:rPr>
      </w:pPr>
      <w:r w:rsidRPr="00C66997">
        <w:rPr>
          <w:bCs/>
          <w:sz w:val="28"/>
          <w:szCs w:val="28"/>
          <w:lang w:val="uk-UA"/>
        </w:rPr>
        <w:t>некомерційному підприємству «Козелецьк</w:t>
      </w:r>
      <w:r w:rsidR="005C2C2D" w:rsidRPr="00C66997">
        <w:rPr>
          <w:bCs/>
          <w:sz w:val="28"/>
          <w:szCs w:val="28"/>
          <w:lang w:val="uk-UA"/>
        </w:rPr>
        <w:t>ий центр</w:t>
      </w:r>
    </w:p>
    <w:p w:rsidR="00C92F3E" w:rsidRPr="00C66997" w:rsidRDefault="005C2C2D" w:rsidP="00B23FD8">
      <w:pPr>
        <w:spacing w:line="276" w:lineRule="auto"/>
        <w:jc w:val="both"/>
        <w:rPr>
          <w:bCs/>
          <w:sz w:val="28"/>
          <w:szCs w:val="28"/>
          <w:lang w:val="uk-UA"/>
        </w:rPr>
      </w:pPr>
      <w:r w:rsidRPr="00C66997">
        <w:rPr>
          <w:bCs/>
          <w:sz w:val="28"/>
          <w:szCs w:val="28"/>
          <w:lang w:val="uk-UA"/>
        </w:rPr>
        <w:t>первинної медико-санітарної допомоги</w:t>
      </w:r>
      <w:r w:rsidR="00C92F3E" w:rsidRPr="00C66997">
        <w:rPr>
          <w:bCs/>
          <w:sz w:val="28"/>
          <w:szCs w:val="28"/>
          <w:lang w:val="uk-UA"/>
        </w:rPr>
        <w:t xml:space="preserve">» Козелецької </w:t>
      </w:r>
    </w:p>
    <w:p w:rsidR="00C92F3E" w:rsidRPr="00C66997" w:rsidRDefault="00C92F3E" w:rsidP="00B23FD8">
      <w:pPr>
        <w:spacing w:line="276" w:lineRule="auto"/>
        <w:jc w:val="both"/>
        <w:rPr>
          <w:bCs/>
          <w:sz w:val="28"/>
          <w:szCs w:val="28"/>
          <w:lang w:val="uk-UA"/>
        </w:rPr>
      </w:pPr>
      <w:r w:rsidRPr="00C66997">
        <w:rPr>
          <w:bCs/>
          <w:sz w:val="28"/>
          <w:szCs w:val="28"/>
          <w:lang w:val="uk-UA"/>
        </w:rPr>
        <w:t>селищної ради</w:t>
      </w:r>
    </w:p>
    <w:p w:rsidR="00C92F3E" w:rsidRPr="00C66997" w:rsidRDefault="00C92F3E" w:rsidP="00B23FD8">
      <w:pPr>
        <w:spacing w:line="276" w:lineRule="auto"/>
        <w:jc w:val="both"/>
        <w:rPr>
          <w:bCs/>
          <w:sz w:val="28"/>
          <w:szCs w:val="28"/>
          <w:lang w:val="uk-UA"/>
        </w:rPr>
      </w:pPr>
    </w:p>
    <w:p w:rsidR="003F770D" w:rsidRPr="00C66997" w:rsidRDefault="001E7FE1" w:rsidP="00B23FD8">
      <w:pPr>
        <w:shd w:val="clear" w:color="auto" w:fill="FFFFFF"/>
        <w:spacing w:line="276" w:lineRule="auto"/>
        <w:ind w:left="10" w:firstLine="841"/>
        <w:jc w:val="both"/>
        <w:rPr>
          <w:sz w:val="28"/>
          <w:szCs w:val="28"/>
          <w:lang w:val="uk-UA"/>
        </w:rPr>
      </w:pPr>
      <w:r w:rsidRPr="00C66997">
        <w:rPr>
          <w:color w:val="000000"/>
          <w:spacing w:val="-1"/>
          <w:sz w:val="28"/>
          <w:szCs w:val="28"/>
          <w:lang w:val="uk-UA"/>
        </w:rPr>
        <w:t>Відповід</w:t>
      </w:r>
      <w:r w:rsidR="00813160" w:rsidRPr="00C66997">
        <w:rPr>
          <w:color w:val="000000"/>
          <w:spacing w:val="-1"/>
          <w:sz w:val="28"/>
          <w:szCs w:val="28"/>
          <w:lang w:val="uk-UA"/>
        </w:rPr>
        <w:t xml:space="preserve">но до Конституції України, Закону </w:t>
      </w:r>
      <w:r w:rsidRPr="00C66997">
        <w:rPr>
          <w:color w:val="000000"/>
          <w:spacing w:val="-1"/>
          <w:sz w:val="28"/>
          <w:szCs w:val="28"/>
          <w:lang w:val="uk-UA"/>
        </w:rPr>
        <w:t xml:space="preserve">України </w:t>
      </w:r>
      <w:r w:rsidR="00B11237" w:rsidRPr="00C66997">
        <w:rPr>
          <w:color w:val="000000"/>
          <w:spacing w:val="-1"/>
          <w:sz w:val="28"/>
          <w:szCs w:val="28"/>
          <w:lang w:val="uk-UA"/>
        </w:rPr>
        <w:t>«Про передачу об’єктів права де</w:t>
      </w:r>
      <w:r w:rsidR="008F0A5F" w:rsidRPr="00C66997">
        <w:rPr>
          <w:color w:val="000000"/>
          <w:spacing w:val="-1"/>
          <w:sz w:val="28"/>
          <w:szCs w:val="28"/>
          <w:lang w:val="uk-UA"/>
        </w:rPr>
        <w:t>ржавної та комунальної власності</w:t>
      </w:r>
      <w:r w:rsidR="00B11237" w:rsidRPr="00C66997">
        <w:rPr>
          <w:color w:val="000000"/>
          <w:spacing w:val="-1"/>
          <w:sz w:val="28"/>
          <w:szCs w:val="28"/>
          <w:lang w:val="uk-UA"/>
        </w:rPr>
        <w:t>»</w:t>
      </w:r>
      <w:r w:rsidR="008F0A5F" w:rsidRPr="00C66997">
        <w:rPr>
          <w:color w:val="000000"/>
          <w:spacing w:val="-1"/>
          <w:sz w:val="28"/>
          <w:szCs w:val="28"/>
          <w:lang w:val="uk-UA"/>
        </w:rPr>
        <w:t xml:space="preserve">, </w:t>
      </w:r>
      <w:r w:rsidR="00F95F84" w:rsidRPr="00C66997">
        <w:rPr>
          <w:color w:val="000000"/>
          <w:spacing w:val="-1"/>
          <w:sz w:val="28"/>
          <w:szCs w:val="28"/>
          <w:lang w:val="uk-UA"/>
        </w:rPr>
        <w:t xml:space="preserve">Цивільного кодексу України, </w:t>
      </w:r>
      <w:r w:rsidR="004C03AE" w:rsidRPr="00C66997">
        <w:rPr>
          <w:color w:val="000000"/>
          <w:spacing w:val="-1"/>
          <w:sz w:val="28"/>
          <w:szCs w:val="28"/>
          <w:lang w:val="uk-UA"/>
        </w:rPr>
        <w:t xml:space="preserve">враховуючи рішення </w:t>
      </w:r>
      <w:r w:rsidR="00204A7B" w:rsidRPr="00C66997">
        <w:rPr>
          <w:color w:val="000000"/>
          <w:spacing w:val="-1"/>
          <w:sz w:val="28"/>
          <w:szCs w:val="28"/>
          <w:lang w:val="uk-UA"/>
        </w:rPr>
        <w:t>двадцять п’ятої</w:t>
      </w:r>
      <w:r w:rsidR="00813160" w:rsidRPr="00C66997">
        <w:rPr>
          <w:color w:val="000000"/>
          <w:spacing w:val="-1"/>
          <w:sz w:val="28"/>
          <w:szCs w:val="28"/>
          <w:lang w:val="uk-UA"/>
        </w:rPr>
        <w:t xml:space="preserve"> </w:t>
      </w:r>
      <w:r w:rsidR="004C03AE" w:rsidRPr="00C66997">
        <w:rPr>
          <w:color w:val="000000"/>
          <w:spacing w:val="-1"/>
          <w:sz w:val="28"/>
          <w:szCs w:val="28"/>
          <w:lang w:val="uk-UA"/>
        </w:rPr>
        <w:t xml:space="preserve">сесії Чернігівської </w:t>
      </w:r>
      <w:r w:rsidR="00C92F3E" w:rsidRPr="00C66997">
        <w:rPr>
          <w:color w:val="000000"/>
          <w:spacing w:val="-1"/>
          <w:sz w:val="28"/>
          <w:szCs w:val="28"/>
          <w:lang w:val="uk-UA"/>
        </w:rPr>
        <w:t>обласної</w:t>
      </w:r>
      <w:r w:rsidR="004C03AE" w:rsidRPr="00C66997">
        <w:rPr>
          <w:color w:val="000000"/>
          <w:spacing w:val="-1"/>
          <w:sz w:val="28"/>
          <w:szCs w:val="28"/>
          <w:lang w:val="uk-UA"/>
        </w:rPr>
        <w:t xml:space="preserve"> ради сь</w:t>
      </w:r>
      <w:r w:rsidR="00204A7B" w:rsidRPr="00C66997">
        <w:rPr>
          <w:color w:val="000000"/>
          <w:spacing w:val="-1"/>
          <w:sz w:val="28"/>
          <w:szCs w:val="28"/>
          <w:lang w:val="uk-UA"/>
        </w:rPr>
        <w:t>о</w:t>
      </w:r>
      <w:r w:rsidR="004C03AE" w:rsidRPr="00C66997">
        <w:rPr>
          <w:color w:val="000000"/>
          <w:spacing w:val="-1"/>
          <w:sz w:val="28"/>
          <w:szCs w:val="28"/>
          <w:lang w:val="uk-UA"/>
        </w:rPr>
        <w:t xml:space="preserve">мого скликання від </w:t>
      </w:r>
      <w:r w:rsidR="005C2C2D" w:rsidRPr="00C66997">
        <w:rPr>
          <w:color w:val="000000"/>
          <w:spacing w:val="-1"/>
          <w:sz w:val="28"/>
          <w:szCs w:val="28"/>
          <w:lang w:val="uk-UA"/>
        </w:rPr>
        <w:t>2</w:t>
      </w:r>
      <w:r w:rsidR="009F4811" w:rsidRPr="00C66997">
        <w:rPr>
          <w:color w:val="000000"/>
          <w:spacing w:val="-1"/>
          <w:sz w:val="28"/>
          <w:szCs w:val="28"/>
          <w:lang w:val="uk-UA"/>
        </w:rPr>
        <w:t xml:space="preserve">8 </w:t>
      </w:r>
      <w:r w:rsidR="005C2C2D" w:rsidRPr="00C66997">
        <w:rPr>
          <w:color w:val="000000"/>
          <w:spacing w:val="-1"/>
          <w:sz w:val="28"/>
          <w:szCs w:val="28"/>
          <w:lang w:val="uk-UA"/>
        </w:rPr>
        <w:t>жовтня</w:t>
      </w:r>
      <w:r w:rsidR="004C03AE" w:rsidRPr="00C66997">
        <w:rPr>
          <w:color w:val="000000"/>
          <w:spacing w:val="-1"/>
          <w:sz w:val="28"/>
          <w:szCs w:val="28"/>
          <w:lang w:val="uk-UA"/>
        </w:rPr>
        <w:t xml:space="preserve"> 202</w:t>
      </w:r>
      <w:r w:rsidR="009F4811" w:rsidRPr="00C66997">
        <w:rPr>
          <w:color w:val="000000"/>
          <w:spacing w:val="-1"/>
          <w:sz w:val="28"/>
          <w:szCs w:val="28"/>
          <w:lang w:val="uk-UA"/>
        </w:rPr>
        <w:t>0</w:t>
      </w:r>
      <w:r w:rsidR="004C03AE" w:rsidRPr="00C66997">
        <w:rPr>
          <w:color w:val="000000"/>
          <w:spacing w:val="-1"/>
          <w:sz w:val="28"/>
          <w:szCs w:val="28"/>
          <w:lang w:val="uk-UA"/>
        </w:rPr>
        <w:t xml:space="preserve"> року </w:t>
      </w:r>
      <w:r w:rsidR="005C2C2D" w:rsidRPr="00C66997">
        <w:rPr>
          <w:color w:val="000000"/>
          <w:spacing w:val="-1"/>
          <w:sz w:val="28"/>
          <w:szCs w:val="28"/>
          <w:lang w:val="uk-UA"/>
        </w:rPr>
        <w:t xml:space="preserve">№ </w:t>
      </w:r>
      <w:r w:rsidR="009F4811" w:rsidRPr="00C66997">
        <w:rPr>
          <w:color w:val="000000"/>
          <w:spacing w:val="-1"/>
          <w:sz w:val="28"/>
          <w:szCs w:val="28"/>
          <w:lang w:val="uk-UA"/>
        </w:rPr>
        <w:t>34</w:t>
      </w:r>
      <w:r w:rsidR="005C2C2D" w:rsidRPr="00C66997">
        <w:rPr>
          <w:color w:val="000000"/>
          <w:spacing w:val="-1"/>
          <w:sz w:val="28"/>
          <w:szCs w:val="28"/>
          <w:lang w:val="uk-UA"/>
        </w:rPr>
        <w:t>-</w:t>
      </w:r>
      <w:r w:rsidR="009F4811" w:rsidRPr="00C66997">
        <w:rPr>
          <w:color w:val="000000"/>
          <w:spacing w:val="-1"/>
          <w:sz w:val="28"/>
          <w:szCs w:val="28"/>
          <w:lang w:val="uk-UA"/>
        </w:rPr>
        <w:t>25</w:t>
      </w:r>
      <w:r w:rsidR="005C2C2D" w:rsidRPr="00C66997">
        <w:rPr>
          <w:color w:val="000000"/>
          <w:spacing w:val="-1"/>
          <w:sz w:val="28"/>
          <w:szCs w:val="28"/>
          <w:lang w:val="uk-UA"/>
        </w:rPr>
        <w:t>/</w:t>
      </w:r>
      <w:r w:rsidR="005C2C2D" w:rsidRPr="00C66997">
        <w:rPr>
          <w:sz w:val="28"/>
          <w:szCs w:val="28"/>
          <w:lang w:val="uk-UA"/>
        </w:rPr>
        <w:t xml:space="preserve"> VII</w:t>
      </w:r>
      <w:r w:rsidR="005C2C2D" w:rsidRPr="00C66997">
        <w:rPr>
          <w:color w:val="000000"/>
          <w:spacing w:val="-1"/>
          <w:sz w:val="28"/>
          <w:szCs w:val="28"/>
          <w:lang w:val="uk-UA"/>
        </w:rPr>
        <w:t xml:space="preserve"> </w:t>
      </w:r>
      <w:r w:rsidR="004C03AE" w:rsidRPr="00C66997">
        <w:rPr>
          <w:color w:val="000000"/>
          <w:spacing w:val="-1"/>
          <w:sz w:val="28"/>
          <w:szCs w:val="28"/>
          <w:lang w:val="uk-UA"/>
        </w:rPr>
        <w:t>«</w:t>
      </w:r>
      <w:r w:rsidR="000B0396" w:rsidRPr="00C66997">
        <w:rPr>
          <w:color w:val="000000"/>
          <w:sz w:val="28"/>
          <w:szCs w:val="28"/>
          <w:shd w:val="clear" w:color="auto" w:fill="FFFFFF"/>
          <w:lang w:val="uk-UA"/>
        </w:rPr>
        <w:t xml:space="preserve">Про безоплатну </w:t>
      </w:r>
      <w:r w:rsidR="009F4811" w:rsidRPr="00C66997">
        <w:rPr>
          <w:color w:val="000000"/>
          <w:sz w:val="28"/>
          <w:szCs w:val="28"/>
          <w:shd w:val="clear" w:color="auto" w:fill="FFFFFF"/>
          <w:lang w:val="uk-UA"/>
        </w:rPr>
        <w:t>передачу у власність</w:t>
      </w:r>
      <w:r w:rsidR="00587195" w:rsidRPr="00C66997">
        <w:rPr>
          <w:color w:val="000000"/>
          <w:sz w:val="28"/>
          <w:szCs w:val="28"/>
          <w:lang w:val="uk-UA"/>
        </w:rPr>
        <w:t xml:space="preserve"> </w:t>
      </w:r>
      <w:r w:rsidR="009F4811" w:rsidRPr="00C66997">
        <w:rPr>
          <w:color w:val="000000"/>
          <w:sz w:val="28"/>
          <w:szCs w:val="28"/>
          <w:shd w:val="clear" w:color="auto" w:fill="FFFFFF"/>
          <w:lang w:val="uk-UA"/>
        </w:rPr>
        <w:t>територіальних громад Чернігівської області</w:t>
      </w:r>
      <w:r w:rsidR="00587195" w:rsidRPr="00C66997">
        <w:rPr>
          <w:color w:val="000000"/>
          <w:sz w:val="28"/>
          <w:szCs w:val="28"/>
          <w:lang w:val="uk-UA"/>
        </w:rPr>
        <w:t xml:space="preserve"> </w:t>
      </w:r>
      <w:r w:rsidR="009F4811" w:rsidRPr="00C66997">
        <w:rPr>
          <w:color w:val="000000"/>
          <w:sz w:val="28"/>
          <w:szCs w:val="28"/>
          <w:shd w:val="clear" w:color="auto" w:fill="FFFFFF"/>
          <w:lang w:val="uk-UA"/>
        </w:rPr>
        <w:t>майна для районних центрів первинної</w:t>
      </w:r>
      <w:r w:rsidR="000B0396" w:rsidRPr="00C66997">
        <w:rPr>
          <w:color w:val="000000"/>
          <w:sz w:val="28"/>
          <w:szCs w:val="28"/>
          <w:lang w:val="uk-UA"/>
        </w:rPr>
        <w:t xml:space="preserve"> </w:t>
      </w:r>
      <w:r w:rsidR="009F4811" w:rsidRPr="00C66997">
        <w:rPr>
          <w:color w:val="000000"/>
          <w:sz w:val="28"/>
          <w:szCs w:val="28"/>
          <w:shd w:val="clear" w:color="auto" w:fill="FFFFFF"/>
          <w:lang w:val="uk-UA"/>
        </w:rPr>
        <w:t>медико-санітарної допомоги</w:t>
      </w:r>
      <w:r w:rsidR="004C03AE" w:rsidRPr="00C66997">
        <w:rPr>
          <w:color w:val="000000"/>
          <w:spacing w:val="-1"/>
          <w:sz w:val="28"/>
          <w:szCs w:val="28"/>
          <w:lang w:val="uk-UA"/>
        </w:rPr>
        <w:t>»,</w:t>
      </w:r>
      <w:r w:rsidR="005C2C2D" w:rsidRPr="00C66997">
        <w:rPr>
          <w:color w:val="000000"/>
          <w:spacing w:val="-1"/>
          <w:sz w:val="28"/>
          <w:szCs w:val="28"/>
          <w:lang w:val="uk-UA"/>
        </w:rPr>
        <w:t xml:space="preserve"> </w:t>
      </w:r>
      <w:r w:rsidR="00204A7B" w:rsidRPr="00C66997">
        <w:rPr>
          <w:color w:val="000000"/>
          <w:sz w:val="28"/>
          <w:szCs w:val="28"/>
          <w:shd w:val="clear" w:color="auto" w:fill="FFFFFF"/>
          <w:lang w:val="uk-UA"/>
        </w:rPr>
        <w:t>з метою розвитку системи охорони здоров’я у сільській місцевості,</w:t>
      </w:r>
      <w:r w:rsidR="00204A7B" w:rsidRPr="00C66997">
        <w:rPr>
          <w:rFonts w:ascii="Arial" w:hAnsi="Arial" w:cs="Arial"/>
          <w:color w:val="000000"/>
          <w:sz w:val="20"/>
          <w:szCs w:val="20"/>
          <w:shd w:val="clear" w:color="auto" w:fill="FFFFFF"/>
          <w:lang w:val="uk-UA"/>
        </w:rPr>
        <w:t xml:space="preserve"> </w:t>
      </w:r>
      <w:r w:rsidRPr="00C66997">
        <w:rPr>
          <w:sz w:val="28"/>
          <w:szCs w:val="28"/>
          <w:lang w:val="uk-UA"/>
        </w:rPr>
        <w:t>керуючись ст.</w:t>
      </w:r>
      <w:r w:rsidR="00B23FD8">
        <w:rPr>
          <w:sz w:val="28"/>
          <w:szCs w:val="28"/>
          <w:lang w:val="uk-UA"/>
        </w:rPr>
        <w:t xml:space="preserve">ст.26, </w:t>
      </w:r>
      <w:r w:rsidR="00F95F84" w:rsidRPr="00C66997">
        <w:rPr>
          <w:sz w:val="28"/>
          <w:szCs w:val="28"/>
          <w:lang w:val="uk-UA"/>
        </w:rPr>
        <w:t>60</w:t>
      </w:r>
      <w:r w:rsidRPr="00C66997">
        <w:rPr>
          <w:sz w:val="28"/>
          <w:szCs w:val="28"/>
          <w:lang w:val="uk-UA"/>
        </w:rPr>
        <w:t xml:space="preserve"> Закону  України  «Про місцеве самоврядування в Україні», селищна рада вирішила:</w:t>
      </w:r>
    </w:p>
    <w:p w:rsidR="00813160" w:rsidRPr="00C66997" w:rsidRDefault="004C03AE" w:rsidP="00B23FD8">
      <w:pPr>
        <w:numPr>
          <w:ilvl w:val="0"/>
          <w:numId w:val="30"/>
        </w:numPr>
        <w:tabs>
          <w:tab w:val="left" w:pos="993"/>
        </w:tabs>
        <w:spacing w:line="276" w:lineRule="auto"/>
        <w:ind w:left="0" w:firstLine="709"/>
        <w:jc w:val="both"/>
        <w:rPr>
          <w:bCs/>
          <w:sz w:val="28"/>
          <w:szCs w:val="28"/>
          <w:lang w:val="uk-UA"/>
        </w:rPr>
      </w:pPr>
      <w:r w:rsidRPr="00C66997">
        <w:rPr>
          <w:bCs/>
          <w:sz w:val="28"/>
          <w:szCs w:val="28"/>
          <w:lang w:val="uk-UA"/>
        </w:rPr>
        <w:t>П</w:t>
      </w:r>
      <w:r w:rsidR="003E1283" w:rsidRPr="00C66997">
        <w:rPr>
          <w:bCs/>
          <w:sz w:val="28"/>
          <w:szCs w:val="28"/>
          <w:lang w:val="uk-UA"/>
        </w:rPr>
        <w:t>рийнят</w:t>
      </w:r>
      <w:r w:rsidR="007D05CC" w:rsidRPr="00C66997">
        <w:rPr>
          <w:bCs/>
          <w:sz w:val="28"/>
          <w:szCs w:val="28"/>
          <w:lang w:val="uk-UA"/>
        </w:rPr>
        <w:t>и</w:t>
      </w:r>
      <w:r w:rsidR="001E7FE1" w:rsidRPr="00C66997">
        <w:rPr>
          <w:bCs/>
          <w:sz w:val="28"/>
          <w:szCs w:val="28"/>
          <w:lang w:val="uk-UA"/>
        </w:rPr>
        <w:t xml:space="preserve"> </w:t>
      </w:r>
      <w:r w:rsidRPr="00C66997">
        <w:rPr>
          <w:bCs/>
          <w:sz w:val="28"/>
          <w:szCs w:val="28"/>
          <w:lang w:val="uk-UA"/>
        </w:rPr>
        <w:t>безоплатно</w:t>
      </w:r>
      <w:r w:rsidRPr="00C66997">
        <w:rPr>
          <w:bCs/>
          <w:sz w:val="28"/>
          <w:szCs w:val="28"/>
          <w:shd w:val="clear" w:color="auto" w:fill="FFFFFF"/>
          <w:lang w:val="uk-UA"/>
        </w:rPr>
        <w:t xml:space="preserve"> </w:t>
      </w:r>
      <w:r w:rsidR="00DD00B0" w:rsidRPr="00C66997">
        <w:rPr>
          <w:bCs/>
          <w:sz w:val="28"/>
          <w:szCs w:val="28"/>
          <w:shd w:val="clear" w:color="auto" w:fill="FFFFFF"/>
          <w:lang w:val="uk-UA"/>
        </w:rPr>
        <w:t>і</w:t>
      </w:r>
      <w:r w:rsidRPr="00C66997">
        <w:rPr>
          <w:bCs/>
          <w:sz w:val="28"/>
          <w:szCs w:val="28"/>
          <w:shd w:val="clear" w:color="auto" w:fill="FFFFFF"/>
          <w:lang w:val="uk-UA"/>
        </w:rPr>
        <w:t>з</w:t>
      </w:r>
      <w:r w:rsidR="000E5291" w:rsidRPr="00C66997">
        <w:rPr>
          <w:bCs/>
          <w:sz w:val="28"/>
          <w:szCs w:val="28"/>
          <w:shd w:val="clear" w:color="auto" w:fill="FFFFFF"/>
          <w:lang w:val="uk-UA"/>
        </w:rPr>
        <w:t xml:space="preserve"> спільної власності територіальних громад сіл, селищ, міст </w:t>
      </w:r>
      <w:r w:rsidRPr="00C66997">
        <w:rPr>
          <w:bCs/>
          <w:sz w:val="28"/>
          <w:szCs w:val="28"/>
          <w:shd w:val="clear" w:color="auto" w:fill="FFFFFF"/>
          <w:lang w:val="uk-UA"/>
        </w:rPr>
        <w:t>Чернігівсько</w:t>
      </w:r>
      <w:r w:rsidR="00DD00B0" w:rsidRPr="00C66997">
        <w:rPr>
          <w:bCs/>
          <w:sz w:val="28"/>
          <w:szCs w:val="28"/>
          <w:shd w:val="clear" w:color="auto" w:fill="FFFFFF"/>
          <w:lang w:val="uk-UA"/>
        </w:rPr>
        <w:t>ї</w:t>
      </w:r>
      <w:r w:rsidR="000E5291" w:rsidRPr="00C66997">
        <w:rPr>
          <w:bCs/>
          <w:sz w:val="28"/>
          <w:szCs w:val="28"/>
          <w:shd w:val="clear" w:color="auto" w:fill="FFFFFF"/>
          <w:lang w:val="uk-UA"/>
        </w:rPr>
        <w:t xml:space="preserve"> </w:t>
      </w:r>
      <w:r w:rsidR="00DD00B0" w:rsidRPr="00C66997">
        <w:rPr>
          <w:bCs/>
          <w:sz w:val="28"/>
          <w:szCs w:val="28"/>
          <w:shd w:val="clear" w:color="auto" w:fill="FFFFFF"/>
          <w:lang w:val="uk-UA"/>
        </w:rPr>
        <w:t>області</w:t>
      </w:r>
      <w:r w:rsidR="000E5291" w:rsidRPr="00C66997">
        <w:rPr>
          <w:bCs/>
          <w:sz w:val="28"/>
          <w:szCs w:val="28"/>
          <w:shd w:val="clear" w:color="auto" w:fill="FFFFFF"/>
          <w:lang w:val="uk-UA"/>
        </w:rPr>
        <w:t xml:space="preserve"> у комунальну власність Козелецької селищної </w:t>
      </w:r>
      <w:r w:rsidR="00DD00B0" w:rsidRPr="00C66997">
        <w:rPr>
          <w:bCs/>
          <w:sz w:val="28"/>
          <w:szCs w:val="28"/>
          <w:shd w:val="clear" w:color="auto" w:fill="FFFFFF"/>
          <w:lang w:val="uk-UA"/>
        </w:rPr>
        <w:t xml:space="preserve">ради </w:t>
      </w:r>
      <w:r w:rsidR="00B23FD8">
        <w:rPr>
          <w:bCs/>
          <w:sz w:val="28"/>
          <w:szCs w:val="28"/>
          <w:lang w:val="uk-UA"/>
        </w:rPr>
        <w:t>майно</w:t>
      </w:r>
      <w:r w:rsidR="0077223D" w:rsidRPr="00C66997">
        <w:rPr>
          <w:bCs/>
          <w:sz w:val="28"/>
          <w:szCs w:val="28"/>
          <w:lang w:val="uk-UA"/>
        </w:rPr>
        <w:t>, а саме:</w:t>
      </w:r>
      <w:r w:rsidR="0077223D" w:rsidRPr="00C66997">
        <w:rPr>
          <w:rFonts w:ascii="Arial" w:hAnsi="Arial" w:cs="Arial"/>
          <w:color w:val="000000"/>
          <w:sz w:val="20"/>
          <w:szCs w:val="20"/>
          <w:shd w:val="clear" w:color="auto" w:fill="FFFFFF"/>
          <w:lang w:val="uk-UA"/>
        </w:rPr>
        <w:t xml:space="preserve"> </w:t>
      </w:r>
      <w:proofErr w:type="spellStart"/>
      <w:r w:rsidR="0077223D" w:rsidRPr="00C66997">
        <w:rPr>
          <w:color w:val="000000"/>
          <w:sz w:val="28"/>
          <w:szCs w:val="28"/>
          <w:shd w:val="clear" w:color="auto" w:fill="FFFFFF"/>
          <w:lang w:val="uk-UA"/>
        </w:rPr>
        <w:t>радкомплекти</w:t>
      </w:r>
      <w:proofErr w:type="spellEnd"/>
      <w:r w:rsidR="0077223D" w:rsidRPr="00C66997">
        <w:rPr>
          <w:color w:val="000000"/>
          <w:sz w:val="28"/>
          <w:szCs w:val="28"/>
          <w:shd w:val="clear" w:color="auto" w:fill="FFFFFF"/>
          <w:lang w:val="uk-UA"/>
        </w:rPr>
        <w:t xml:space="preserve"> медичного обладнання для амбулаторій загальної практики сімейної медицини</w:t>
      </w:r>
      <w:r w:rsidR="00DD00B0" w:rsidRPr="00C66997">
        <w:rPr>
          <w:bCs/>
          <w:sz w:val="28"/>
          <w:szCs w:val="28"/>
          <w:shd w:val="clear" w:color="auto" w:fill="FFFFFF"/>
          <w:lang w:val="uk-UA"/>
        </w:rPr>
        <w:t xml:space="preserve"> </w:t>
      </w:r>
      <w:r w:rsidRPr="00C66997">
        <w:rPr>
          <w:bCs/>
          <w:sz w:val="28"/>
          <w:szCs w:val="28"/>
          <w:lang w:val="uk-UA"/>
        </w:rPr>
        <w:t>з</w:t>
      </w:r>
      <w:r w:rsidR="00AB002B" w:rsidRPr="00C66997">
        <w:rPr>
          <w:bCs/>
          <w:sz w:val="28"/>
          <w:szCs w:val="28"/>
          <w:lang w:val="uk-UA"/>
        </w:rPr>
        <w:t>гідно додатку.</w:t>
      </w:r>
    </w:p>
    <w:p w:rsidR="005C2C2D" w:rsidRPr="00C66997" w:rsidRDefault="007D2BFE" w:rsidP="00B23FD8">
      <w:pPr>
        <w:numPr>
          <w:ilvl w:val="0"/>
          <w:numId w:val="30"/>
        </w:numPr>
        <w:tabs>
          <w:tab w:val="left" w:pos="993"/>
        </w:tabs>
        <w:spacing w:line="276" w:lineRule="auto"/>
        <w:ind w:left="0" w:firstLine="709"/>
        <w:jc w:val="both"/>
        <w:rPr>
          <w:bCs/>
          <w:sz w:val="28"/>
          <w:szCs w:val="28"/>
          <w:lang w:val="uk-UA"/>
        </w:rPr>
      </w:pPr>
      <w:r w:rsidRPr="00C66997">
        <w:rPr>
          <w:sz w:val="28"/>
          <w:szCs w:val="28"/>
          <w:lang w:val="uk-UA" w:eastAsia="uk-UA"/>
        </w:rPr>
        <w:t xml:space="preserve">Передати в оперативне управління </w:t>
      </w:r>
      <w:r w:rsidRPr="00C66997">
        <w:rPr>
          <w:bCs/>
          <w:sz w:val="28"/>
          <w:szCs w:val="28"/>
          <w:lang w:val="uk-UA"/>
        </w:rPr>
        <w:t>комунальному некомерційному підприємству</w:t>
      </w:r>
      <w:r w:rsidRPr="00C66997">
        <w:rPr>
          <w:sz w:val="28"/>
          <w:szCs w:val="28"/>
          <w:lang w:val="uk-UA" w:eastAsia="uk-UA"/>
        </w:rPr>
        <w:t xml:space="preserve"> </w:t>
      </w:r>
      <w:r w:rsidRPr="00C66997">
        <w:rPr>
          <w:color w:val="000000"/>
          <w:sz w:val="28"/>
          <w:szCs w:val="28"/>
          <w:lang w:val="uk-UA"/>
        </w:rPr>
        <w:t>«</w:t>
      </w:r>
      <w:r w:rsidR="005C2C2D" w:rsidRPr="00C66997">
        <w:rPr>
          <w:bCs/>
          <w:sz w:val="28"/>
          <w:szCs w:val="28"/>
          <w:lang w:val="uk-UA"/>
        </w:rPr>
        <w:t>Козелецький центр первинної медико-санітарної допомоги</w:t>
      </w:r>
      <w:r w:rsidRPr="00C66997">
        <w:rPr>
          <w:color w:val="000000"/>
          <w:sz w:val="28"/>
          <w:szCs w:val="28"/>
          <w:lang w:val="uk-UA"/>
        </w:rPr>
        <w:t>» Козелецької селищної ради</w:t>
      </w:r>
      <w:r w:rsidRPr="00C66997">
        <w:rPr>
          <w:sz w:val="28"/>
          <w:szCs w:val="28"/>
          <w:lang w:val="uk-UA" w:eastAsia="uk-UA"/>
        </w:rPr>
        <w:t xml:space="preserve"> вище зазначене майно.</w:t>
      </w:r>
    </w:p>
    <w:p w:rsidR="005C2C2D" w:rsidRPr="00C66997" w:rsidRDefault="00565A28" w:rsidP="00B23FD8">
      <w:pPr>
        <w:pStyle w:val="af4"/>
        <w:numPr>
          <w:ilvl w:val="0"/>
          <w:numId w:val="30"/>
        </w:numPr>
        <w:tabs>
          <w:tab w:val="left" w:pos="993"/>
        </w:tabs>
        <w:spacing w:line="276" w:lineRule="auto"/>
        <w:ind w:left="0" w:firstLine="709"/>
        <w:jc w:val="both"/>
        <w:rPr>
          <w:bCs/>
          <w:sz w:val="28"/>
          <w:szCs w:val="28"/>
          <w:lang w:val="uk-UA"/>
        </w:rPr>
      </w:pPr>
      <w:r w:rsidRPr="00C66997">
        <w:rPr>
          <w:bCs/>
          <w:sz w:val="28"/>
          <w:szCs w:val="28"/>
          <w:lang w:val="uk-UA"/>
        </w:rPr>
        <w:t>Комунальному некомерційному підприємству</w:t>
      </w:r>
      <w:r w:rsidRPr="00C66997">
        <w:rPr>
          <w:sz w:val="28"/>
          <w:szCs w:val="28"/>
          <w:lang w:val="uk-UA" w:eastAsia="uk-UA"/>
        </w:rPr>
        <w:t xml:space="preserve"> </w:t>
      </w:r>
      <w:r w:rsidRPr="00C66997">
        <w:rPr>
          <w:color w:val="000000"/>
          <w:sz w:val="28"/>
          <w:szCs w:val="28"/>
          <w:lang w:val="uk-UA"/>
        </w:rPr>
        <w:t>«</w:t>
      </w:r>
      <w:r w:rsidR="00813160" w:rsidRPr="00C66997">
        <w:rPr>
          <w:bCs/>
          <w:sz w:val="28"/>
          <w:szCs w:val="28"/>
          <w:lang w:val="uk-UA"/>
        </w:rPr>
        <w:t>Козелецький центр первинної медико-санітарної допомоги</w:t>
      </w:r>
      <w:r w:rsidRPr="00C66997">
        <w:rPr>
          <w:color w:val="000000"/>
          <w:sz w:val="28"/>
          <w:szCs w:val="28"/>
          <w:lang w:val="uk-UA"/>
        </w:rPr>
        <w:t>» Козелецької селищної ради</w:t>
      </w:r>
      <w:r w:rsidRPr="00C66997">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C66997" w:rsidRDefault="001F09C7" w:rsidP="00B23FD8">
      <w:pPr>
        <w:pStyle w:val="af4"/>
        <w:numPr>
          <w:ilvl w:val="0"/>
          <w:numId w:val="30"/>
        </w:numPr>
        <w:tabs>
          <w:tab w:val="left" w:pos="993"/>
        </w:tabs>
        <w:spacing w:line="276" w:lineRule="auto"/>
        <w:ind w:left="0" w:firstLine="709"/>
        <w:jc w:val="both"/>
        <w:rPr>
          <w:bCs/>
          <w:sz w:val="28"/>
          <w:szCs w:val="28"/>
          <w:lang w:val="uk-UA"/>
        </w:rPr>
      </w:pPr>
      <w:r w:rsidRPr="00C66997">
        <w:rPr>
          <w:bCs/>
          <w:sz w:val="28"/>
          <w:szCs w:val="28"/>
          <w:lang w:val="uk-UA"/>
        </w:rPr>
        <w:lastRenderedPageBreak/>
        <w:t>Контроль за виконанням рішення покласти на постійну комісію селищної  ради з питань</w:t>
      </w:r>
      <w:r w:rsidRPr="00C66997">
        <w:rPr>
          <w:bCs/>
          <w:color w:val="FF0000"/>
          <w:sz w:val="28"/>
          <w:szCs w:val="28"/>
          <w:lang w:val="uk-UA"/>
        </w:rPr>
        <w:t xml:space="preserve"> </w:t>
      </w:r>
      <w:r w:rsidRPr="00C66997">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C66997" w:rsidRDefault="00565A28" w:rsidP="00B23FD8">
      <w:pPr>
        <w:pStyle w:val="a3"/>
        <w:tabs>
          <w:tab w:val="left" w:pos="1005"/>
        </w:tabs>
        <w:spacing w:before="0" w:beforeAutospacing="0" w:after="120" w:afterAutospacing="0" w:line="276" w:lineRule="auto"/>
        <w:jc w:val="both"/>
        <w:rPr>
          <w:sz w:val="28"/>
          <w:szCs w:val="28"/>
          <w:lang w:val="uk-UA"/>
        </w:rPr>
      </w:pPr>
    </w:p>
    <w:p w:rsidR="00565A28" w:rsidRDefault="00B23FD8" w:rsidP="00B23FD8">
      <w:pPr>
        <w:pStyle w:val="a3"/>
        <w:spacing w:before="0" w:beforeAutospacing="0" w:after="120" w:afterAutospacing="0" w:line="276" w:lineRule="auto"/>
        <w:jc w:val="both"/>
        <w:rPr>
          <w:sz w:val="28"/>
          <w:szCs w:val="28"/>
          <w:lang w:val="uk-UA"/>
        </w:rPr>
      </w:pPr>
      <w:r>
        <w:rPr>
          <w:sz w:val="28"/>
          <w:szCs w:val="28"/>
          <w:lang w:val="uk-UA"/>
        </w:rPr>
        <w:t>Г</w:t>
      </w:r>
      <w:r w:rsidR="00B765AE" w:rsidRPr="00C66997">
        <w:rPr>
          <w:sz w:val="28"/>
          <w:szCs w:val="28"/>
          <w:lang w:val="uk-UA"/>
        </w:rPr>
        <w:t xml:space="preserve">олова                                                                     </w:t>
      </w:r>
      <w:r w:rsidR="000E5291" w:rsidRPr="00C66997">
        <w:rPr>
          <w:sz w:val="28"/>
          <w:szCs w:val="28"/>
          <w:lang w:val="uk-UA"/>
        </w:rPr>
        <w:t xml:space="preserve">    </w:t>
      </w:r>
      <w:r>
        <w:rPr>
          <w:sz w:val="28"/>
          <w:szCs w:val="28"/>
          <w:lang w:val="uk-UA"/>
        </w:rPr>
        <w:t>Валентин БРИГИНЕЦЬ</w:t>
      </w: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Default="00B23FD8" w:rsidP="00B23FD8">
      <w:pPr>
        <w:pStyle w:val="a3"/>
        <w:spacing w:before="0" w:beforeAutospacing="0" w:after="120" w:afterAutospacing="0" w:line="276" w:lineRule="auto"/>
        <w:jc w:val="both"/>
        <w:rPr>
          <w:sz w:val="28"/>
          <w:szCs w:val="28"/>
          <w:lang w:val="uk-UA"/>
        </w:rPr>
      </w:pPr>
    </w:p>
    <w:p w:rsidR="00B23FD8" w:rsidRPr="00C66997" w:rsidRDefault="00B23FD8" w:rsidP="00B23FD8">
      <w:pPr>
        <w:pStyle w:val="a3"/>
        <w:spacing w:before="0" w:beforeAutospacing="0" w:after="120" w:afterAutospacing="0" w:line="276" w:lineRule="auto"/>
        <w:jc w:val="both"/>
        <w:rPr>
          <w:sz w:val="28"/>
          <w:szCs w:val="28"/>
          <w:lang w:val="uk-UA"/>
        </w:rPr>
      </w:pPr>
    </w:p>
    <w:p w:rsidR="00824FA5" w:rsidRPr="00C66997" w:rsidRDefault="00824FA5" w:rsidP="00824FA5">
      <w:pPr>
        <w:pStyle w:val="a3"/>
        <w:spacing w:before="0" w:beforeAutospacing="0" w:after="0" w:afterAutospacing="0"/>
        <w:jc w:val="right"/>
        <w:rPr>
          <w:sz w:val="28"/>
          <w:szCs w:val="28"/>
          <w:lang w:val="uk-UA"/>
        </w:rPr>
      </w:pPr>
      <w:r w:rsidRPr="00C66997">
        <w:rPr>
          <w:sz w:val="28"/>
          <w:szCs w:val="28"/>
          <w:lang w:val="uk-UA"/>
        </w:rPr>
        <w:lastRenderedPageBreak/>
        <w:t xml:space="preserve">Додаток </w:t>
      </w:r>
    </w:p>
    <w:p w:rsidR="00824FA5" w:rsidRPr="00C66997" w:rsidRDefault="00824FA5" w:rsidP="00824FA5">
      <w:pPr>
        <w:pStyle w:val="a3"/>
        <w:spacing w:before="0" w:beforeAutospacing="0" w:after="0" w:afterAutospacing="0"/>
        <w:jc w:val="right"/>
        <w:rPr>
          <w:sz w:val="28"/>
          <w:szCs w:val="28"/>
          <w:lang w:val="uk-UA"/>
        </w:rPr>
      </w:pPr>
      <w:r w:rsidRPr="00C66997">
        <w:rPr>
          <w:sz w:val="28"/>
          <w:szCs w:val="28"/>
          <w:lang w:val="uk-UA"/>
        </w:rPr>
        <w:t xml:space="preserve">до рішення </w:t>
      </w:r>
      <w:r w:rsidR="00A929E7" w:rsidRPr="00C66997">
        <w:rPr>
          <w:sz w:val="28"/>
          <w:szCs w:val="28"/>
          <w:lang w:val="uk-UA"/>
        </w:rPr>
        <w:t>двадцять другої</w:t>
      </w:r>
      <w:r w:rsidR="00512B7C" w:rsidRPr="00C66997">
        <w:rPr>
          <w:sz w:val="28"/>
          <w:szCs w:val="28"/>
          <w:lang w:val="uk-UA"/>
        </w:rPr>
        <w:t xml:space="preserve"> </w:t>
      </w:r>
      <w:r w:rsidRPr="00C66997">
        <w:rPr>
          <w:sz w:val="28"/>
          <w:szCs w:val="28"/>
          <w:lang w:val="uk-UA"/>
        </w:rPr>
        <w:t xml:space="preserve">сесії </w:t>
      </w:r>
    </w:p>
    <w:p w:rsidR="00824FA5" w:rsidRPr="00C66997" w:rsidRDefault="00824FA5" w:rsidP="00824FA5">
      <w:pPr>
        <w:pStyle w:val="a3"/>
        <w:spacing w:before="0" w:beforeAutospacing="0" w:after="0" w:afterAutospacing="0"/>
        <w:jc w:val="right"/>
        <w:rPr>
          <w:sz w:val="28"/>
          <w:szCs w:val="28"/>
          <w:lang w:val="uk-UA"/>
        </w:rPr>
      </w:pPr>
      <w:r w:rsidRPr="00C66997">
        <w:rPr>
          <w:sz w:val="28"/>
          <w:szCs w:val="28"/>
          <w:lang w:val="uk-UA"/>
        </w:rPr>
        <w:t>Козелецької селищної ради</w:t>
      </w:r>
    </w:p>
    <w:p w:rsidR="00824FA5" w:rsidRPr="00C66997" w:rsidRDefault="00824FA5" w:rsidP="00824FA5">
      <w:pPr>
        <w:pStyle w:val="a3"/>
        <w:spacing w:before="0" w:beforeAutospacing="0" w:after="0" w:afterAutospacing="0"/>
        <w:jc w:val="right"/>
        <w:rPr>
          <w:sz w:val="28"/>
          <w:szCs w:val="28"/>
          <w:lang w:val="uk-UA"/>
        </w:rPr>
      </w:pPr>
      <w:r w:rsidRPr="00C66997">
        <w:rPr>
          <w:sz w:val="28"/>
          <w:szCs w:val="28"/>
          <w:lang w:val="uk-UA"/>
        </w:rPr>
        <w:t xml:space="preserve">восьмого скликання </w:t>
      </w:r>
    </w:p>
    <w:p w:rsidR="00824FA5" w:rsidRPr="00C66997" w:rsidRDefault="00194752" w:rsidP="00824FA5">
      <w:pPr>
        <w:pStyle w:val="a3"/>
        <w:spacing w:before="0" w:beforeAutospacing="0" w:after="0" w:afterAutospacing="0"/>
        <w:jc w:val="right"/>
        <w:rPr>
          <w:sz w:val="28"/>
          <w:szCs w:val="28"/>
          <w:lang w:val="uk-UA"/>
        </w:rPr>
      </w:pPr>
      <w:r w:rsidRPr="00C66997">
        <w:rPr>
          <w:sz w:val="28"/>
          <w:szCs w:val="28"/>
          <w:lang w:val="uk-UA"/>
        </w:rPr>
        <w:t xml:space="preserve">від </w:t>
      </w:r>
      <w:r w:rsidR="00C014F6">
        <w:rPr>
          <w:sz w:val="28"/>
          <w:szCs w:val="28"/>
          <w:lang w:val="uk-UA"/>
        </w:rPr>
        <w:t>20</w:t>
      </w:r>
      <w:r w:rsidR="00824FA5" w:rsidRPr="00C66997">
        <w:rPr>
          <w:sz w:val="28"/>
          <w:szCs w:val="28"/>
          <w:lang w:val="uk-UA"/>
        </w:rPr>
        <w:t xml:space="preserve"> </w:t>
      </w:r>
      <w:r w:rsidR="00813160" w:rsidRPr="00C66997">
        <w:rPr>
          <w:sz w:val="28"/>
          <w:szCs w:val="28"/>
          <w:lang w:val="uk-UA"/>
        </w:rPr>
        <w:t>грудня</w:t>
      </w:r>
      <w:r w:rsidR="00824FA5" w:rsidRPr="00C66997">
        <w:rPr>
          <w:sz w:val="28"/>
          <w:szCs w:val="28"/>
          <w:lang w:val="uk-UA"/>
        </w:rPr>
        <w:t xml:space="preserve"> 202</w:t>
      </w:r>
      <w:r w:rsidR="00A929E7" w:rsidRPr="00C66997">
        <w:rPr>
          <w:sz w:val="28"/>
          <w:szCs w:val="28"/>
          <w:lang w:val="uk-UA"/>
        </w:rPr>
        <w:t>2</w:t>
      </w:r>
      <w:r w:rsidR="00824FA5" w:rsidRPr="00C66997">
        <w:rPr>
          <w:sz w:val="28"/>
          <w:szCs w:val="28"/>
          <w:lang w:val="uk-UA"/>
        </w:rPr>
        <w:t xml:space="preserve"> року</w:t>
      </w:r>
    </w:p>
    <w:p w:rsidR="005000A9" w:rsidRPr="00C66997" w:rsidRDefault="00760841" w:rsidP="00824FA5">
      <w:pPr>
        <w:pStyle w:val="a3"/>
        <w:spacing w:before="0" w:beforeAutospacing="0" w:after="120" w:afterAutospacing="0"/>
        <w:jc w:val="right"/>
        <w:rPr>
          <w:b/>
          <w:sz w:val="26"/>
          <w:szCs w:val="26"/>
          <w:lang w:val="uk-UA"/>
        </w:rPr>
      </w:pPr>
      <w:r>
        <w:rPr>
          <w:sz w:val="28"/>
          <w:szCs w:val="28"/>
          <w:lang w:val="uk-UA"/>
        </w:rPr>
        <w:t>№ 38</w:t>
      </w:r>
      <w:bookmarkStart w:id="0" w:name="_GoBack"/>
      <w:bookmarkEnd w:id="0"/>
      <w:r w:rsidR="00512B7C" w:rsidRPr="00C66997">
        <w:rPr>
          <w:sz w:val="28"/>
          <w:szCs w:val="28"/>
          <w:lang w:val="uk-UA"/>
        </w:rPr>
        <w:t>-</w:t>
      </w:r>
      <w:r w:rsidR="00A929E7" w:rsidRPr="00C66997">
        <w:rPr>
          <w:sz w:val="28"/>
          <w:szCs w:val="28"/>
          <w:lang w:val="uk-UA"/>
        </w:rPr>
        <w:t>22</w:t>
      </w:r>
      <w:r w:rsidR="00824FA5" w:rsidRPr="00C66997">
        <w:rPr>
          <w:sz w:val="28"/>
          <w:szCs w:val="28"/>
          <w:lang w:val="uk-UA"/>
        </w:rPr>
        <w:t>/VIII</w:t>
      </w:r>
    </w:p>
    <w:p w:rsidR="00017937" w:rsidRPr="00C66997" w:rsidRDefault="00017937" w:rsidP="00017937">
      <w:pPr>
        <w:jc w:val="center"/>
        <w:rPr>
          <w:b/>
          <w:sz w:val="26"/>
          <w:szCs w:val="26"/>
          <w:lang w:val="uk-UA"/>
        </w:rPr>
      </w:pPr>
    </w:p>
    <w:p w:rsidR="00A929E7" w:rsidRPr="00C66997" w:rsidRDefault="00A929E7" w:rsidP="00A929E7">
      <w:pPr>
        <w:shd w:val="clear" w:color="auto" w:fill="FFFFFF"/>
        <w:jc w:val="center"/>
        <w:textAlignment w:val="baseline"/>
        <w:rPr>
          <w:b/>
          <w:bCs/>
          <w:color w:val="000000"/>
          <w:sz w:val="28"/>
          <w:szCs w:val="28"/>
          <w:bdr w:val="none" w:sz="0" w:space="0" w:color="auto" w:frame="1"/>
          <w:lang w:val="uk-UA"/>
        </w:rPr>
      </w:pPr>
      <w:proofErr w:type="spellStart"/>
      <w:r w:rsidRPr="00C66997">
        <w:rPr>
          <w:b/>
          <w:bCs/>
          <w:color w:val="000000"/>
          <w:sz w:val="28"/>
          <w:szCs w:val="28"/>
          <w:bdr w:val="none" w:sz="0" w:space="0" w:color="auto" w:frame="1"/>
          <w:lang w:val="uk-UA"/>
        </w:rPr>
        <w:t>Комплектаційна</w:t>
      </w:r>
      <w:proofErr w:type="spellEnd"/>
      <w:r w:rsidRPr="00C66997">
        <w:rPr>
          <w:b/>
          <w:bCs/>
          <w:color w:val="000000"/>
          <w:sz w:val="28"/>
          <w:szCs w:val="28"/>
          <w:bdr w:val="none" w:sz="0" w:space="0" w:color="auto" w:frame="1"/>
          <w:lang w:val="uk-UA"/>
        </w:rPr>
        <w:t xml:space="preserve"> відомість медичного обладнання</w:t>
      </w:r>
    </w:p>
    <w:p w:rsidR="00A929E7" w:rsidRPr="00C66997" w:rsidRDefault="00A929E7" w:rsidP="00A929E7">
      <w:pPr>
        <w:shd w:val="clear" w:color="auto" w:fill="FFFFFF"/>
        <w:jc w:val="center"/>
        <w:textAlignment w:val="baseline"/>
        <w:rPr>
          <w:rFonts w:ascii="Arial" w:hAnsi="Arial" w:cs="Arial"/>
          <w:color w:val="000000"/>
          <w:sz w:val="20"/>
          <w:szCs w:val="20"/>
          <w:lang w:val="uk-UA"/>
        </w:rPr>
      </w:pPr>
    </w:p>
    <w:tbl>
      <w:tblPr>
        <w:tblW w:w="100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2702"/>
        <w:gridCol w:w="2685"/>
        <w:gridCol w:w="850"/>
        <w:gridCol w:w="709"/>
        <w:gridCol w:w="1568"/>
        <w:gridCol w:w="1559"/>
      </w:tblGrid>
      <w:tr w:rsidR="00A929E7" w:rsidRPr="00C66997" w:rsidTr="00204A7B">
        <w:tc>
          <w:tcPr>
            <w:tcW w:w="2702"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r w:rsidRPr="00C66997">
              <w:rPr>
                <w:b/>
                <w:bCs/>
                <w:color w:val="000000"/>
                <w:sz w:val="20"/>
                <w:szCs w:val="20"/>
                <w:bdr w:val="none" w:sz="0" w:space="0" w:color="auto" w:frame="1"/>
                <w:lang w:val="uk-UA"/>
              </w:rPr>
              <w:t>Найменування товару</w:t>
            </w:r>
          </w:p>
        </w:tc>
        <w:tc>
          <w:tcPr>
            <w:tcW w:w="2685"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r w:rsidRPr="00C66997">
              <w:rPr>
                <w:b/>
                <w:bCs/>
                <w:color w:val="000000"/>
                <w:sz w:val="20"/>
                <w:szCs w:val="20"/>
                <w:bdr w:val="none" w:sz="0" w:space="0" w:color="auto" w:frame="1"/>
                <w:lang w:val="uk-UA"/>
              </w:rPr>
              <w:t>Виробник (країна)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r w:rsidRPr="00C66997">
              <w:rPr>
                <w:b/>
                <w:bCs/>
                <w:color w:val="000000"/>
                <w:sz w:val="20"/>
                <w:szCs w:val="20"/>
                <w:bdr w:val="none" w:sz="0" w:space="0" w:color="auto" w:frame="1"/>
                <w:lang w:val="uk-UA"/>
              </w:rPr>
              <w:t>Одиниці виміру</w:t>
            </w:r>
          </w:p>
        </w:tc>
        <w:tc>
          <w:tcPr>
            <w:tcW w:w="709"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proofErr w:type="spellStart"/>
            <w:r w:rsidRPr="00C66997">
              <w:rPr>
                <w:b/>
                <w:bCs/>
                <w:color w:val="000000"/>
                <w:sz w:val="20"/>
                <w:szCs w:val="20"/>
                <w:bdr w:val="none" w:sz="0" w:space="0" w:color="auto" w:frame="1"/>
                <w:lang w:val="uk-UA"/>
              </w:rPr>
              <w:t>Кіл-ть</w:t>
            </w:r>
            <w:proofErr w:type="spellEnd"/>
            <w:r w:rsidRPr="00C66997">
              <w:rPr>
                <w:b/>
                <w:bCs/>
                <w:color w:val="000000"/>
                <w:sz w:val="20"/>
                <w:szCs w:val="20"/>
                <w:bdr w:val="none" w:sz="0" w:space="0" w:color="auto" w:frame="1"/>
                <w:lang w:val="uk-UA"/>
              </w:rPr>
              <w:t>, шт</w:t>
            </w:r>
          </w:p>
        </w:tc>
        <w:tc>
          <w:tcPr>
            <w:tcW w:w="1568"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r w:rsidRPr="00C66997">
              <w:rPr>
                <w:b/>
                <w:bCs/>
                <w:color w:val="000000"/>
                <w:sz w:val="20"/>
                <w:szCs w:val="20"/>
                <w:bdr w:val="none" w:sz="0" w:space="0" w:color="auto" w:frame="1"/>
                <w:lang w:val="uk-UA"/>
              </w:rPr>
              <w:t xml:space="preserve">Ціна за одиницю, </w:t>
            </w:r>
            <w:proofErr w:type="spellStart"/>
            <w:r w:rsidRPr="00C66997">
              <w:rPr>
                <w:b/>
                <w:bCs/>
                <w:color w:val="000000"/>
                <w:sz w:val="20"/>
                <w:szCs w:val="20"/>
                <w:bdr w:val="none" w:sz="0" w:space="0" w:color="auto" w:frame="1"/>
                <w:lang w:val="uk-UA"/>
              </w:rPr>
              <w:t>грн</w:t>
            </w:r>
            <w:proofErr w:type="spellEnd"/>
            <w:r w:rsidRPr="00C66997">
              <w:rPr>
                <w:b/>
                <w:bCs/>
                <w:color w:val="000000"/>
                <w:sz w:val="20"/>
                <w:szCs w:val="20"/>
                <w:bdr w:val="none" w:sz="0" w:space="0" w:color="auto" w:frame="1"/>
                <w:lang w:val="uk-UA"/>
              </w:rPr>
              <w:t>,</w:t>
            </w:r>
            <w:r w:rsidRPr="00C66997">
              <w:rPr>
                <w:color w:val="000000"/>
                <w:sz w:val="20"/>
                <w:szCs w:val="20"/>
                <w:lang w:val="uk-UA"/>
              </w:rPr>
              <w:br/>
            </w:r>
            <w:r w:rsidRPr="00C66997">
              <w:rPr>
                <w:b/>
                <w:bCs/>
                <w:color w:val="000000"/>
                <w:sz w:val="20"/>
                <w:szCs w:val="20"/>
                <w:bdr w:val="none" w:sz="0" w:space="0" w:color="auto" w:frame="1"/>
                <w:lang w:val="uk-UA"/>
              </w:rPr>
              <w:t> (з урахуванням ПДВ)</w:t>
            </w:r>
          </w:p>
        </w:tc>
        <w:tc>
          <w:tcPr>
            <w:tcW w:w="1559" w:type="dxa"/>
            <w:shd w:val="clear" w:color="auto" w:fill="auto"/>
            <w:tcMar>
              <w:top w:w="90" w:type="dxa"/>
              <w:left w:w="150" w:type="dxa"/>
              <w:bottom w:w="90" w:type="dxa"/>
              <w:right w:w="150" w:type="dxa"/>
            </w:tcMar>
            <w:vAlign w:val="center"/>
            <w:hideMark/>
          </w:tcPr>
          <w:p w:rsidR="00A929E7" w:rsidRPr="00C66997" w:rsidRDefault="00A929E7" w:rsidP="00354330">
            <w:pPr>
              <w:jc w:val="center"/>
              <w:rPr>
                <w:color w:val="000000"/>
                <w:sz w:val="20"/>
                <w:szCs w:val="20"/>
                <w:lang w:val="uk-UA"/>
              </w:rPr>
            </w:pPr>
            <w:r w:rsidRPr="00C66997">
              <w:rPr>
                <w:b/>
                <w:bCs/>
                <w:color w:val="000000"/>
                <w:sz w:val="20"/>
                <w:szCs w:val="20"/>
                <w:bdr w:val="none" w:sz="0" w:space="0" w:color="auto" w:frame="1"/>
                <w:lang w:val="uk-UA"/>
              </w:rPr>
              <w:t xml:space="preserve">Загальна вартість, </w:t>
            </w:r>
            <w:proofErr w:type="spellStart"/>
            <w:r w:rsidRPr="00C66997">
              <w:rPr>
                <w:b/>
                <w:bCs/>
                <w:color w:val="000000"/>
                <w:sz w:val="20"/>
                <w:szCs w:val="20"/>
                <w:bdr w:val="none" w:sz="0" w:space="0" w:color="auto" w:frame="1"/>
                <w:lang w:val="uk-UA"/>
              </w:rPr>
              <w:t>грн</w:t>
            </w:r>
            <w:proofErr w:type="spellEnd"/>
            <w:r w:rsidRPr="00C66997">
              <w:rPr>
                <w:b/>
                <w:bCs/>
                <w:color w:val="000000"/>
                <w:sz w:val="20"/>
                <w:szCs w:val="20"/>
                <w:bdr w:val="none" w:sz="0" w:space="0" w:color="auto" w:frame="1"/>
                <w:lang w:val="uk-UA"/>
              </w:rPr>
              <w:t>, (з урахуванням ПДВ)</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Контейнери для інструментарію та  витратних матеріалів</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Компанія </w:t>
            </w:r>
            <w:proofErr w:type="spellStart"/>
            <w:r w:rsidRPr="00C66997">
              <w:rPr>
                <w:color w:val="000000"/>
                <w:sz w:val="20"/>
                <w:szCs w:val="20"/>
                <w:lang w:val="uk-UA"/>
              </w:rPr>
              <w:t>Hope</w:t>
            </w:r>
            <w:proofErr w:type="spellEnd"/>
            <w:r w:rsidRPr="00C66997">
              <w:rPr>
                <w:color w:val="000000"/>
                <w:sz w:val="20"/>
                <w:szCs w:val="20"/>
                <w:lang w:val="uk-UA"/>
              </w:rPr>
              <w:t xml:space="preserve"> &amp; </w:t>
            </w:r>
            <w:proofErr w:type="spellStart"/>
            <w:r w:rsidRPr="00C66997">
              <w:rPr>
                <w:color w:val="000000"/>
                <w:sz w:val="20"/>
                <w:szCs w:val="20"/>
                <w:lang w:val="uk-UA"/>
              </w:rPr>
              <w:t>Heal</w:t>
            </w:r>
            <w:proofErr w:type="spellEnd"/>
            <w:r w:rsidRPr="00C66997">
              <w:rPr>
                <w:color w:val="000000"/>
                <w:sz w:val="20"/>
                <w:szCs w:val="20"/>
                <w:lang w:val="uk-UA"/>
              </w:rPr>
              <w:t>, Пакистан</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комплект</w:t>
            </w:r>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7859,90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7859,90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Сумка - холодильник переносна СХП – 01</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1175,00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1175,00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111419 Кушетка оглядова </w:t>
            </w:r>
            <w:proofErr w:type="spellStart"/>
            <w:r w:rsidRPr="00C66997">
              <w:rPr>
                <w:color w:val="000000"/>
                <w:sz w:val="20"/>
                <w:szCs w:val="20"/>
                <w:lang w:val="uk-UA"/>
              </w:rPr>
              <w:t>серії Medif</w:t>
            </w:r>
            <w:proofErr w:type="spellEnd"/>
            <w:r w:rsidRPr="00C66997">
              <w:rPr>
                <w:color w:val="000000"/>
                <w:sz w:val="20"/>
                <w:szCs w:val="20"/>
                <w:lang w:val="uk-UA"/>
              </w:rPr>
              <w:t>a 3000</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Medifa</w:t>
            </w:r>
            <w:proofErr w:type="spellEnd"/>
            <w:r w:rsidRPr="00C66997">
              <w:rPr>
                <w:color w:val="000000"/>
                <w:sz w:val="20"/>
                <w:szCs w:val="20"/>
                <w:lang w:val="uk-UA"/>
              </w:rPr>
              <w:t xml:space="preserve"> </w:t>
            </w:r>
            <w:proofErr w:type="spellStart"/>
            <w:r w:rsidRPr="00C66997">
              <w:rPr>
                <w:color w:val="000000"/>
                <w:sz w:val="20"/>
                <w:szCs w:val="20"/>
                <w:lang w:val="uk-UA"/>
              </w:rPr>
              <w:t>GmbH</w:t>
            </w:r>
            <w:proofErr w:type="spellEnd"/>
            <w:r w:rsidRPr="00C66997">
              <w:rPr>
                <w:color w:val="000000"/>
                <w:sz w:val="20"/>
                <w:szCs w:val="20"/>
                <w:lang w:val="uk-UA"/>
              </w:rPr>
              <w:t xml:space="preserve"> &amp; </w:t>
            </w:r>
            <w:proofErr w:type="spellStart"/>
            <w:r w:rsidRPr="00C66997">
              <w:rPr>
                <w:color w:val="000000"/>
                <w:sz w:val="20"/>
                <w:szCs w:val="20"/>
                <w:lang w:val="uk-UA"/>
              </w:rPr>
              <w:t>Co</w:t>
            </w:r>
            <w:proofErr w:type="spellEnd"/>
            <w:r w:rsidRPr="00C66997">
              <w:rPr>
                <w:color w:val="000000"/>
                <w:sz w:val="20"/>
                <w:szCs w:val="20"/>
                <w:lang w:val="uk-UA"/>
              </w:rPr>
              <w:t>. KG, Німеччина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3</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22780,30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68340,90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Шафа медична ШМ-2</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10010,92</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20021,84</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Столик сповивальний СП-Р</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Приватне науково-виробниче підприємство «Атон»</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4 200,82</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4 200,82</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Інгалятор "БІОМЕД" 403 С</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Jiangsu</w:t>
            </w:r>
            <w:proofErr w:type="spellEnd"/>
            <w:r w:rsidRPr="00C66997">
              <w:rPr>
                <w:color w:val="000000"/>
                <w:sz w:val="20"/>
                <w:szCs w:val="20"/>
                <w:lang w:val="uk-UA"/>
              </w:rPr>
              <w:t xml:space="preserve"> </w:t>
            </w:r>
            <w:proofErr w:type="spellStart"/>
            <w:r w:rsidRPr="00C66997">
              <w:rPr>
                <w:color w:val="000000"/>
                <w:sz w:val="20"/>
                <w:szCs w:val="20"/>
                <w:lang w:val="uk-UA"/>
              </w:rPr>
              <w:t>Yuyue</w:t>
            </w:r>
            <w:proofErr w:type="spellEnd"/>
            <w:r w:rsidRPr="00C66997">
              <w:rPr>
                <w:color w:val="000000"/>
                <w:sz w:val="20"/>
                <w:szCs w:val="20"/>
                <w:lang w:val="uk-UA"/>
              </w:rPr>
              <w:t xml:space="preserve"> </w:t>
            </w:r>
            <w:proofErr w:type="spellStart"/>
            <w:r w:rsidRPr="00C66997">
              <w:rPr>
                <w:color w:val="000000"/>
                <w:sz w:val="20"/>
                <w:szCs w:val="20"/>
                <w:lang w:val="uk-UA"/>
              </w:rPr>
              <w:t>Medical</w:t>
            </w:r>
            <w:proofErr w:type="spellEnd"/>
            <w:r w:rsidRPr="00C66997">
              <w:rPr>
                <w:color w:val="000000"/>
                <w:sz w:val="20"/>
                <w:szCs w:val="20"/>
                <w:lang w:val="uk-UA"/>
              </w:rPr>
              <w:t xml:space="preserve"> </w:t>
            </w:r>
            <w:proofErr w:type="spellStart"/>
            <w:r w:rsidRPr="00C66997">
              <w:rPr>
                <w:color w:val="000000"/>
                <w:sz w:val="20"/>
                <w:szCs w:val="20"/>
                <w:lang w:val="uk-UA"/>
              </w:rPr>
              <w:t>Equipment</w:t>
            </w:r>
            <w:proofErr w:type="spellEnd"/>
            <w:r w:rsidRPr="00C66997">
              <w:rPr>
                <w:color w:val="000000"/>
                <w:sz w:val="20"/>
                <w:szCs w:val="20"/>
                <w:lang w:val="uk-UA"/>
              </w:rPr>
              <w:t xml:space="preserve"> &amp; </w:t>
            </w:r>
            <w:proofErr w:type="spellStart"/>
            <w:r w:rsidRPr="00C66997">
              <w:rPr>
                <w:color w:val="000000"/>
                <w:sz w:val="20"/>
                <w:szCs w:val="20"/>
                <w:lang w:val="uk-UA"/>
              </w:rPr>
              <w:t>Supply</w:t>
            </w:r>
            <w:proofErr w:type="spellEnd"/>
            <w:r w:rsidRPr="00C66997">
              <w:rPr>
                <w:color w:val="000000"/>
                <w:sz w:val="20"/>
                <w:szCs w:val="20"/>
                <w:lang w:val="uk-UA"/>
              </w:rPr>
              <w:t xml:space="preserve"> </w:t>
            </w:r>
            <w:proofErr w:type="spellStart"/>
            <w:r w:rsidRPr="00C66997">
              <w:rPr>
                <w:color w:val="000000"/>
                <w:sz w:val="20"/>
                <w:szCs w:val="20"/>
                <w:lang w:val="uk-UA"/>
              </w:rPr>
              <w:t>Co</w:t>
            </w:r>
            <w:proofErr w:type="spellEnd"/>
            <w:r w:rsidRPr="00C66997">
              <w:rPr>
                <w:color w:val="000000"/>
                <w:sz w:val="20"/>
                <w:szCs w:val="20"/>
                <w:lang w:val="uk-UA"/>
              </w:rPr>
              <w:t xml:space="preserve">., </w:t>
            </w:r>
            <w:proofErr w:type="spellStart"/>
            <w:r w:rsidRPr="00C66997">
              <w:rPr>
                <w:color w:val="000000"/>
                <w:sz w:val="20"/>
                <w:szCs w:val="20"/>
                <w:lang w:val="uk-UA"/>
              </w:rPr>
              <w:t>Ltd</w:t>
            </w:r>
            <w:proofErr w:type="spellEnd"/>
            <w:r w:rsidRPr="00C66997">
              <w:rPr>
                <w:color w:val="000000"/>
                <w:sz w:val="20"/>
                <w:szCs w:val="20"/>
                <w:lang w:val="uk-UA"/>
              </w:rPr>
              <w:t>.</w:t>
            </w:r>
            <w:r w:rsidRPr="00C66997">
              <w:rPr>
                <w:color w:val="000000"/>
                <w:sz w:val="20"/>
                <w:szCs w:val="20"/>
                <w:lang w:val="uk-UA"/>
              </w:rPr>
              <w:br/>
            </w:r>
            <w:proofErr w:type="spellStart"/>
            <w:r w:rsidRPr="00C66997">
              <w:rPr>
                <w:color w:val="000000"/>
                <w:sz w:val="20"/>
                <w:szCs w:val="20"/>
                <w:lang w:val="uk-UA"/>
              </w:rPr>
              <w:t>Yunyang</w:t>
            </w:r>
            <w:proofErr w:type="spellEnd"/>
            <w:r w:rsidRPr="00C66997">
              <w:rPr>
                <w:color w:val="000000"/>
                <w:sz w:val="20"/>
                <w:szCs w:val="20"/>
                <w:lang w:val="uk-UA"/>
              </w:rPr>
              <w:t xml:space="preserve"> </w:t>
            </w:r>
            <w:proofErr w:type="spellStart"/>
            <w:r w:rsidRPr="00C66997">
              <w:rPr>
                <w:color w:val="000000"/>
                <w:sz w:val="20"/>
                <w:szCs w:val="20"/>
                <w:lang w:val="uk-UA"/>
              </w:rPr>
              <w:t>Industrial</w:t>
            </w:r>
            <w:proofErr w:type="spellEnd"/>
            <w:r w:rsidRPr="00C66997">
              <w:rPr>
                <w:color w:val="000000"/>
                <w:sz w:val="20"/>
                <w:szCs w:val="20"/>
                <w:lang w:val="uk-UA"/>
              </w:rPr>
              <w:t xml:space="preserve"> </w:t>
            </w:r>
            <w:proofErr w:type="spellStart"/>
            <w:r w:rsidRPr="00C66997">
              <w:rPr>
                <w:color w:val="000000"/>
                <w:sz w:val="20"/>
                <w:szCs w:val="20"/>
                <w:lang w:val="uk-UA"/>
              </w:rPr>
              <w:t>Park</w:t>
            </w:r>
            <w:proofErr w:type="spellEnd"/>
            <w:r w:rsidRPr="00C66997">
              <w:rPr>
                <w:color w:val="000000"/>
                <w:sz w:val="20"/>
                <w:szCs w:val="20"/>
                <w:lang w:val="uk-UA"/>
              </w:rPr>
              <w:t xml:space="preserve">, 212300, </w:t>
            </w:r>
            <w:proofErr w:type="spellStart"/>
            <w:r w:rsidRPr="00C66997">
              <w:rPr>
                <w:color w:val="000000"/>
                <w:sz w:val="20"/>
                <w:szCs w:val="20"/>
                <w:lang w:val="uk-UA"/>
              </w:rPr>
              <w:t>Danyang</w:t>
            </w:r>
            <w:proofErr w:type="spellEnd"/>
            <w:r w:rsidRPr="00C66997">
              <w:rPr>
                <w:color w:val="000000"/>
                <w:sz w:val="20"/>
                <w:szCs w:val="20"/>
                <w:lang w:val="uk-UA"/>
              </w:rPr>
              <w:t xml:space="preserve"> </w:t>
            </w:r>
            <w:proofErr w:type="spellStart"/>
            <w:r w:rsidRPr="00C66997">
              <w:rPr>
                <w:color w:val="000000"/>
                <w:sz w:val="20"/>
                <w:szCs w:val="20"/>
                <w:lang w:val="uk-UA"/>
              </w:rPr>
              <w:t>City</w:t>
            </w:r>
            <w:proofErr w:type="spellEnd"/>
            <w:r w:rsidRPr="00C66997">
              <w:rPr>
                <w:color w:val="000000"/>
                <w:sz w:val="20"/>
                <w:szCs w:val="20"/>
                <w:lang w:val="uk-UA"/>
              </w:rPr>
              <w:t xml:space="preserve">, </w:t>
            </w:r>
            <w:proofErr w:type="spellStart"/>
            <w:r w:rsidRPr="00C66997">
              <w:rPr>
                <w:color w:val="000000"/>
                <w:sz w:val="20"/>
                <w:szCs w:val="20"/>
                <w:lang w:val="uk-UA"/>
              </w:rPr>
              <w:t>Jiangsu</w:t>
            </w:r>
            <w:proofErr w:type="spellEnd"/>
            <w:r w:rsidRPr="00C66997">
              <w:rPr>
                <w:color w:val="000000"/>
                <w:sz w:val="20"/>
                <w:szCs w:val="20"/>
                <w:lang w:val="uk-UA"/>
              </w:rPr>
              <w:t xml:space="preserve"> </w:t>
            </w:r>
            <w:proofErr w:type="spellStart"/>
            <w:r w:rsidRPr="00C66997">
              <w:rPr>
                <w:color w:val="000000"/>
                <w:sz w:val="20"/>
                <w:szCs w:val="20"/>
                <w:lang w:val="uk-UA"/>
              </w:rPr>
              <w:t>Province</w:t>
            </w:r>
            <w:proofErr w:type="spellEnd"/>
            <w:r w:rsidRPr="00C66997">
              <w:rPr>
                <w:color w:val="000000"/>
                <w:sz w:val="20"/>
                <w:szCs w:val="20"/>
                <w:lang w:val="uk-UA"/>
              </w:rPr>
              <w:t xml:space="preserve">, </w:t>
            </w:r>
            <w:proofErr w:type="spellStart"/>
            <w:r w:rsidRPr="00C66997">
              <w:rPr>
                <w:color w:val="000000"/>
                <w:sz w:val="20"/>
                <w:szCs w:val="20"/>
                <w:lang w:val="uk-UA"/>
              </w:rPr>
              <w:t>China</w:t>
            </w:r>
            <w:proofErr w:type="spellEnd"/>
            <w:r w:rsidRPr="00C66997">
              <w:rPr>
                <w:color w:val="000000"/>
                <w:sz w:val="20"/>
                <w:szCs w:val="20"/>
                <w:lang w:val="uk-UA"/>
              </w:rPr>
              <w:t>, КНР</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882,75</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1765,50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Ширма для кабінетів і палат трьохсекційна ШП-3</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2 779,86</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2 779,86</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Набір хірургічний малий</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Компанія </w:t>
            </w:r>
            <w:proofErr w:type="spellStart"/>
            <w:r w:rsidRPr="00C66997">
              <w:rPr>
                <w:color w:val="000000"/>
                <w:sz w:val="20"/>
                <w:szCs w:val="20"/>
                <w:lang w:val="uk-UA"/>
              </w:rPr>
              <w:t>Hope</w:t>
            </w:r>
            <w:proofErr w:type="spellEnd"/>
            <w:r w:rsidRPr="00C66997">
              <w:rPr>
                <w:color w:val="000000"/>
                <w:sz w:val="20"/>
                <w:szCs w:val="20"/>
                <w:lang w:val="uk-UA"/>
              </w:rPr>
              <w:t xml:space="preserve"> &amp; </w:t>
            </w:r>
            <w:proofErr w:type="spellStart"/>
            <w:r w:rsidRPr="00C66997">
              <w:rPr>
                <w:color w:val="000000"/>
                <w:sz w:val="20"/>
                <w:szCs w:val="20"/>
                <w:lang w:val="uk-UA"/>
              </w:rPr>
              <w:t>Heal</w:t>
            </w:r>
            <w:proofErr w:type="spellEnd"/>
            <w:r w:rsidRPr="00C66997">
              <w:rPr>
                <w:color w:val="000000"/>
                <w:sz w:val="20"/>
                <w:szCs w:val="20"/>
                <w:lang w:val="uk-UA"/>
              </w:rPr>
              <w:t>, Пакистан</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16173,05</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16173,05</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Сумка-укладка лікаря  швидкої допомоги</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ТОВ «</w:t>
            </w:r>
            <w:proofErr w:type="spellStart"/>
            <w:r w:rsidRPr="00C66997">
              <w:rPr>
                <w:color w:val="000000"/>
                <w:sz w:val="20"/>
                <w:szCs w:val="20"/>
                <w:lang w:val="uk-UA"/>
              </w:rPr>
              <w:t>Грінер</w:t>
            </w:r>
            <w:proofErr w:type="spellEnd"/>
            <w:r w:rsidRPr="00C66997">
              <w:rPr>
                <w:color w:val="000000"/>
                <w:sz w:val="20"/>
                <w:szCs w:val="20"/>
                <w:lang w:val="uk-UA"/>
              </w:rPr>
              <w:t>»,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17700,10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17700,10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Столик інструментальний СИ-5</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1 600,72</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3201,44</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Крісло гінекологічне КГ - 3Є</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40 700,66</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40 700,66</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Ноші реанімаційні складані чотирикратно SPENCER 122</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Spencer</w:t>
            </w:r>
            <w:proofErr w:type="spellEnd"/>
            <w:r w:rsidRPr="00C66997">
              <w:rPr>
                <w:color w:val="000000"/>
                <w:sz w:val="20"/>
                <w:szCs w:val="20"/>
                <w:lang w:val="uk-UA"/>
              </w:rPr>
              <w:t xml:space="preserve"> </w:t>
            </w:r>
            <w:proofErr w:type="spellStart"/>
            <w:r w:rsidRPr="00C66997">
              <w:rPr>
                <w:color w:val="000000"/>
                <w:sz w:val="20"/>
                <w:szCs w:val="20"/>
                <w:lang w:val="uk-UA"/>
              </w:rPr>
              <w:t>Italia</w:t>
            </w:r>
            <w:proofErr w:type="spellEnd"/>
            <w:r w:rsidRPr="00C66997">
              <w:rPr>
                <w:color w:val="000000"/>
                <w:sz w:val="20"/>
                <w:szCs w:val="20"/>
                <w:lang w:val="uk-UA"/>
              </w:rPr>
              <w:t xml:space="preserve"> </w:t>
            </w:r>
            <w:proofErr w:type="spellStart"/>
            <w:r w:rsidRPr="00C66997">
              <w:rPr>
                <w:color w:val="000000"/>
                <w:sz w:val="20"/>
                <w:szCs w:val="20"/>
                <w:lang w:val="uk-UA"/>
              </w:rPr>
              <w:t>S.r.l</w:t>
            </w:r>
            <w:proofErr w:type="spellEnd"/>
            <w:r w:rsidRPr="00C66997">
              <w:rPr>
                <w:color w:val="000000"/>
                <w:sz w:val="20"/>
                <w:szCs w:val="20"/>
                <w:lang w:val="uk-UA"/>
              </w:rPr>
              <w:t>.</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19239,67</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19239,67</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lastRenderedPageBreak/>
              <w:t>Крісло для евакуації S-242</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Ferno-Slovakias.r.o, </w:t>
            </w:r>
            <w:proofErr w:type="spellStart"/>
            <w:r w:rsidRPr="00C66997">
              <w:rPr>
                <w:color w:val="000000"/>
                <w:sz w:val="20"/>
                <w:szCs w:val="20"/>
                <w:lang w:val="uk-UA"/>
              </w:rPr>
              <w:t>Словакія</w:t>
            </w:r>
            <w:proofErr w:type="spellEnd"/>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25500,24</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25500,24</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Холодильник HYC-68A, </w:t>
            </w:r>
            <w:proofErr w:type="spellStart"/>
            <w:r w:rsidRPr="00C66997">
              <w:rPr>
                <w:color w:val="000000"/>
                <w:sz w:val="20"/>
                <w:szCs w:val="20"/>
                <w:lang w:val="uk-UA"/>
              </w:rPr>
              <w:t>Qingdao</w:t>
            </w:r>
            <w:proofErr w:type="spellEnd"/>
            <w:r w:rsidRPr="00C66997">
              <w:rPr>
                <w:color w:val="000000"/>
                <w:sz w:val="20"/>
                <w:szCs w:val="20"/>
                <w:lang w:val="uk-UA"/>
              </w:rPr>
              <w:t xml:space="preserve"> </w:t>
            </w:r>
            <w:proofErr w:type="spellStart"/>
            <w:r w:rsidRPr="00C66997">
              <w:rPr>
                <w:color w:val="000000"/>
                <w:sz w:val="20"/>
                <w:szCs w:val="20"/>
                <w:lang w:val="uk-UA"/>
              </w:rPr>
              <w:t>Haier</w:t>
            </w:r>
            <w:proofErr w:type="spellEnd"/>
            <w:r w:rsidRPr="00C66997">
              <w:rPr>
                <w:color w:val="000000"/>
                <w:sz w:val="20"/>
                <w:szCs w:val="20"/>
                <w:lang w:val="uk-UA"/>
              </w:rPr>
              <w:t xml:space="preserve"> </w:t>
            </w:r>
            <w:proofErr w:type="spellStart"/>
            <w:r w:rsidRPr="00C66997">
              <w:rPr>
                <w:color w:val="000000"/>
                <w:sz w:val="20"/>
                <w:szCs w:val="20"/>
                <w:lang w:val="uk-UA"/>
              </w:rPr>
              <w:t>Biomedical</w:t>
            </w:r>
            <w:proofErr w:type="spellEnd"/>
            <w:r w:rsidRPr="00C66997">
              <w:rPr>
                <w:color w:val="000000"/>
                <w:sz w:val="20"/>
                <w:szCs w:val="20"/>
                <w:lang w:val="uk-UA"/>
              </w:rPr>
              <w:t xml:space="preserve"> </w:t>
            </w:r>
            <w:proofErr w:type="spellStart"/>
            <w:r w:rsidRPr="00C66997">
              <w:rPr>
                <w:color w:val="000000"/>
                <w:sz w:val="20"/>
                <w:szCs w:val="20"/>
                <w:lang w:val="uk-UA"/>
              </w:rPr>
              <w:t>Co</w:t>
            </w:r>
            <w:proofErr w:type="spellEnd"/>
            <w:r w:rsidRPr="00C66997">
              <w:rPr>
                <w:color w:val="000000"/>
                <w:sz w:val="20"/>
                <w:szCs w:val="20"/>
                <w:lang w:val="uk-UA"/>
              </w:rPr>
              <w:t>.,</w:t>
            </w:r>
            <w:proofErr w:type="spellStart"/>
            <w:r w:rsidRPr="00C66997">
              <w:rPr>
                <w:color w:val="000000"/>
                <w:sz w:val="20"/>
                <w:szCs w:val="20"/>
                <w:lang w:val="uk-UA"/>
              </w:rPr>
              <w:t>Ltd</w:t>
            </w:r>
            <w:proofErr w:type="spellEnd"/>
            <w:r w:rsidRPr="00C66997">
              <w:rPr>
                <w:color w:val="000000"/>
                <w:sz w:val="20"/>
                <w:szCs w:val="20"/>
                <w:lang w:val="uk-UA"/>
              </w:rPr>
              <w:t>. (зроблено: КНР)</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Haier</w:t>
            </w:r>
            <w:proofErr w:type="spellEnd"/>
            <w:r w:rsidRPr="00C66997">
              <w:rPr>
                <w:color w:val="000000"/>
                <w:sz w:val="20"/>
                <w:szCs w:val="20"/>
                <w:lang w:val="uk-UA"/>
              </w:rPr>
              <w:t xml:space="preserve"> </w:t>
            </w:r>
            <w:proofErr w:type="spellStart"/>
            <w:r w:rsidRPr="00C66997">
              <w:rPr>
                <w:color w:val="000000"/>
                <w:sz w:val="20"/>
                <w:szCs w:val="20"/>
                <w:lang w:val="uk-UA"/>
              </w:rPr>
              <w:t>Medical</w:t>
            </w:r>
            <w:proofErr w:type="spellEnd"/>
            <w:r w:rsidRPr="00C66997">
              <w:rPr>
                <w:color w:val="000000"/>
                <w:sz w:val="20"/>
                <w:szCs w:val="20"/>
                <w:lang w:val="uk-UA"/>
              </w:rPr>
              <w:t xml:space="preserve"> </w:t>
            </w:r>
            <w:proofErr w:type="spellStart"/>
            <w:r w:rsidRPr="00C66997">
              <w:rPr>
                <w:color w:val="000000"/>
                <w:sz w:val="20"/>
                <w:szCs w:val="20"/>
                <w:lang w:val="uk-UA"/>
              </w:rPr>
              <w:t>and</w:t>
            </w:r>
            <w:proofErr w:type="spellEnd"/>
            <w:r w:rsidRPr="00C66997">
              <w:rPr>
                <w:color w:val="000000"/>
                <w:sz w:val="20"/>
                <w:szCs w:val="20"/>
                <w:lang w:val="uk-UA"/>
              </w:rPr>
              <w:t xml:space="preserve"> </w:t>
            </w:r>
            <w:proofErr w:type="spellStart"/>
            <w:r w:rsidRPr="00C66997">
              <w:rPr>
                <w:color w:val="000000"/>
                <w:sz w:val="20"/>
                <w:szCs w:val="20"/>
                <w:lang w:val="uk-UA"/>
              </w:rPr>
              <w:t>Laboratory</w:t>
            </w:r>
            <w:proofErr w:type="spellEnd"/>
            <w:r w:rsidRPr="00C66997">
              <w:rPr>
                <w:color w:val="000000"/>
                <w:sz w:val="20"/>
                <w:szCs w:val="20"/>
                <w:lang w:val="uk-UA"/>
              </w:rPr>
              <w:t xml:space="preserve"> </w:t>
            </w:r>
            <w:proofErr w:type="spellStart"/>
            <w:r w:rsidRPr="00C66997">
              <w:rPr>
                <w:color w:val="000000"/>
                <w:sz w:val="20"/>
                <w:szCs w:val="20"/>
                <w:lang w:val="uk-UA"/>
              </w:rPr>
              <w:t>Products</w:t>
            </w:r>
            <w:proofErr w:type="spellEnd"/>
            <w:r w:rsidRPr="00C66997">
              <w:rPr>
                <w:color w:val="000000"/>
                <w:sz w:val="20"/>
                <w:szCs w:val="20"/>
                <w:lang w:val="uk-UA"/>
              </w:rPr>
              <w:t xml:space="preserve"> </w:t>
            </w:r>
            <w:proofErr w:type="spellStart"/>
            <w:r w:rsidRPr="00C66997">
              <w:rPr>
                <w:color w:val="000000"/>
                <w:sz w:val="20"/>
                <w:szCs w:val="20"/>
                <w:lang w:val="uk-UA"/>
              </w:rPr>
              <w:t>Co</w:t>
            </w:r>
            <w:proofErr w:type="spellEnd"/>
            <w:r w:rsidRPr="00C66997">
              <w:rPr>
                <w:color w:val="000000"/>
                <w:sz w:val="20"/>
                <w:szCs w:val="20"/>
                <w:lang w:val="uk-UA"/>
              </w:rPr>
              <w:t xml:space="preserve">., </w:t>
            </w:r>
            <w:proofErr w:type="spellStart"/>
            <w:r w:rsidRPr="00C66997">
              <w:rPr>
                <w:color w:val="000000"/>
                <w:sz w:val="20"/>
                <w:szCs w:val="20"/>
                <w:lang w:val="uk-UA"/>
              </w:rPr>
              <w:t>Ltd</w:t>
            </w:r>
            <w:proofErr w:type="spellEnd"/>
            <w:r w:rsidRPr="00C66997">
              <w:rPr>
                <w:color w:val="000000"/>
                <w:sz w:val="20"/>
                <w:szCs w:val="20"/>
                <w:lang w:val="uk-UA"/>
              </w:rPr>
              <w:t>, КНР</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26 000,25</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26 000,25</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Стетоскоп типа RAPPAPORT "MEDICARE"</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ТОВ «ДОПОМОГА-1»,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180,08</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180,08</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Термометр інфрачервоний YT-1</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Jiangsu</w:t>
            </w:r>
            <w:proofErr w:type="spellEnd"/>
            <w:r w:rsidRPr="00C66997">
              <w:rPr>
                <w:color w:val="000000"/>
                <w:sz w:val="20"/>
                <w:szCs w:val="20"/>
                <w:lang w:val="uk-UA"/>
              </w:rPr>
              <w:t xml:space="preserve"> </w:t>
            </w:r>
            <w:proofErr w:type="spellStart"/>
            <w:r w:rsidRPr="00C66997">
              <w:rPr>
                <w:color w:val="000000"/>
                <w:sz w:val="20"/>
                <w:szCs w:val="20"/>
                <w:lang w:val="uk-UA"/>
              </w:rPr>
              <w:t>Yuyue</w:t>
            </w:r>
            <w:proofErr w:type="spellEnd"/>
            <w:r w:rsidRPr="00C66997">
              <w:rPr>
                <w:color w:val="000000"/>
                <w:sz w:val="20"/>
                <w:szCs w:val="20"/>
                <w:lang w:val="uk-UA"/>
              </w:rPr>
              <w:t xml:space="preserve"> </w:t>
            </w:r>
            <w:proofErr w:type="spellStart"/>
            <w:r w:rsidRPr="00C66997">
              <w:rPr>
                <w:color w:val="000000"/>
                <w:sz w:val="20"/>
                <w:szCs w:val="20"/>
                <w:lang w:val="uk-UA"/>
              </w:rPr>
              <w:t>Medical</w:t>
            </w:r>
            <w:proofErr w:type="spellEnd"/>
            <w:r w:rsidRPr="00C66997">
              <w:rPr>
                <w:color w:val="000000"/>
                <w:sz w:val="20"/>
                <w:szCs w:val="20"/>
                <w:lang w:val="uk-UA"/>
              </w:rPr>
              <w:t xml:space="preserve"> </w:t>
            </w:r>
            <w:proofErr w:type="spellStart"/>
            <w:r w:rsidRPr="00C66997">
              <w:rPr>
                <w:color w:val="000000"/>
                <w:sz w:val="20"/>
                <w:szCs w:val="20"/>
                <w:lang w:val="uk-UA"/>
              </w:rPr>
              <w:t>Equipment</w:t>
            </w:r>
            <w:proofErr w:type="spellEnd"/>
            <w:r w:rsidRPr="00C66997">
              <w:rPr>
                <w:color w:val="000000"/>
                <w:sz w:val="20"/>
                <w:szCs w:val="20"/>
                <w:lang w:val="uk-UA"/>
              </w:rPr>
              <w:t xml:space="preserve"> &amp; </w:t>
            </w:r>
            <w:proofErr w:type="spellStart"/>
            <w:r w:rsidRPr="00C66997">
              <w:rPr>
                <w:color w:val="000000"/>
                <w:sz w:val="20"/>
                <w:szCs w:val="20"/>
                <w:lang w:val="uk-UA"/>
              </w:rPr>
              <w:t>Supply</w:t>
            </w:r>
            <w:proofErr w:type="spellEnd"/>
            <w:r w:rsidRPr="00C66997">
              <w:rPr>
                <w:color w:val="000000"/>
                <w:sz w:val="20"/>
                <w:szCs w:val="20"/>
                <w:lang w:val="uk-UA"/>
              </w:rPr>
              <w:t xml:space="preserve"> </w:t>
            </w:r>
            <w:proofErr w:type="spellStart"/>
            <w:r w:rsidRPr="00C66997">
              <w:rPr>
                <w:color w:val="000000"/>
                <w:sz w:val="20"/>
                <w:szCs w:val="20"/>
                <w:lang w:val="uk-UA"/>
              </w:rPr>
              <w:t>Co</w:t>
            </w:r>
            <w:proofErr w:type="spellEnd"/>
            <w:r w:rsidRPr="00C66997">
              <w:rPr>
                <w:color w:val="000000"/>
                <w:sz w:val="20"/>
                <w:szCs w:val="20"/>
                <w:lang w:val="uk-UA"/>
              </w:rPr>
              <w:t xml:space="preserve">., </w:t>
            </w:r>
            <w:proofErr w:type="spellStart"/>
            <w:r w:rsidRPr="00C66997">
              <w:rPr>
                <w:color w:val="000000"/>
                <w:sz w:val="20"/>
                <w:szCs w:val="20"/>
                <w:lang w:val="uk-UA"/>
              </w:rPr>
              <w:t>Ltd</w:t>
            </w:r>
            <w:proofErr w:type="spellEnd"/>
            <w:r w:rsidRPr="00C66997">
              <w:rPr>
                <w:color w:val="000000"/>
                <w:sz w:val="20"/>
                <w:szCs w:val="20"/>
                <w:lang w:val="uk-UA"/>
              </w:rPr>
              <w:t>., Китай</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1 490,51</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1 490,51</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Апарат для вимірювання кров’яного тиску (сфігмоманометр) "MEDICARE" (три манжети)</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ТОВ «ДОПОМОГА-1»,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655,00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655,00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02.11001.002 Набір діагностичний BASIC-SET </w:t>
            </w:r>
            <w:proofErr w:type="spellStart"/>
            <w:r w:rsidRPr="00C66997">
              <w:rPr>
                <w:color w:val="000000"/>
                <w:sz w:val="20"/>
                <w:szCs w:val="20"/>
                <w:lang w:val="uk-UA"/>
              </w:rPr>
              <w:t>Combilight</w:t>
            </w:r>
            <w:proofErr w:type="spellEnd"/>
            <w:r w:rsidRPr="00C66997">
              <w:rPr>
                <w:color w:val="000000"/>
                <w:sz w:val="20"/>
                <w:szCs w:val="20"/>
                <w:lang w:val="uk-UA"/>
              </w:rPr>
              <w:t xml:space="preserve"> C10/E10: офтальмоскоп і отоскоп</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Kirchner</w:t>
            </w:r>
            <w:proofErr w:type="spellEnd"/>
            <w:r w:rsidRPr="00C66997">
              <w:rPr>
                <w:color w:val="000000"/>
                <w:sz w:val="20"/>
                <w:szCs w:val="20"/>
                <w:lang w:val="uk-UA"/>
              </w:rPr>
              <w:t>&amp;</w:t>
            </w:r>
            <w:proofErr w:type="spellStart"/>
            <w:r w:rsidRPr="00C66997">
              <w:rPr>
                <w:color w:val="000000"/>
                <w:sz w:val="20"/>
                <w:szCs w:val="20"/>
                <w:lang w:val="uk-UA"/>
              </w:rPr>
              <w:t>WilhelmGmbH+Co.KG</w:t>
            </w:r>
            <w:proofErr w:type="spellEnd"/>
            <w:r w:rsidRPr="00C66997">
              <w:rPr>
                <w:color w:val="000000"/>
                <w:sz w:val="20"/>
                <w:szCs w:val="20"/>
                <w:lang w:val="uk-UA"/>
              </w:rPr>
              <w:t>, Німеччина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5 050,08</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5 050,08</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Ліхтарик медичний діагностичний "БІОМЕД" KD-2005W-3</w:t>
            </w:r>
          </w:p>
        </w:tc>
        <w:tc>
          <w:tcPr>
            <w:tcW w:w="2685"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proofErr w:type="spellStart"/>
            <w:r w:rsidRPr="00C66997">
              <w:rPr>
                <w:color w:val="000000"/>
                <w:sz w:val="20"/>
                <w:szCs w:val="20"/>
                <w:lang w:val="uk-UA"/>
              </w:rPr>
              <w:t>Nanjing</w:t>
            </w:r>
            <w:proofErr w:type="spellEnd"/>
            <w:r w:rsidRPr="00C66997">
              <w:rPr>
                <w:color w:val="000000"/>
                <w:sz w:val="20"/>
                <w:szCs w:val="20"/>
                <w:lang w:val="uk-UA"/>
              </w:rPr>
              <w:t xml:space="preserve"> </w:t>
            </w:r>
            <w:proofErr w:type="spellStart"/>
            <w:r w:rsidRPr="00C66997">
              <w:rPr>
                <w:color w:val="000000"/>
                <w:sz w:val="20"/>
                <w:szCs w:val="20"/>
                <w:lang w:val="uk-UA"/>
              </w:rPr>
              <w:t>Keweisi</w:t>
            </w:r>
            <w:proofErr w:type="spellEnd"/>
            <w:r w:rsidRPr="00C66997">
              <w:rPr>
                <w:color w:val="000000"/>
                <w:sz w:val="20"/>
                <w:szCs w:val="20"/>
                <w:lang w:val="uk-UA"/>
              </w:rPr>
              <w:t xml:space="preserve"> </w:t>
            </w:r>
            <w:proofErr w:type="spellStart"/>
            <w:r w:rsidRPr="00C66997">
              <w:rPr>
                <w:color w:val="000000"/>
                <w:sz w:val="20"/>
                <w:szCs w:val="20"/>
                <w:lang w:val="uk-UA"/>
              </w:rPr>
              <w:t>Medical</w:t>
            </w:r>
            <w:proofErr w:type="spellEnd"/>
            <w:r w:rsidRPr="00C66997">
              <w:rPr>
                <w:color w:val="000000"/>
                <w:sz w:val="20"/>
                <w:szCs w:val="20"/>
                <w:lang w:val="uk-UA"/>
              </w:rPr>
              <w:t xml:space="preserve"> </w:t>
            </w:r>
            <w:proofErr w:type="spellStart"/>
            <w:r w:rsidRPr="00C66997">
              <w:rPr>
                <w:color w:val="000000"/>
                <w:sz w:val="20"/>
                <w:szCs w:val="20"/>
                <w:lang w:val="uk-UA"/>
              </w:rPr>
              <w:t>Lighting</w:t>
            </w:r>
            <w:proofErr w:type="spellEnd"/>
            <w:r w:rsidRPr="00C66997">
              <w:rPr>
                <w:color w:val="000000"/>
                <w:sz w:val="20"/>
                <w:szCs w:val="20"/>
                <w:lang w:val="uk-UA"/>
              </w:rPr>
              <w:t xml:space="preserve"> </w:t>
            </w:r>
            <w:proofErr w:type="spellStart"/>
            <w:r w:rsidRPr="00C66997">
              <w:rPr>
                <w:color w:val="000000"/>
                <w:sz w:val="20"/>
                <w:szCs w:val="20"/>
                <w:lang w:val="uk-UA"/>
              </w:rPr>
              <w:t>Technique</w:t>
            </w:r>
            <w:proofErr w:type="spellEnd"/>
            <w:r w:rsidRPr="00C66997">
              <w:rPr>
                <w:color w:val="000000"/>
                <w:sz w:val="20"/>
                <w:szCs w:val="20"/>
                <w:lang w:val="uk-UA"/>
              </w:rPr>
              <w:t xml:space="preserve"> </w:t>
            </w:r>
            <w:proofErr w:type="spellStart"/>
            <w:r w:rsidRPr="00C66997">
              <w:rPr>
                <w:color w:val="000000"/>
                <w:sz w:val="20"/>
                <w:szCs w:val="20"/>
                <w:lang w:val="uk-UA"/>
              </w:rPr>
              <w:t>Co</w:t>
            </w:r>
            <w:proofErr w:type="spellEnd"/>
            <w:r w:rsidRPr="00C66997">
              <w:rPr>
                <w:color w:val="000000"/>
                <w:sz w:val="20"/>
                <w:szCs w:val="20"/>
                <w:lang w:val="uk-UA"/>
              </w:rPr>
              <w:t xml:space="preserve">., </w:t>
            </w:r>
            <w:proofErr w:type="spellStart"/>
            <w:r w:rsidRPr="00C66997">
              <w:rPr>
                <w:color w:val="000000"/>
                <w:sz w:val="20"/>
                <w:szCs w:val="20"/>
                <w:lang w:val="uk-UA"/>
              </w:rPr>
              <w:t>Ltd</w:t>
            </w:r>
            <w:proofErr w:type="spellEnd"/>
            <w:r w:rsidRPr="00C66997">
              <w:rPr>
                <w:color w:val="000000"/>
                <w:sz w:val="20"/>
                <w:szCs w:val="20"/>
                <w:lang w:val="uk-UA"/>
              </w:rPr>
              <w:t>., Китай</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150,11</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150,11</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 xml:space="preserve">07.45230.001 Молоток </w:t>
            </w:r>
            <w:proofErr w:type="spellStart"/>
            <w:r w:rsidRPr="00C66997">
              <w:rPr>
                <w:color w:val="000000"/>
                <w:sz w:val="20"/>
                <w:szCs w:val="20"/>
                <w:lang w:val="uk-UA"/>
              </w:rPr>
              <w:t>Buck</w:t>
            </w:r>
            <w:proofErr w:type="spellEnd"/>
            <w:r w:rsidRPr="00C66997">
              <w:rPr>
                <w:color w:val="000000"/>
                <w:sz w:val="20"/>
                <w:szCs w:val="20"/>
                <w:lang w:val="uk-UA"/>
              </w:rPr>
              <w:t xml:space="preserve"> пластикова ручка</w:t>
            </w:r>
          </w:p>
        </w:tc>
        <w:tc>
          <w:tcPr>
            <w:tcW w:w="2685"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proofErr w:type="spellStart"/>
            <w:r w:rsidRPr="00C66997">
              <w:rPr>
                <w:color w:val="000000"/>
                <w:sz w:val="20"/>
                <w:szCs w:val="20"/>
                <w:lang w:val="uk-UA"/>
              </w:rPr>
              <w:t>Kirchner</w:t>
            </w:r>
            <w:proofErr w:type="spellEnd"/>
            <w:r w:rsidRPr="00C66997">
              <w:rPr>
                <w:color w:val="000000"/>
                <w:sz w:val="20"/>
                <w:szCs w:val="20"/>
                <w:lang w:val="uk-UA"/>
              </w:rPr>
              <w:t>&amp;</w:t>
            </w:r>
            <w:proofErr w:type="spellStart"/>
            <w:r w:rsidRPr="00C66997">
              <w:rPr>
                <w:color w:val="000000"/>
                <w:sz w:val="20"/>
                <w:szCs w:val="20"/>
                <w:lang w:val="uk-UA"/>
              </w:rPr>
              <w:t>WilhelmGmbH+Co.KG</w:t>
            </w:r>
            <w:proofErr w:type="spellEnd"/>
            <w:r w:rsidRPr="00C66997">
              <w:rPr>
                <w:color w:val="000000"/>
                <w:sz w:val="20"/>
                <w:szCs w:val="20"/>
                <w:lang w:val="uk-UA"/>
              </w:rPr>
              <w:t>, Німеччина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780,03</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780,03</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 xml:space="preserve">Апарат </w:t>
            </w:r>
            <w:proofErr w:type="spellStart"/>
            <w:r w:rsidRPr="00C66997">
              <w:rPr>
                <w:color w:val="000000"/>
                <w:sz w:val="20"/>
                <w:szCs w:val="20"/>
                <w:lang w:val="uk-UA"/>
              </w:rPr>
              <w:t>EasyTouch</w:t>
            </w:r>
            <w:proofErr w:type="spellEnd"/>
            <w:r w:rsidRPr="00C66997">
              <w:rPr>
                <w:color w:val="000000"/>
                <w:sz w:val="20"/>
                <w:szCs w:val="20"/>
                <w:lang w:val="uk-UA"/>
              </w:rPr>
              <w:t xml:space="preserve"> для вимірювання рівня глюкози в крові</w:t>
            </w:r>
          </w:p>
        </w:tc>
        <w:tc>
          <w:tcPr>
            <w:tcW w:w="2685"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ТОВ «ДОПОМОГА-1»,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1 035,00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1 035,00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Набір таблиць для перевірки зору</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Дочірнє підприємство «Компанія Заповіт»,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1 720,56</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1 720,56</w:t>
            </w:r>
          </w:p>
        </w:tc>
      </w:tr>
      <w:tr w:rsidR="00A929E7" w:rsidRPr="00C66997" w:rsidTr="00204A7B">
        <w:trPr>
          <w:trHeight w:val="578"/>
        </w:trPr>
        <w:tc>
          <w:tcPr>
            <w:tcW w:w="2702"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proofErr w:type="spellStart"/>
            <w:r w:rsidRPr="00C66997">
              <w:rPr>
                <w:color w:val="000000"/>
                <w:sz w:val="20"/>
                <w:szCs w:val="20"/>
                <w:lang w:val="uk-UA"/>
              </w:rPr>
              <w:t>Пікфлуометр</w:t>
            </w:r>
            <w:proofErr w:type="spellEnd"/>
            <w:r w:rsidRPr="00C66997">
              <w:rPr>
                <w:color w:val="000000"/>
                <w:sz w:val="20"/>
                <w:szCs w:val="20"/>
                <w:lang w:val="uk-UA"/>
              </w:rPr>
              <w:t xml:space="preserve"> "MEDICARE"</w:t>
            </w:r>
          </w:p>
        </w:tc>
        <w:tc>
          <w:tcPr>
            <w:tcW w:w="2685"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ТОВ «ДОПОМОГА-1»,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267,66</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267,66</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BS20 Ваги для новонароджених електронні, </w:t>
            </w:r>
            <w:proofErr w:type="spellStart"/>
            <w:r w:rsidRPr="00C66997">
              <w:rPr>
                <w:color w:val="000000"/>
                <w:sz w:val="20"/>
                <w:szCs w:val="20"/>
                <w:lang w:val="uk-UA"/>
              </w:rPr>
              <w:t>Romed</w:t>
            </w:r>
            <w:proofErr w:type="spellEnd"/>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Компанія </w:t>
            </w:r>
            <w:proofErr w:type="spellStart"/>
            <w:r w:rsidRPr="00C66997">
              <w:rPr>
                <w:color w:val="000000"/>
                <w:sz w:val="20"/>
                <w:szCs w:val="20"/>
                <w:lang w:val="uk-UA"/>
              </w:rPr>
              <w:t>Van</w:t>
            </w:r>
            <w:proofErr w:type="spellEnd"/>
            <w:r w:rsidRPr="00C66997">
              <w:rPr>
                <w:color w:val="000000"/>
                <w:sz w:val="20"/>
                <w:szCs w:val="20"/>
                <w:lang w:val="uk-UA"/>
              </w:rPr>
              <w:t xml:space="preserve"> </w:t>
            </w:r>
            <w:proofErr w:type="spellStart"/>
            <w:r w:rsidRPr="00C66997">
              <w:rPr>
                <w:color w:val="000000"/>
                <w:sz w:val="20"/>
                <w:szCs w:val="20"/>
                <w:lang w:val="uk-UA"/>
              </w:rPr>
              <w:t>Oostveen</w:t>
            </w:r>
            <w:proofErr w:type="spellEnd"/>
            <w:r w:rsidRPr="00C66997">
              <w:rPr>
                <w:color w:val="000000"/>
                <w:sz w:val="20"/>
                <w:szCs w:val="20"/>
                <w:lang w:val="uk-UA"/>
              </w:rPr>
              <w:t xml:space="preserve"> </w:t>
            </w:r>
            <w:proofErr w:type="spellStart"/>
            <w:r w:rsidRPr="00C66997">
              <w:rPr>
                <w:color w:val="000000"/>
                <w:sz w:val="20"/>
                <w:szCs w:val="20"/>
                <w:lang w:val="uk-UA"/>
              </w:rPr>
              <w:t>Medical</w:t>
            </w:r>
            <w:proofErr w:type="spellEnd"/>
            <w:r w:rsidRPr="00C66997">
              <w:rPr>
                <w:color w:val="000000"/>
                <w:sz w:val="20"/>
                <w:szCs w:val="20"/>
                <w:lang w:val="uk-UA"/>
              </w:rPr>
              <w:t xml:space="preserve"> B. Нідерланди</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2800,19</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2800,19</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Медична вимірювальна стрічка "MEDICARE"</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ТОВ «ДОПОМОГА-1»,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263,97</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263,97</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Електрокардіограф моделі ECG-3150</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Nihon</w:t>
            </w:r>
            <w:proofErr w:type="spellEnd"/>
            <w:r w:rsidRPr="00C66997">
              <w:rPr>
                <w:color w:val="000000"/>
                <w:sz w:val="20"/>
                <w:szCs w:val="20"/>
                <w:lang w:val="uk-UA"/>
              </w:rPr>
              <w:t xml:space="preserve"> </w:t>
            </w:r>
            <w:proofErr w:type="spellStart"/>
            <w:r w:rsidRPr="00C66997">
              <w:rPr>
                <w:color w:val="000000"/>
                <w:sz w:val="20"/>
                <w:szCs w:val="20"/>
                <w:lang w:val="uk-UA"/>
              </w:rPr>
              <w:t>Kohden</w:t>
            </w:r>
            <w:proofErr w:type="spellEnd"/>
            <w:r w:rsidRPr="00C66997">
              <w:rPr>
                <w:color w:val="000000"/>
                <w:sz w:val="20"/>
                <w:szCs w:val="20"/>
                <w:lang w:val="uk-UA"/>
              </w:rPr>
              <w:t xml:space="preserve"> </w:t>
            </w:r>
            <w:proofErr w:type="spellStart"/>
            <w:r w:rsidRPr="00C66997">
              <w:rPr>
                <w:color w:val="000000"/>
                <w:sz w:val="20"/>
                <w:szCs w:val="20"/>
                <w:lang w:val="uk-UA"/>
              </w:rPr>
              <w:t>Corporation</w:t>
            </w:r>
            <w:proofErr w:type="spellEnd"/>
            <w:r w:rsidRPr="00C66997">
              <w:rPr>
                <w:color w:val="000000"/>
                <w:sz w:val="20"/>
                <w:szCs w:val="20"/>
                <w:lang w:val="uk-UA"/>
              </w:rPr>
              <w:t>, Японія</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к-кт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67 320,00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67 320,00</w:t>
            </w:r>
          </w:p>
        </w:tc>
      </w:tr>
      <w:tr w:rsidR="00A929E7" w:rsidRPr="00C66997" w:rsidTr="00204A7B">
        <w:trPr>
          <w:trHeight w:val="354"/>
        </w:trPr>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Пульсоксиметр</w:t>
            </w:r>
            <w:proofErr w:type="spellEnd"/>
            <w:r w:rsidRPr="00C66997">
              <w:rPr>
                <w:color w:val="000000"/>
                <w:sz w:val="20"/>
                <w:szCs w:val="20"/>
                <w:lang w:val="uk-UA"/>
              </w:rPr>
              <w:t xml:space="preserve"> </w:t>
            </w:r>
            <w:proofErr w:type="spellStart"/>
            <w:r w:rsidRPr="00C66997">
              <w:rPr>
                <w:color w:val="000000"/>
                <w:sz w:val="20"/>
                <w:szCs w:val="20"/>
                <w:lang w:val="uk-UA"/>
              </w:rPr>
              <w:t>Rаd</w:t>
            </w:r>
            <w:proofErr w:type="spellEnd"/>
            <w:r w:rsidRPr="00C66997">
              <w:rPr>
                <w:color w:val="000000"/>
                <w:sz w:val="20"/>
                <w:szCs w:val="20"/>
                <w:lang w:val="uk-UA"/>
              </w:rPr>
              <w:t xml:space="preserve"> - 5</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proofErr w:type="spellStart"/>
            <w:r w:rsidRPr="00C66997">
              <w:rPr>
                <w:color w:val="000000"/>
                <w:sz w:val="20"/>
                <w:szCs w:val="20"/>
                <w:lang w:val="uk-UA"/>
              </w:rPr>
              <w:t>MasimoCorporation</w:t>
            </w:r>
            <w:proofErr w:type="spellEnd"/>
            <w:r w:rsidRPr="00C66997">
              <w:rPr>
                <w:color w:val="000000"/>
                <w:sz w:val="20"/>
                <w:szCs w:val="20"/>
                <w:lang w:val="uk-UA"/>
              </w:rPr>
              <w:t>, США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к-кт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43 500,00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spacing w:after="240"/>
              <w:jc w:val="center"/>
              <w:rPr>
                <w:color w:val="000000"/>
                <w:sz w:val="20"/>
                <w:szCs w:val="20"/>
                <w:lang w:val="uk-UA"/>
              </w:rPr>
            </w:pPr>
            <w:r w:rsidRPr="00C66997">
              <w:rPr>
                <w:color w:val="000000"/>
                <w:sz w:val="20"/>
                <w:szCs w:val="20"/>
                <w:lang w:val="uk-UA"/>
              </w:rPr>
              <w:t>43 500,00</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Ростомір підлоговий з механічними вагами РПВ-2000</w:t>
            </w:r>
          </w:p>
        </w:tc>
        <w:tc>
          <w:tcPr>
            <w:tcW w:w="2685" w:type="dxa"/>
            <w:shd w:val="clear" w:color="auto" w:fill="auto"/>
            <w:tcMar>
              <w:top w:w="90" w:type="dxa"/>
              <w:left w:w="150" w:type="dxa"/>
              <w:bottom w:w="90" w:type="dxa"/>
              <w:right w:w="150" w:type="dxa"/>
            </w:tcMar>
            <w:hideMark/>
          </w:tcPr>
          <w:p w:rsidR="00A929E7" w:rsidRPr="00C66997" w:rsidRDefault="00A929E7" w:rsidP="00204A7B">
            <w:pPr>
              <w:spacing w:after="240"/>
              <w:rPr>
                <w:color w:val="000000"/>
                <w:sz w:val="20"/>
                <w:szCs w:val="20"/>
                <w:lang w:val="uk-UA"/>
              </w:rPr>
            </w:pPr>
            <w:r w:rsidRPr="00C66997">
              <w:rPr>
                <w:color w:val="000000"/>
                <w:sz w:val="20"/>
                <w:szCs w:val="20"/>
                <w:lang w:val="uk-UA"/>
              </w:rPr>
              <w:t>ТОВ «АЕРЕКС»,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1 738,75</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1 738,75</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Світильник оглядовий </w:t>
            </w:r>
            <w:proofErr w:type="spellStart"/>
            <w:r w:rsidRPr="00C66997">
              <w:rPr>
                <w:color w:val="000000"/>
                <w:sz w:val="20"/>
                <w:szCs w:val="20"/>
                <w:lang w:val="uk-UA"/>
              </w:rPr>
              <w:t>Sim.LED</w:t>
            </w:r>
            <w:proofErr w:type="spellEnd"/>
            <w:r w:rsidRPr="00C66997">
              <w:rPr>
                <w:color w:val="000000"/>
                <w:sz w:val="20"/>
                <w:szCs w:val="20"/>
                <w:lang w:val="uk-UA"/>
              </w:rPr>
              <w:t xml:space="preserve"> 250 Стійка фіксованої висоти з S-подібною штангою</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 xml:space="preserve">S.I.M.E.O.N. </w:t>
            </w:r>
            <w:proofErr w:type="spellStart"/>
            <w:r w:rsidRPr="00C66997">
              <w:rPr>
                <w:color w:val="000000"/>
                <w:sz w:val="20"/>
                <w:szCs w:val="20"/>
                <w:lang w:val="uk-UA"/>
              </w:rPr>
              <w:t>MedicalGmbH</w:t>
            </w:r>
            <w:proofErr w:type="spellEnd"/>
            <w:r w:rsidRPr="00C66997">
              <w:rPr>
                <w:color w:val="000000"/>
                <w:sz w:val="20"/>
                <w:szCs w:val="20"/>
                <w:lang w:val="uk-UA"/>
              </w:rPr>
              <w:t>&amp;</w:t>
            </w:r>
            <w:proofErr w:type="spellStart"/>
            <w:r w:rsidRPr="00C66997">
              <w:rPr>
                <w:color w:val="000000"/>
                <w:sz w:val="20"/>
                <w:szCs w:val="20"/>
                <w:lang w:val="uk-UA"/>
              </w:rPr>
              <w:t>Co.KG</w:t>
            </w:r>
            <w:proofErr w:type="spellEnd"/>
            <w:r w:rsidRPr="00C66997">
              <w:rPr>
                <w:color w:val="000000"/>
                <w:sz w:val="20"/>
                <w:szCs w:val="20"/>
                <w:lang w:val="uk-UA"/>
              </w:rPr>
              <w:t>, Німеччина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26 000,09</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26 000,09</w:t>
            </w:r>
          </w:p>
        </w:tc>
      </w:tr>
      <w:tr w:rsidR="00A929E7" w:rsidRPr="00C66997" w:rsidTr="00204A7B">
        <w:tc>
          <w:tcPr>
            <w:tcW w:w="2702"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lastRenderedPageBreak/>
              <w:t>Стерилізатор повітряний ГП-80</w:t>
            </w:r>
          </w:p>
        </w:tc>
        <w:tc>
          <w:tcPr>
            <w:tcW w:w="2685" w:type="dxa"/>
            <w:shd w:val="clear" w:color="auto" w:fill="auto"/>
            <w:tcMar>
              <w:top w:w="90" w:type="dxa"/>
              <w:left w:w="150" w:type="dxa"/>
              <w:bottom w:w="90" w:type="dxa"/>
              <w:right w:w="150" w:type="dxa"/>
            </w:tcMar>
            <w:hideMark/>
          </w:tcPr>
          <w:p w:rsidR="00A929E7" w:rsidRPr="00C66997" w:rsidRDefault="00A929E7" w:rsidP="00204A7B">
            <w:pPr>
              <w:rPr>
                <w:color w:val="000000"/>
                <w:sz w:val="20"/>
                <w:szCs w:val="20"/>
                <w:lang w:val="uk-UA"/>
              </w:rPr>
            </w:pPr>
            <w:r w:rsidRPr="00C66997">
              <w:rPr>
                <w:color w:val="000000"/>
                <w:sz w:val="20"/>
                <w:szCs w:val="20"/>
                <w:lang w:val="uk-UA"/>
              </w:rPr>
              <w:t>ТОВ «</w:t>
            </w:r>
            <w:proofErr w:type="spellStart"/>
            <w:r w:rsidRPr="00C66997">
              <w:rPr>
                <w:color w:val="000000"/>
                <w:sz w:val="20"/>
                <w:szCs w:val="20"/>
                <w:lang w:val="uk-UA"/>
              </w:rPr>
              <w:t>Медіко-інструментальний</w:t>
            </w:r>
            <w:proofErr w:type="spellEnd"/>
            <w:r w:rsidRPr="00C66997">
              <w:rPr>
                <w:color w:val="000000"/>
                <w:sz w:val="20"/>
                <w:szCs w:val="20"/>
                <w:lang w:val="uk-UA"/>
              </w:rPr>
              <w:t xml:space="preserve"> завод </w:t>
            </w:r>
            <w:proofErr w:type="spellStart"/>
            <w:r w:rsidRPr="00C66997">
              <w:rPr>
                <w:color w:val="000000"/>
                <w:sz w:val="20"/>
                <w:szCs w:val="20"/>
                <w:lang w:val="uk-UA"/>
              </w:rPr>
              <w:t>Медапарат</w:t>
            </w:r>
            <w:proofErr w:type="spellEnd"/>
            <w:r w:rsidRPr="00C66997">
              <w:rPr>
                <w:color w:val="000000"/>
                <w:sz w:val="20"/>
                <w:szCs w:val="20"/>
                <w:lang w:val="uk-UA"/>
              </w:rPr>
              <w:t>», Україна</w:t>
            </w:r>
          </w:p>
        </w:tc>
        <w:tc>
          <w:tcPr>
            <w:tcW w:w="850"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proofErr w:type="spellStart"/>
            <w:r w:rsidRPr="00C66997">
              <w:rPr>
                <w:color w:val="000000"/>
                <w:sz w:val="20"/>
                <w:szCs w:val="20"/>
                <w:lang w:val="uk-UA"/>
              </w:rPr>
              <w:t>шт</w:t>
            </w:r>
            <w:proofErr w:type="spellEnd"/>
          </w:p>
        </w:tc>
        <w:tc>
          <w:tcPr>
            <w:tcW w:w="70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w:t>
            </w:r>
          </w:p>
        </w:tc>
        <w:tc>
          <w:tcPr>
            <w:tcW w:w="1568"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15 500,00</w:t>
            </w:r>
          </w:p>
        </w:tc>
        <w:tc>
          <w:tcPr>
            <w:tcW w:w="1559" w:type="dxa"/>
            <w:shd w:val="clear" w:color="auto" w:fill="auto"/>
            <w:tcMar>
              <w:top w:w="90" w:type="dxa"/>
              <w:left w:w="150" w:type="dxa"/>
              <w:bottom w:w="90" w:type="dxa"/>
              <w:right w:w="150" w:type="dxa"/>
            </w:tcMar>
            <w:vAlign w:val="center"/>
            <w:hideMark/>
          </w:tcPr>
          <w:p w:rsidR="00A929E7" w:rsidRPr="00C66997" w:rsidRDefault="00A929E7" w:rsidP="00204A7B">
            <w:pPr>
              <w:jc w:val="center"/>
              <w:rPr>
                <w:color w:val="000000"/>
                <w:sz w:val="20"/>
                <w:szCs w:val="20"/>
                <w:lang w:val="uk-UA"/>
              </w:rPr>
            </w:pPr>
            <w:r w:rsidRPr="00C66997">
              <w:rPr>
                <w:color w:val="000000"/>
                <w:sz w:val="20"/>
                <w:szCs w:val="20"/>
                <w:lang w:val="uk-UA"/>
              </w:rPr>
              <w:t>15 500,00</w:t>
            </w:r>
          </w:p>
        </w:tc>
      </w:tr>
      <w:tr w:rsidR="00A929E7" w:rsidRPr="00C66997" w:rsidTr="00204A7B">
        <w:tc>
          <w:tcPr>
            <w:tcW w:w="8514" w:type="dxa"/>
            <w:gridSpan w:val="5"/>
            <w:shd w:val="clear" w:color="auto" w:fill="auto"/>
            <w:tcMar>
              <w:top w:w="90" w:type="dxa"/>
              <w:left w:w="150" w:type="dxa"/>
              <w:bottom w:w="90" w:type="dxa"/>
              <w:right w:w="150" w:type="dxa"/>
            </w:tcMar>
            <w:vAlign w:val="bottom"/>
            <w:hideMark/>
          </w:tcPr>
          <w:p w:rsidR="00A929E7" w:rsidRPr="00C66997" w:rsidRDefault="00A929E7" w:rsidP="00354330">
            <w:pPr>
              <w:rPr>
                <w:color w:val="000000"/>
                <w:sz w:val="20"/>
                <w:szCs w:val="20"/>
                <w:lang w:val="uk-UA"/>
              </w:rPr>
            </w:pPr>
            <w:proofErr w:type="spellStart"/>
            <w:r w:rsidRPr="00C66997">
              <w:rPr>
                <w:color w:val="000000"/>
                <w:sz w:val="20"/>
                <w:szCs w:val="20"/>
                <w:lang w:val="uk-UA"/>
              </w:rPr>
              <w:t>Вього</w:t>
            </w:r>
            <w:proofErr w:type="spellEnd"/>
            <w:r w:rsidRPr="00C66997">
              <w:rPr>
                <w:color w:val="000000"/>
                <w:sz w:val="20"/>
                <w:szCs w:val="20"/>
                <w:lang w:val="uk-UA"/>
              </w:rPr>
              <w:t>:</w:t>
            </w:r>
          </w:p>
        </w:tc>
        <w:tc>
          <w:tcPr>
            <w:tcW w:w="1559" w:type="dxa"/>
            <w:shd w:val="clear" w:color="auto" w:fill="auto"/>
            <w:tcMar>
              <w:top w:w="90" w:type="dxa"/>
              <w:left w:w="150" w:type="dxa"/>
              <w:bottom w:w="90" w:type="dxa"/>
              <w:right w:w="150" w:type="dxa"/>
            </w:tcMar>
            <w:vAlign w:val="bottom"/>
            <w:hideMark/>
          </w:tcPr>
          <w:p w:rsidR="00A929E7" w:rsidRPr="00C66997" w:rsidRDefault="00A929E7" w:rsidP="00354330">
            <w:pPr>
              <w:jc w:val="center"/>
              <w:rPr>
                <w:color w:val="000000"/>
                <w:sz w:val="20"/>
                <w:szCs w:val="20"/>
                <w:lang w:val="uk-UA"/>
              </w:rPr>
            </w:pPr>
            <w:r w:rsidRPr="00C66997">
              <w:rPr>
                <w:color w:val="000000"/>
                <w:sz w:val="20"/>
                <w:szCs w:val="20"/>
                <w:lang w:val="uk-UA"/>
              </w:rPr>
              <w:t>423111,26</w:t>
            </w:r>
          </w:p>
        </w:tc>
      </w:tr>
    </w:tbl>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B23FD8" w:rsidRDefault="00B23FD8" w:rsidP="00B23FD8">
      <w:pPr>
        <w:pStyle w:val="a3"/>
        <w:spacing w:before="0" w:beforeAutospacing="0" w:after="120" w:afterAutospacing="0" w:line="276" w:lineRule="auto"/>
        <w:jc w:val="both"/>
        <w:rPr>
          <w:sz w:val="28"/>
          <w:szCs w:val="28"/>
          <w:lang w:val="uk-UA"/>
        </w:rPr>
      </w:pPr>
      <w:r>
        <w:rPr>
          <w:sz w:val="28"/>
          <w:szCs w:val="28"/>
          <w:lang w:val="uk-UA"/>
        </w:rPr>
        <w:t>Г</w:t>
      </w:r>
      <w:r w:rsidRPr="00C66997">
        <w:rPr>
          <w:sz w:val="28"/>
          <w:szCs w:val="28"/>
          <w:lang w:val="uk-UA"/>
        </w:rPr>
        <w:t xml:space="preserve">олова                                                                         </w:t>
      </w:r>
      <w:r>
        <w:rPr>
          <w:sz w:val="28"/>
          <w:szCs w:val="28"/>
          <w:lang w:val="uk-UA"/>
        </w:rPr>
        <w:t xml:space="preserve">           Валентин БРИГИНЕЦЬ</w:t>
      </w: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6F5B2C" w:rsidRPr="00C66997" w:rsidRDefault="006F5B2C" w:rsidP="003F09AC">
      <w:pPr>
        <w:rPr>
          <w:sz w:val="28"/>
          <w:lang w:val="uk-UA"/>
        </w:rPr>
      </w:pPr>
    </w:p>
    <w:p w:rsidR="008E558B" w:rsidRPr="00C66997" w:rsidRDefault="008E558B" w:rsidP="003F09AC">
      <w:pPr>
        <w:rPr>
          <w:sz w:val="28"/>
          <w:lang w:val="uk-UA"/>
        </w:rPr>
      </w:pPr>
    </w:p>
    <w:p w:rsidR="008E558B" w:rsidRPr="00C66997" w:rsidRDefault="008E558B"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A929E7" w:rsidRPr="00C66997" w:rsidRDefault="00A929E7" w:rsidP="003F09AC">
      <w:pPr>
        <w:rPr>
          <w:sz w:val="28"/>
          <w:lang w:val="uk-UA"/>
        </w:rPr>
      </w:pPr>
    </w:p>
    <w:p w:rsidR="00B23FD8" w:rsidRDefault="00B23FD8" w:rsidP="00A929E7">
      <w:pPr>
        <w:rPr>
          <w:sz w:val="28"/>
          <w:lang w:val="uk-UA"/>
        </w:rPr>
      </w:pPr>
    </w:p>
    <w:p w:rsidR="00B23FD8" w:rsidRDefault="00B23FD8" w:rsidP="00A929E7">
      <w:pPr>
        <w:rPr>
          <w:sz w:val="28"/>
          <w:lang w:val="uk-UA"/>
        </w:rPr>
      </w:pPr>
    </w:p>
    <w:p w:rsidR="00B23FD8" w:rsidRDefault="00B23FD8" w:rsidP="00A929E7">
      <w:pPr>
        <w:rPr>
          <w:sz w:val="28"/>
          <w:lang w:val="uk-UA"/>
        </w:rPr>
      </w:pPr>
    </w:p>
    <w:p w:rsidR="00B23FD8" w:rsidRDefault="00B23FD8" w:rsidP="00A929E7">
      <w:pPr>
        <w:rPr>
          <w:sz w:val="28"/>
          <w:lang w:val="uk-UA"/>
        </w:rPr>
      </w:pPr>
    </w:p>
    <w:p w:rsidR="00A929E7" w:rsidRPr="00C66997" w:rsidRDefault="00A929E7" w:rsidP="00A929E7">
      <w:pPr>
        <w:rPr>
          <w:sz w:val="28"/>
          <w:lang w:val="uk-UA"/>
        </w:rPr>
      </w:pPr>
      <w:r w:rsidRPr="00C66997">
        <w:rPr>
          <w:sz w:val="28"/>
          <w:lang w:val="uk-UA"/>
        </w:rPr>
        <w:lastRenderedPageBreak/>
        <w:t>Підготувала:</w:t>
      </w:r>
    </w:p>
    <w:p w:rsidR="00A929E7" w:rsidRPr="00C66997" w:rsidRDefault="00A929E7" w:rsidP="00A929E7">
      <w:pPr>
        <w:rPr>
          <w:sz w:val="28"/>
          <w:lang w:val="uk-UA"/>
        </w:rPr>
      </w:pPr>
    </w:p>
    <w:p w:rsidR="00A929E7" w:rsidRPr="00C66997" w:rsidRDefault="00A929E7" w:rsidP="00A929E7">
      <w:pPr>
        <w:pStyle w:val="Default"/>
        <w:rPr>
          <w:sz w:val="28"/>
          <w:szCs w:val="28"/>
        </w:rPr>
      </w:pPr>
      <w:r w:rsidRPr="00C66997">
        <w:rPr>
          <w:sz w:val="28"/>
          <w:szCs w:val="28"/>
        </w:rPr>
        <w:t xml:space="preserve">Головний спеціаліст з питань комунальної </w:t>
      </w:r>
      <w:r w:rsidRPr="00C66997">
        <w:rPr>
          <w:sz w:val="28"/>
          <w:szCs w:val="28"/>
        </w:rPr>
        <w:br/>
        <w:t xml:space="preserve">власності відділу земельних відносин та </w:t>
      </w:r>
      <w:r w:rsidRPr="00C66997">
        <w:rPr>
          <w:sz w:val="28"/>
          <w:szCs w:val="28"/>
        </w:rPr>
        <w:br/>
        <w:t xml:space="preserve">комунальної власності селищної ради                 </w:t>
      </w:r>
      <w:r w:rsidR="00B23FD8">
        <w:rPr>
          <w:sz w:val="28"/>
          <w:szCs w:val="28"/>
        </w:rPr>
        <w:t xml:space="preserve">                             Оксана БРЕУС</w:t>
      </w:r>
      <w:r w:rsidRPr="00C66997">
        <w:rPr>
          <w:sz w:val="28"/>
          <w:szCs w:val="28"/>
        </w:rPr>
        <w:t xml:space="preserve"> </w:t>
      </w:r>
    </w:p>
    <w:p w:rsidR="00A929E7" w:rsidRPr="00C66997" w:rsidRDefault="00A929E7" w:rsidP="00A929E7">
      <w:pPr>
        <w:rPr>
          <w:sz w:val="28"/>
          <w:lang w:val="uk-UA"/>
        </w:rPr>
      </w:pPr>
    </w:p>
    <w:p w:rsidR="00A929E7" w:rsidRPr="00C66997" w:rsidRDefault="00A929E7" w:rsidP="00A929E7">
      <w:pPr>
        <w:rPr>
          <w:sz w:val="28"/>
          <w:lang w:val="uk-UA"/>
        </w:rPr>
      </w:pPr>
    </w:p>
    <w:p w:rsidR="00A929E7" w:rsidRPr="00C66997" w:rsidRDefault="00A929E7" w:rsidP="00A929E7">
      <w:pPr>
        <w:rPr>
          <w:sz w:val="28"/>
          <w:lang w:val="uk-UA"/>
        </w:rPr>
      </w:pPr>
      <w:r w:rsidRPr="00C66997">
        <w:rPr>
          <w:sz w:val="28"/>
          <w:lang w:val="uk-UA"/>
        </w:rPr>
        <w:t>Погоджено:</w:t>
      </w:r>
    </w:p>
    <w:p w:rsidR="00A929E7" w:rsidRPr="00C66997" w:rsidRDefault="00A929E7" w:rsidP="00A929E7">
      <w:pPr>
        <w:rPr>
          <w:sz w:val="28"/>
          <w:lang w:val="uk-UA"/>
        </w:rPr>
      </w:pPr>
    </w:p>
    <w:p w:rsidR="00A929E7" w:rsidRPr="00C66997" w:rsidRDefault="00A929E7" w:rsidP="00A929E7">
      <w:pPr>
        <w:rPr>
          <w:sz w:val="28"/>
          <w:lang w:val="uk-UA"/>
        </w:rPr>
      </w:pPr>
      <w:r w:rsidRPr="00C66997">
        <w:rPr>
          <w:sz w:val="28"/>
          <w:lang w:val="uk-UA"/>
        </w:rPr>
        <w:t>Заступник селищного голови з питань</w:t>
      </w:r>
    </w:p>
    <w:p w:rsidR="00A929E7" w:rsidRPr="00C66997" w:rsidRDefault="00A929E7" w:rsidP="00A929E7">
      <w:pPr>
        <w:rPr>
          <w:sz w:val="28"/>
          <w:lang w:val="uk-UA"/>
        </w:rPr>
      </w:pPr>
      <w:r w:rsidRPr="00C66997">
        <w:rPr>
          <w:sz w:val="28"/>
          <w:lang w:val="uk-UA"/>
        </w:rPr>
        <w:t xml:space="preserve">будівництва, ЖКГ та комунальної власності  </w:t>
      </w:r>
      <w:r w:rsidR="00B23FD8">
        <w:rPr>
          <w:sz w:val="28"/>
          <w:lang w:val="uk-UA"/>
        </w:rPr>
        <w:t xml:space="preserve">                    </w:t>
      </w:r>
      <w:r w:rsidRPr="00C66997">
        <w:rPr>
          <w:sz w:val="28"/>
          <w:lang w:val="uk-UA"/>
        </w:rPr>
        <w:t xml:space="preserve"> </w:t>
      </w:r>
      <w:r w:rsidR="00B23FD8">
        <w:rPr>
          <w:sz w:val="28"/>
          <w:lang w:val="uk-UA"/>
        </w:rPr>
        <w:t>Володимир МОЦЬОР</w:t>
      </w:r>
      <w:r w:rsidRPr="00C66997">
        <w:rPr>
          <w:sz w:val="28"/>
          <w:lang w:val="uk-UA"/>
        </w:rPr>
        <w:t xml:space="preserve">  </w:t>
      </w:r>
    </w:p>
    <w:p w:rsidR="00A929E7" w:rsidRPr="00C66997" w:rsidRDefault="00A929E7" w:rsidP="00A929E7">
      <w:pPr>
        <w:rPr>
          <w:sz w:val="28"/>
          <w:szCs w:val="28"/>
          <w:lang w:val="uk-UA"/>
        </w:rPr>
      </w:pPr>
    </w:p>
    <w:p w:rsidR="00B23FD8" w:rsidRDefault="00B23FD8" w:rsidP="00B23FD8">
      <w:pPr>
        <w:rPr>
          <w:sz w:val="28"/>
          <w:szCs w:val="28"/>
          <w:lang w:val="uk-UA"/>
        </w:rPr>
      </w:pPr>
      <w:r>
        <w:rPr>
          <w:sz w:val="28"/>
          <w:szCs w:val="28"/>
          <w:lang w:val="uk-UA"/>
        </w:rPr>
        <w:t>Головний спеціаліст  з юридичного</w:t>
      </w:r>
    </w:p>
    <w:p w:rsidR="00B23FD8" w:rsidRDefault="00B23FD8" w:rsidP="00B23FD8">
      <w:pPr>
        <w:rPr>
          <w:sz w:val="28"/>
          <w:szCs w:val="28"/>
          <w:lang w:val="uk-UA"/>
        </w:rPr>
      </w:pPr>
      <w:r>
        <w:rPr>
          <w:sz w:val="28"/>
          <w:szCs w:val="28"/>
          <w:lang w:val="uk-UA"/>
        </w:rPr>
        <w:t>забезпечення відділу юридичного</w:t>
      </w:r>
    </w:p>
    <w:p w:rsidR="00B23FD8" w:rsidRDefault="00B23FD8" w:rsidP="00B23FD8">
      <w:pPr>
        <w:rPr>
          <w:sz w:val="28"/>
          <w:szCs w:val="28"/>
          <w:lang w:val="uk-UA"/>
        </w:rPr>
      </w:pPr>
      <w:r>
        <w:rPr>
          <w:sz w:val="28"/>
          <w:szCs w:val="28"/>
          <w:lang w:val="uk-UA"/>
        </w:rPr>
        <w:t>забезпечення та кадрової роботи                                                   Інна ПУШКАР</w:t>
      </w:r>
    </w:p>
    <w:p w:rsidR="00B23FD8" w:rsidRDefault="00B23FD8" w:rsidP="00B23FD8">
      <w:pPr>
        <w:pStyle w:val="a3"/>
        <w:spacing w:before="0" w:beforeAutospacing="0" w:after="120" w:afterAutospacing="0"/>
        <w:ind w:right="-2"/>
        <w:jc w:val="both"/>
        <w:rPr>
          <w:sz w:val="28"/>
          <w:szCs w:val="28"/>
          <w:lang w:val="uk-UA"/>
        </w:rPr>
      </w:pPr>
    </w:p>
    <w:p w:rsidR="00B23FD8" w:rsidRPr="001B6427" w:rsidRDefault="00B23FD8" w:rsidP="00B23FD8">
      <w:pPr>
        <w:pStyle w:val="a3"/>
        <w:spacing w:before="0" w:beforeAutospacing="0" w:after="120" w:afterAutospacing="0"/>
        <w:ind w:right="-2"/>
        <w:rPr>
          <w:sz w:val="28"/>
          <w:szCs w:val="28"/>
          <w:lang w:val="uk-UA"/>
        </w:rPr>
      </w:pPr>
      <w:r>
        <w:rPr>
          <w:sz w:val="28"/>
          <w:szCs w:val="28"/>
          <w:lang w:val="uk-UA"/>
        </w:rPr>
        <w:t>Головний спеціаліст із загальних питань</w:t>
      </w:r>
      <w:r>
        <w:rPr>
          <w:sz w:val="28"/>
          <w:szCs w:val="28"/>
          <w:lang w:val="uk-UA"/>
        </w:rPr>
        <w:br/>
        <w:t>та контролю загального відділу                                              Ольга ПАНЧЕНКО</w:t>
      </w:r>
    </w:p>
    <w:p w:rsidR="003F09AC" w:rsidRPr="00C66997" w:rsidRDefault="003F09AC" w:rsidP="00B23FD8">
      <w:pPr>
        <w:rPr>
          <w:sz w:val="28"/>
          <w:lang w:val="uk-UA"/>
        </w:rPr>
      </w:pPr>
    </w:p>
    <w:sectPr w:rsidR="003F09AC" w:rsidRPr="00C66997" w:rsidSect="005A3FB5">
      <w:type w:val="continuous"/>
      <w:pgSz w:w="11906" w:h="16838"/>
      <w:pgMar w:top="709" w:right="926" w:bottom="426"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284" w:rsidRDefault="00A65284">
      <w:r>
        <w:separator/>
      </w:r>
    </w:p>
  </w:endnote>
  <w:endnote w:type="continuationSeparator" w:id="0">
    <w:p w:rsidR="00A65284" w:rsidRDefault="00A6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284" w:rsidRDefault="00A65284">
      <w:r>
        <w:separator/>
      </w:r>
    </w:p>
  </w:footnote>
  <w:footnote w:type="continuationSeparator" w:id="0">
    <w:p w:rsidR="00A65284" w:rsidRDefault="00A652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0396"/>
    <w:rsid w:val="000B63CD"/>
    <w:rsid w:val="000C3E58"/>
    <w:rsid w:val="000E0603"/>
    <w:rsid w:val="000E0C5E"/>
    <w:rsid w:val="000E0C89"/>
    <w:rsid w:val="000E1930"/>
    <w:rsid w:val="000E5291"/>
    <w:rsid w:val="000F4463"/>
    <w:rsid w:val="001005CB"/>
    <w:rsid w:val="00101DE8"/>
    <w:rsid w:val="00102701"/>
    <w:rsid w:val="00106CD2"/>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04A7B"/>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77757"/>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0C6"/>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4B81"/>
    <w:rsid w:val="00585563"/>
    <w:rsid w:val="00587195"/>
    <w:rsid w:val="005927A2"/>
    <w:rsid w:val="00593C64"/>
    <w:rsid w:val="00595245"/>
    <w:rsid w:val="005A1D44"/>
    <w:rsid w:val="005A3FB5"/>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0841"/>
    <w:rsid w:val="00763ADF"/>
    <w:rsid w:val="00764644"/>
    <w:rsid w:val="00771C9E"/>
    <w:rsid w:val="00771F03"/>
    <w:rsid w:val="0077223D"/>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3D05"/>
    <w:rsid w:val="0080533E"/>
    <w:rsid w:val="0080783B"/>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811"/>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5284"/>
    <w:rsid w:val="00A70241"/>
    <w:rsid w:val="00A81684"/>
    <w:rsid w:val="00A876D5"/>
    <w:rsid w:val="00A929E7"/>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23FD8"/>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4F6"/>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66997"/>
    <w:rsid w:val="00C70CF6"/>
    <w:rsid w:val="00C710C5"/>
    <w:rsid w:val="00C75D16"/>
    <w:rsid w:val="00C76390"/>
    <w:rsid w:val="00C83D37"/>
    <w:rsid w:val="00C8572F"/>
    <w:rsid w:val="00C90EFA"/>
    <w:rsid w:val="00C92F3E"/>
    <w:rsid w:val="00C950C3"/>
    <w:rsid w:val="00C9696F"/>
    <w:rsid w:val="00C97BAF"/>
    <w:rsid w:val="00CA0AFC"/>
    <w:rsid w:val="00CA3B3F"/>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1C0"/>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4EC"/>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8935B-8673-46C8-A875-F77F9C4F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4048</Words>
  <Characters>2308</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Оля</cp:lastModifiedBy>
  <cp:revision>7</cp:revision>
  <cp:lastPrinted>2022-12-19T09:39:00Z</cp:lastPrinted>
  <dcterms:created xsi:type="dcterms:W3CDTF">2022-12-13T07:29:00Z</dcterms:created>
  <dcterms:modified xsi:type="dcterms:W3CDTF">2022-12-20T11:40:00Z</dcterms:modified>
</cp:coreProperties>
</file>