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 xml:space="preserve">(двадцять </w:t>
      </w:r>
      <w:r w:rsidR="00D8114A">
        <w:rPr>
          <w:color w:val="000000" w:themeColor="text1"/>
        </w:rPr>
        <w:t>п’ята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826972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D8114A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 xml:space="preserve"> </w:t>
      </w:r>
      <w:r w:rsidR="00D8114A">
        <w:rPr>
          <w:color w:val="000000" w:themeColor="text1"/>
          <w:szCs w:val="28"/>
        </w:rPr>
        <w:t xml:space="preserve">серпня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826972">
        <w:rPr>
          <w:color w:val="000000" w:themeColor="text1"/>
          <w:szCs w:val="28"/>
        </w:rPr>
        <w:t xml:space="preserve"> </w:t>
      </w:r>
      <w:r w:rsidR="005C7DA7">
        <w:rPr>
          <w:color w:val="000000" w:themeColor="text1"/>
          <w:szCs w:val="28"/>
        </w:rPr>
        <w:t>04</w:t>
      </w:r>
      <w:r w:rsidRPr="0082237F">
        <w:rPr>
          <w:color w:val="000000" w:themeColor="text1"/>
          <w:szCs w:val="28"/>
        </w:rPr>
        <w:t>-2</w:t>
      </w:r>
      <w:r w:rsidR="00D8114A">
        <w:rPr>
          <w:color w:val="000000" w:themeColor="text1"/>
          <w:szCs w:val="28"/>
        </w:rPr>
        <w:t>5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sz w:val="28"/>
          <w:szCs w:val="28"/>
        </w:rPr>
        <w:t>Про</w:t>
      </w:r>
      <w:r w:rsidRPr="00D8114A">
        <w:rPr>
          <w:color w:val="FF0000"/>
          <w:sz w:val="28"/>
          <w:szCs w:val="28"/>
        </w:rPr>
        <w:t xml:space="preserve"> </w:t>
      </w:r>
      <w:r w:rsidRPr="00D8114A">
        <w:rPr>
          <w:color w:val="000000" w:themeColor="text1"/>
          <w:sz w:val="28"/>
          <w:szCs w:val="28"/>
        </w:rPr>
        <w:t xml:space="preserve">виділення додаткових коштів </w:t>
      </w: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 xml:space="preserve">на фінансування регіональних програм </w:t>
      </w:r>
    </w:p>
    <w:p w:rsidR="00D8114A" w:rsidRPr="00D8114A" w:rsidRDefault="00D8114A" w:rsidP="00C3265F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D8114A">
        <w:rPr>
          <w:color w:val="000000" w:themeColor="text1"/>
          <w:sz w:val="28"/>
          <w:szCs w:val="28"/>
        </w:rPr>
        <w:t xml:space="preserve">в </w:t>
      </w:r>
      <w:r w:rsidR="00865402">
        <w:rPr>
          <w:color w:val="000000" w:themeColor="text1"/>
          <w:sz w:val="28"/>
          <w:szCs w:val="28"/>
        </w:rPr>
        <w:t>2023 році</w:t>
      </w:r>
    </w:p>
    <w:p w:rsidR="00D8114A" w:rsidRPr="00D8114A" w:rsidRDefault="00D8114A" w:rsidP="00D8114A">
      <w:pPr>
        <w:spacing w:line="259" w:lineRule="auto"/>
        <w:rPr>
          <w:i/>
          <w:color w:val="FF0000"/>
          <w:sz w:val="28"/>
          <w:szCs w:val="28"/>
        </w:rPr>
      </w:pPr>
    </w:p>
    <w:p w:rsidR="00B5284B" w:rsidRPr="002659D0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410DD6">
        <w:rPr>
          <w:color w:val="000000" w:themeColor="text1"/>
          <w:sz w:val="28"/>
          <w:szCs w:val="28"/>
        </w:rPr>
        <w:t xml:space="preserve">  постановою</w:t>
      </w:r>
      <w:r w:rsidR="00550EEB" w:rsidRPr="0082237F">
        <w:rPr>
          <w:color w:val="000000" w:themeColor="text1"/>
          <w:sz w:val="28"/>
          <w:szCs w:val="28"/>
        </w:rPr>
        <w:t xml:space="preserve">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ст. 28 Закону України «Про місцеве самоврядування в </w:t>
      </w:r>
      <w:r w:rsidR="007B1417" w:rsidRPr="002659D0">
        <w:rPr>
          <w:color w:val="000000" w:themeColor="text1"/>
          <w:sz w:val="28"/>
          <w:szCs w:val="28"/>
        </w:rPr>
        <w:t>Україні</w:t>
      </w:r>
      <w:r w:rsidR="00410DD6">
        <w:rPr>
          <w:color w:val="000000" w:themeColor="text1"/>
          <w:sz w:val="28"/>
          <w:szCs w:val="28"/>
        </w:rPr>
        <w:t>»</w:t>
      </w:r>
      <w:bookmarkStart w:id="0" w:name="_GoBack"/>
      <w:bookmarkEnd w:id="0"/>
      <w:r w:rsidR="007B1417" w:rsidRPr="002659D0">
        <w:rPr>
          <w:color w:val="000000" w:themeColor="text1"/>
          <w:sz w:val="28"/>
          <w:szCs w:val="28"/>
        </w:rPr>
        <w:t xml:space="preserve">, </w:t>
      </w:r>
      <w:r w:rsidR="006A0BA3" w:rsidRPr="002659D0">
        <w:rPr>
          <w:color w:val="000000" w:themeColor="text1"/>
          <w:sz w:val="28"/>
          <w:szCs w:val="28"/>
        </w:rPr>
        <w:t>селищна рада вирішила:</w:t>
      </w:r>
    </w:p>
    <w:p w:rsidR="00591445" w:rsidRPr="002659D0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 xml:space="preserve">1. </w:t>
      </w:r>
      <w:proofErr w:type="spellStart"/>
      <w:r w:rsidRPr="002659D0">
        <w:rPr>
          <w:color w:val="000000" w:themeColor="text1"/>
          <w:sz w:val="28"/>
          <w:szCs w:val="28"/>
        </w:rPr>
        <w:t>Внести</w:t>
      </w:r>
      <w:proofErr w:type="spellEnd"/>
      <w:r w:rsidRPr="002659D0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591445" w:rsidRPr="002659D0" w:rsidRDefault="00591445" w:rsidP="00053A81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color w:val="000000" w:themeColor="text1"/>
          <w:sz w:val="28"/>
          <w:szCs w:val="28"/>
        </w:rPr>
        <w:t xml:space="preserve">1.1. Збільшити призначення </w:t>
      </w:r>
      <w:r w:rsidR="00053A81" w:rsidRPr="002659D0">
        <w:rPr>
          <w:color w:val="000000" w:themeColor="text1"/>
          <w:sz w:val="28"/>
          <w:szCs w:val="28"/>
        </w:rPr>
        <w:t>згідно «Програм</w:t>
      </w:r>
      <w:r w:rsidR="00410DD6">
        <w:rPr>
          <w:color w:val="000000" w:themeColor="text1"/>
          <w:sz w:val="28"/>
          <w:szCs w:val="28"/>
        </w:rPr>
        <w:t xml:space="preserve">и надання адресної одноразової </w:t>
      </w:r>
      <w:r w:rsidR="00053A81" w:rsidRPr="002659D0">
        <w:rPr>
          <w:color w:val="000000" w:themeColor="text1"/>
          <w:sz w:val="28"/>
          <w:szCs w:val="28"/>
        </w:rPr>
        <w:t xml:space="preserve">грошової допомоги на 2023 рік» по </w:t>
      </w:r>
      <w:r w:rsidRPr="002659D0">
        <w:rPr>
          <w:color w:val="000000" w:themeColor="text1"/>
          <w:sz w:val="28"/>
          <w:szCs w:val="28"/>
        </w:rPr>
        <w:t xml:space="preserve">загального фонду селищного бюджету </w:t>
      </w:r>
      <w:r w:rsidR="00D8114A" w:rsidRPr="002659D0">
        <w:rPr>
          <w:color w:val="000000" w:themeColor="text1"/>
          <w:sz w:val="28"/>
          <w:szCs w:val="28"/>
        </w:rPr>
        <w:t>ТПВКМБ</w:t>
      </w:r>
      <w:r w:rsidRPr="002659D0">
        <w:rPr>
          <w:color w:val="000000" w:themeColor="text1"/>
          <w:sz w:val="28"/>
          <w:szCs w:val="28"/>
        </w:rPr>
        <w:t xml:space="preserve"> </w:t>
      </w:r>
      <w:r w:rsidR="00053A81" w:rsidRPr="002659D0">
        <w:rPr>
          <w:color w:val="000000" w:themeColor="text1"/>
          <w:sz w:val="28"/>
          <w:szCs w:val="28"/>
        </w:rPr>
        <w:t>0813242</w:t>
      </w:r>
      <w:r w:rsidRPr="002659D0">
        <w:rPr>
          <w:color w:val="000000" w:themeColor="text1"/>
          <w:sz w:val="28"/>
          <w:szCs w:val="28"/>
        </w:rPr>
        <w:t xml:space="preserve"> «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Інші заходи у сфері соціального захисту і соціального забезпечення</w:t>
      </w:r>
      <w:r w:rsidRPr="002659D0">
        <w:rPr>
          <w:bCs/>
          <w:color w:val="000000" w:themeColor="text1"/>
          <w:sz w:val="28"/>
          <w:szCs w:val="28"/>
          <w:lang w:eastAsia="uk-UA"/>
        </w:rPr>
        <w:t>» КЕКВ 2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730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Інші виплати населенню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>10</w:t>
      </w:r>
      <w:r w:rsidRPr="002659D0">
        <w:rPr>
          <w:bCs/>
          <w:color w:val="000000" w:themeColor="text1"/>
          <w:sz w:val="28"/>
          <w:szCs w:val="28"/>
          <w:lang w:eastAsia="uk-UA"/>
        </w:rPr>
        <w:t>0</w:t>
      </w:r>
      <w:r w:rsidR="00053A81"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2659D0">
        <w:rPr>
          <w:bCs/>
          <w:color w:val="000000" w:themeColor="text1"/>
          <w:sz w:val="28"/>
          <w:szCs w:val="28"/>
          <w:lang w:eastAsia="uk-UA"/>
        </w:rPr>
        <w:t>000,00 грн.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за рахунок перевиконання дохідної частини бюджету по коду 18050300 «Єдиний податок з юридичних осіб» 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2659D0" w:rsidRPr="002659D0" w:rsidRDefault="00053A81" w:rsidP="002659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bCs/>
          <w:color w:val="000000" w:themeColor="text1"/>
          <w:sz w:val="28"/>
          <w:szCs w:val="28"/>
          <w:lang w:eastAsia="uk-UA"/>
        </w:rPr>
        <w:t xml:space="preserve">1.2. </w:t>
      </w:r>
      <w:r w:rsidRPr="002659D0">
        <w:rPr>
          <w:color w:val="000000" w:themeColor="text1"/>
          <w:sz w:val="28"/>
          <w:szCs w:val="28"/>
        </w:rPr>
        <w:t xml:space="preserve">Збільшити призначення згідно «Програми підтримки збільшення народжуваності на території </w:t>
      </w:r>
      <w:proofErr w:type="spellStart"/>
      <w:r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Pr="002659D0">
        <w:rPr>
          <w:color w:val="000000" w:themeColor="text1"/>
          <w:sz w:val="28"/>
          <w:szCs w:val="28"/>
        </w:rPr>
        <w:t xml:space="preserve"> селищної ради на 2023- 2024 роки» по загального фонду селищного бюджету ТПВКМБ 0813242 «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Інші заходи у сфері соціального захисту і соціального забезпечення» КЕКВ 2730 «Інші виплати населенню» в сумі 200 000,00 грн.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за рахунок перевиконання дохідної частини бюджету по коду 18050300 «Єдиний податок з юридичних осіб»  </w:t>
      </w:r>
    </w:p>
    <w:p w:rsidR="002659D0" w:rsidRPr="002659D0" w:rsidRDefault="00053A81" w:rsidP="002659D0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2659D0">
        <w:rPr>
          <w:bCs/>
          <w:color w:val="000000" w:themeColor="text1"/>
          <w:sz w:val="28"/>
          <w:szCs w:val="28"/>
          <w:lang w:eastAsia="uk-UA"/>
        </w:rPr>
        <w:t xml:space="preserve">1.3. </w:t>
      </w:r>
      <w:r w:rsidRPr="002659D0">
        <w:rPr>
          <w:color w:val="000000" w:themeColor="text1"/>
          <w:sz w:val="28"/>
          <w:szCs w:val="28"/>
        </w:rPr>
        <w:t xml:space="preserve">Збільшити призначення згідно «Програми підтримки сталого функціонування та модернізації матеріально - технічної бази закладів первинної медико-санітарної допомоги на території </w:t>
      </w:r>
      <w:proofErr w:type="spellStart"/>
      <w:r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Pr="002659D0">
        <w:rPr>
          <w:color w:val="000000" w:themeColor="text1"/>
          <w:sz w:val="28"/>
          <w:szCs w:val="28"/>
        </w:rPr>
        <w:t xml:space="preserve"> територіальної громади на </w:t>
      </w:r>
      <w:r w:rsidRPr="002659D0">
        <w:rPr>
          <w:color w:val="000000" w:themeColor="text1"/>
          <w:sz w:val="28"/>
          <w:szCs w:val="28"/>
        </w:rPr>
        <w:lastRenderedPageBreak/>
        <w:t>2023-2027 роки» по загального фонду селищного бюджету ТПВКМБ 0112111«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Первинна медична допомога населенню, що надається центрами первинної (медико-санітарної) допомоги» КЕКВ 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2610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Pr="002659D0">
        <w:rPr>
          <w:bCs/>
          <w:color w:val="000000" w:themeColor="text1"/>
          <w:sz w:val="28"/>
          <w:szCs w:val="28"/>
          <w:lang w:eastAsia="uk-UA"/>
        </w:rPr>
        <w:t xml:space="preserve"> в сумі 2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>1</w:t>
      </w:r>
      <w:r w:rsidRPr="002659D0">
        <w:rPr>
          <w:bCs/>
          <w:color w:val="000000" w:themeColor="text1"/>
          <w:sz w:val="28"/>
          <w:szCs w:val="28"/>
          <w:lang w:eastAsia="uk-UA"/>
        </w:rPr>
        <w:t>0 000,00 грн.</w:t>
      </w:r>
      <w:r w:rsidR="00C3265F" w:rsidRPr="002659D0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за рахунок перевиконання дохідної частини бюджету по коду 18050300 «Єдиний податок з юридичних осіб» </w:t>
      </w:r>
      <w:r w:rsidR="0043050C">
        <w:rPr>
          <w:bCs/>
          <w:color w:val="000000" w:themeColor="text1"/>
          <w:sz w:val="28"/>
          <w:szCs w:val="28"/>
          <w:lang w:eastAsia="uk-UA"/>
        </w:rPr>
        <w:t>на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80000,00 грн. та згідно рішення </w:t>
      </w:r>
      <w:proofErr w:type="spellStart"/>
      <w:r w:rsidR="002659D0" w:rsidRPr="002659D0">
        <w:rPr>
          <w:bCs/>
          <w:color w:val="000000" w:themeColor="text1"/>
          <w:sz w:val="28"/>
          <w:szCs w:val="28"/>
          <w:lang w:eastAsia="uk-UA"/>
        </w:rPr>
        <w:t>Кіптівської</w:t>
      </w:r>
      <w:proofErr w:type="spellEnd"/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ТГ № 2001-20/</w:t>
      </w:r>
      <w:r w:rsidR="002659D0" w:rsidRPr="002659D0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 xml:space="preserve"> від 14.07.202</w:t>
      </w:r>
      <w:r w:rsidR="0043050C">
        <w:rPr>
          <w:bCs/>
          <w:color w:val="000000" w:themeColor="text1"/>
          <w:sz w:val="28"/>
          <w:szCs w:val="28"/>
          <w:lang w:eastAsia="uk-UA"/>
        </w:rPr>
        <w:t xml:space="preserve">3 на </w:t>
      </w:r>
      <w:r w:rsidR="002659D0" w:rsidRPr="002659D0">
        <w:rPr>
          <w:bCs/>
          <w:color w:val="000000" w:themeColor="text1"/>
          <w:sz w:val="28"/>
          <w:szCs w:val="28"/>
          <w:lang w:eastAsia="uk-UA"/>
        </w:rPr>
        <w:t>130000,00 грн.</w:t>
      </w:r>
    </w:p>
    <w:p w:rsidR="00CE419D" w:rsidRPr="002659D0" w:rsidRDefault="00CE419D" w:rsidP="002659D0">
      <w:pPr>
        <w:ind w:firstLine="708"/>
        <w:jc w:val="both"/>
        <w:rPr>
          <w:color w:val="000000" w:themeColor="text1"/>
          <w:sz w:val="28"/>
          <w:szCs w:val="28"/>
        </w:rPr>
      </w:pPr>
      <w:r w:rsidRPr="002659D0">
        <w:rPr>
          <w:color w:val="000000" w:themeColor="text1"/>
          <w:sz w:val="28"/>
          <w:szCs w:val="28"/>
        </w:rPr>
        <w:t>2</w:t>
      </w:r>
      <w:r w:rsidR="005F7069" w:rsidRPr="002659D0">
        <w:rPr>
          <w:color w:val="000000" w:themeColor="text1"/>
          <w:sz w:val="28"/>
          <w:szCs w:val="28"/>
        </w:rPr>
        <w:t>.</w:t>
      </w:r>
      <w:r w:rsidR="005F7069" w:rsidRPr="002659D0">
        <w:rPr>
          <w:b/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2659D0">
        <w:rPr>
          <w:color w:val="000000" w:themeColor="text1"/>
          <w:sz w:val="28"/>
          <w:szCs w:val="28"/>
          <w:lang w:eastAsia="uk-UA"/>
        </w:rPr>
        <w:t>ф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2659D0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2659D0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2659D0">
        <w:rPr>
          <w:color w:val="000000" w:themeColor="text1"/>
          <w:sz w:val="28"/>
          <w:szCs w:val="28"/>
          <w:lang w:eastAsia="uk-UA"/>
        </w:rPr>
        <w:t>вище</w:t>
      </w:r>
      <w:r w:rsidR="008C3015" w:rsidRPr="002659D0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2659D0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 w:rsidRPr="002659D0">
        <w:rPr>
          <w:color w:val="000000" w:themeColor="text1"/>
          <w:sz w:val="28"/>
          <w:szCs w:val="28"/>
        </w:rPr>
        <w:t>двадцять другої</w:t>
      </w:r>
      <w:r w:rsidR="00DE782F" w:rsidRPr="002659D0">
        <w:rPr>
          <w:color w:val="000000" w:themeColor="text1"/>
          <w:sz w:val="28"/>
          <w:szCs w:val="28"/>
        </w:rPr>
        <w:t xml:space="preserve"> сесії</w:t>
      </w:r>
      <w:r w:rsidR="00BE2148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BE2148" w:rsidRPr="002659D0">
        <w:rPr>
          <w:color w:val="000000" w:themeColor="text1"/>
          <w:sz w:val="28"/>
          <w:szCs w:val="28"/>
        </w:rPr>
        <w:t xml:space="preserve"> </w:t>
      </w:r>
      <w:r w:rsidR="00DE782F" w:rsidRPr="002659D0">
        <w:rPr>
          <w:color w:val="000000" w:themeColor="text1"/>
          <w:sz w:val="28"/>
          <w:szCs w:val="28"/>
        </w:rPr>
        <w:t xml:space="preserve"> селищн</w:t>
      </w:r>
      <w:r w:rsidR="00572843" w:rsidRPr="002659D0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2659D0">
        <w:rPr>
          <w:color w:val="000000" w:themeColor="text1"/>
          <w:sz w:val="28"/>
          <w:szCs w:val="28"/>
        </w:rPr>
        <w:t xml:space="preserve"> грудня 202</w:t>
      </w:r>
      <w:r w:rsidR="00572843" w:rsidRPr="002659D0">
        <w:rPr>
          <w:color w:val="000000" w:themeColor="text1"/>
          <w:sz w:val="28"/>
          <w:szCs w:val="28"/>
        </w:rPr>
        <w:t>2</w:t>
      </w:r>
      <w:r w:rsidR="00DE782F" w:rsidRPr="002659D0">
        <w:rPr>
          <w:color w:val="000000" w:themeColor="text1"/>
          <w:sz w:val="28"/>
          <w:szCs w:val="28"/>
        </w:rPr>
        <w:t xml:space="preserve"> року</w:t>
      </w:r>
      <w:r w:rsidR="0022790E" w:rsidRPr="002659D0">
        <w:rPr>
          <w:color w:val="000000" w:themeColor="text1"/>
          <w:sz w:val="28"/>
          <w:szCs w:val="28"/>
        </w:rPr>
        <w:t xml:space="preserve">  </w:t>
      </w:r>
      <w:r w:rsidR="00DE782F" w:rsidRPr="002659D0">
        <w:rPr>
          <w:color w:val="000000" w:themeColor="text1"/>
          <w:sz w:val="28"/>
          <w:szCs w:val="28"/>
        </w:rPr>
        <w:t>№</w:t>
      </w:r>
      <w:r w:rsidR="005F7069" w:rsidRPr="002659D0">
        <w:rPr>
          <w:color w:val="000000" w:themeColor="text1"/>
          <w:sz w:val="28"/>
          <w:szCs w:val="28"/>
        </w:rPr>
        <w:t xml:space="preserve"> </w:t>
      </w:r>
      <w:r w:rsidR="00572843" w:rsidRPr="002659D0">
        <w:rPr>
          <w:color w:val="000000" w:themeColor="text1"/>
          <w:sz w:val="28"/>
          <w:szCs w:val="28"/>
        </w:rPr>
        <w:t>05</w:t>
      </w:r>
      <w:r w:rsidR="00DE782F" w:rsidRPr="002659D0">
        <w:rPr>
          <w:color w:val="000000" w:themeColor="text1"/>
          <w:sz w:val="28"/>
          <w:szCs w:val="28"/>
        </w:rPr>
        <w:t>-</w:t>
      </w:r>
      <w:r w:rsidR="00572843" w:rsidRPr="002659D0">
        <w:rPr>
          <w:color w:val="000000" w:themeColor="text1"/>
          <w:sz w:val="28"/>
          <w:szCs w:val="28"/>
        </w:rPr>
        <w:t>22</w:t>
      </w:r>
      <w:r w:rsidR="00DE782F" w:rsidRPr="002659D0">
        <w:rPr>
          <w:color w:val="000000" w:themeColor="text1"/>
          <w:sz w:val="28"/>
          <w:szCs w:val="28"/>
        </w:rPr>
        <w:t>/</w:t>
      </w:r>
      <w:r w:rsidR="00DE782F" w:rsidRPr="002659D0">
        <w:rPr>
          <w:color w:val="000000" w:themeColor="text1"/>
          <w:sz w:val="28"/>
          <w:szCs w:val="28"/>
          <w:lang w:val="en-US"/>
        </w:rPr>
        <w:t>VIII</w:t>
      </w:r>
      <w:r w:rsidR="00DE782F" w:rsidRPr="002659D0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2659D0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2659D0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2659D0">
        <w:rPr>
          <w:color w:val="000000" w:themeColor="text1"/>
          <w:sz w:val="28"/>
          <w:szCs w:val="28"/>
        </w:rPr>
        <w:t>3</w:t>
      </w:r>
      <w:r w:rsidR="00DE782F" w:rsidRPr="002659D0">
        <w:rPr>
          <w:color w:val="000000" w:themeColor="text1"/>
          <w:sz w:val="28"/>
          <w:szCs w:val="28"/>
        </w:rPr>
        <w:t xml:space="preserve"> рік»</w:t>
      </w:r>
      <w:r w:rsidR="00A10A79" w:rsidRPr="002659D0">
        <w:rPr>
          <w:color w:val="000000" w:themeColor="text1"/>
          <w:sz w:val="28"/>
          <w:szCs w:val="28"/>
        </w:rPr>
        <w:t>.</w:t>
      </w:r>
    </w:p>
    <w:p w:rsidR="00123931" w:rsidRDefault="00CE419D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 w:rsidRPr="002659D0">
        <w:rPr>
          <w:color w:val="000000" w:themeColor="text1"/>
          <w:sz w:val="28"/>
          <w:szCs w:val="28"/>
        </w:rPr>
        <w:t>3.</w:t>
      </w:r>
      <w:r w:rsidR="00253DF9" w:rsidRPr="002659D0">
        <w:rPr>
          <w:color w:val="000000" w:themeColor="text1"/>
          <w:sz w:val="28"/>
          <w:szCs w:val="28"/>
        </w:rPr>
        <w:t xml:space="preserve"> </w:t>
      </w:r>
      <w:r w:rsidR="00123931" w:rsidRPr="002659D0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123931">
        <w:rPr>
          <w:color w:val="000000" w:themeColor="text1"/>
          <w:sz w:val="28"/>
          <w:szCs w:val="28"/>
        </w:rPr>
        <w:t>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9B0777" w:rsidRDefault="009B0777" w:rsidP="009B0777">
      <w:pPr>
        <w:pStyle w:val="2"/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Валентин БРИГИНЕЦЬ</w:t>
      </w:r>
    </w:p>
    <w:p w:rsidR="00DC1FBA" w:rsidRPr="0082237F" w:rsidRDefault="00DC1FBA" w:rsidP="009B0777">
      <w:pPr>
        <w:jc w:val="both"/>
        <w:rPr>
          <w:color w:val="000000" w:themeColor="text1"/>
          <w:sz w:val="28"/>
          <w:szCs w:val="28"/>
        </w:rPr>
      </w:pPr>
    </w:p>
    <w:sectPr w:rsidR="00DC1FBA" w:rsidRPr="0082237F" w:rsidSect="00286DD8">
      <w:pgSz w:w="11906" w:h="16838"/>
      <w:pgMar w:top="993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53A81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659D0"/>
    <w:rsid w:val="00270539"/>
    <w:rsid w:val="002819A9"/>
    <w:rsid w:val="0028348F"/>
    <w:rsid w:val="00286029"/>
    <w:rsid w:val="00286DD8"/>
    <w:rsid w:val="002942C4"/>
    <w:rsid w:val="002A1E10"/>
    <w:rsid w:val="002A5295"/>
    <w:rsid w:val="002A6792"/>
    <w:rsid w:val="002C2535"/>
    <w:rsid w:val="00320952"/>
    <w:rsid w:val="0036393A"/>
    <w:rsid w:val="003920A8"/>
    <w:rsid w:val="003B79CC"/>
    <w:rsid w:val="00403A7E"/>
    <w:rsid w:val="004104B8"/>
    <w:rsid w:val="00410DD6"/>
    <w:rsid w:val="0043050C"/>
    <w:rsid w:val="00440CE6"/>
    <w:rsid w:val="00461458"/>
    <w:rsid w:val="00464D85"/>
    <w:rsid w:val="004B4D09"/>
    <w:rsid w:val="004C54E9"/>
    <w:rsid w:val="004F50EF"/>
    <w:rsid w:val="00540143"/>
    <w:rsid w:val="00550EEB"/>
    <w:rsid w:val="00572843"/>
    <w:rsid w:val="00591445"/>
    <w:rsid w:val="005945C9"/>
    <w:rsid w:val="005A2917"/>
    <w:rsid w:val="005A53FA"/>
    <w:rsid w:val="005C0D98"/>
    <w:rsid w:val="005C2170"/>
    <w:rsid w:val="005C7DA7"/>
    <w:rsid w:val="005D14C4"/>
    <w:rsid w:val="005D33CC"/>
    <w:rsid w:val="005F7069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7E6868"/>
    <w:rsid w:val="0082237F"/>
    <w:rsid w:val="008256D1"/>
    <w:rsid w:val="00826972"/>
    <w:rsid w:val="00831C52"/>
    <w:rsid w:val="00843DE3"/>
    <w:rsid w:val="00865402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A205A"/>
    <w:rsid w:val="009B0777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C236B7"/>
    <w:rsid w:val="00C25366"/>
    <w:rsid w:val="00C3265F"/>
    <w:rsid w:val="00C46CFC"/>
    <w:rsid w:val="00C55FBC"/>
    <w:rsid w:val="00C63CFF"/>
    <w:rsid w:val="00C747E6"/>
    <w:rsid w:val="00C9597B"/>
    <w:rsid w:val="00CB2BB2"/>
    <w:rsid w:val="00CE419D"/>
    <w:rsid w:val="00D8114A"/>
    <w:rsid w:val="00D90897"/>
    <w:rsid w:val="00D93B46"/>
    <w:rsid w:val="00DA1538"/>
    <w:rsid w:val="00DA3441"/>
    <w:rsid w:val="00DA4B1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E5860-3B5F-4188-A6CE-6B5C805BB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19</cp:revision>
  <cp:lastPrinted>2023-08-03T12:59:00Z</cp:lastPrinted>
  <dcterms:created xsi:type="dcterms:W3CDTF">2023-07-31T10:27:00Z</dcterms:created>
  <dcterms:modified xsi:type="dcterms:W3CDTF">2023-08-03T13:00:00Z</dcterms:modified>
</cp:coreProperties>
</file>