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DD" w:rsidRDefault="00CB2BDD" w:rsidP="00CB2BD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126EB">
        <w:rPr>
          <w:rFonts w:ascii="Times New Roman" w:hAnsi="Times New Roman"/>
          <w:b/>
          <w:sz w:val="28"/>
          <w:szCs w:val="28"/>
        </w:rPr>
        <w:t>Аналіз регуляторного впливу</w:t>
      </w:r>
    </w:p>
    <w:p w:rsidR="00CB2BDD" w:rsidRDefault="00CB2BDD" w:rsidP="00CB2BD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proofErr w:type="spellStart"/>
      <w:r>
        <w:rPr>
          <w:b/>
          <w:sz w:val="28"/>
          <w:szCs w:val="28"/>
        </w:rPr>
        <w:t>егуляторного</w:t>
      </w:r>
      <w:proofErr w:type="spellEnd"/>
      <w:r>
        <w:rPr>
          <w:b/>
          <w:sz w:val="28"/>
          <w:szCs w:val="28"/>
        </w:rPr>
        <w:t xml:space="preserve"> акту </w:t>
      </w:r>
      <w:r w:rsidRPr="009126EB">
        <w:rPr>
          <w:b/>
          <w:sz w:val="28"/>
          <w:szCs w:val="28"/>
        </w:rPr>
        <w:t>«</w:t>
      </w:r>
      <w:r w:rsidRPr="00CB2BDD">
        <w:rPr>
          <w:b/>
          <w:sz w:val="28"/>
          <w:szCs w:val="28"/>
          <w:lang w:val="uk-UA"/>
        </w:rPr>
        <w:t>Про встановлення тарифів на</w:t>
      </w:r>
      <w:r w:rsidR="00DB47E4">
        <w:rPr>
          <w:b/>
          <w:sz w:val="28"/>
          <w:szCs w:val="28"/>
          <w:lang w:val="uk-UA"/>
        </w:rPr>
        <w:t xml:space="preserve"> послуги з вивозу</w:t>
      </w:r>
      <w:r w:rsidRPr="00CB2BDD">
        <w:rPr>
          <w:b/>
          <w:sz w:val="28"/>
          <w:szCs w:val="28"/>
          <w:lang w:val="uk-UA"/>
        </w:rPr>
        <w:t xml:space="preserve"> рідких побутових відходів для населення та інших спожива</w:t>
      </w:r>
      <w:r w:rsidR="00DB47E4">
        <w:rPr>
          <w:b/>
          <w:sz w:val="28"/>
          <w:szCs w:val="28"/>
          <w:lang w:val="uk-UA"/>
        </w:rPr>
        <w:t>чів в смт. Козелець, що надаю</w:t>
      </w:r>
      <w:r w:rsidRPr="00CB2BDD">
        <w:rPr>
          <w:b/>
          <w:sz w:val="28"/>
          <w:szCs w:val="28"/>
          <w:lang w:val="uk-UA"/>
        </w:rPr>
        <w:t>ться КП «Козелецьводоканал</w:t>
      </w:r>
      <w:r w:rsidRPr="009126EB">
        <w:rPr>
          <w:b/>
          <w:bCs/>
          <w:sz w:val="28"/>
          <w:szCs w:val="28"/>
          <w:lang w:val="uk-UA"/>
        </w:rPr>
        <w:t>»</w:t>
      </w:r>
    </w:p>
    <w:p w:rsidR="00CB2BDD" w:rsidRPr="006A0250" w:rsidRDefault="00CB2BDD" w:rsidP="00CB2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2BDD" w:rsidRPr="009126EB" w:rsidRDefault="00CB2BDD" w:rsidP="00CB2B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126EB">
        <w:rPr>
          <w:sz w:val="28"/>
          <w:szCs w:val="28"/>
          <w:lang w:val="uk-UA"/>
        </w:rPr>
        <w:t xml:space="preserve">ідповідно до статті 8 Закону України „Про засади державної регуляторної </w:t>
      </w:r>
      <w:proofErr w:type="spellStart"/>
      <w:r w:rsidRPr="009126EB">
        <w:rPr>
          <w:sz w:val="28"/>
          <w:szCs w:val="28"/>
          <w:lang w:val="uk-UA"/>
        </w:rPr>
        <w:t>полiтики</w:t>
      </w:r>
      <w:proofErr w:type="spellEnd"/>
      <w:r w:rsidRPr="009126EB">
        <w:rPr>
          <w:sz w:val="28"/>
          <w:szCs w:val="28"/>
          <w:lang w:val="uk-UA"/>
        </w:rPr>
        <w:t xml:space="preserve"> у </w:t>
      </w:r>
      <w:proofErr w:type="spellStart"/>
      <w:r w:rsidRPr="009126EB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ферi</w:t>
      </w:r>
      <w:proofErr w:type="spellEnd"/>
      <w:r>
        <w:rPr>
          <w:sz w:val="28"/>
          <w:szCs w:val="28"/>
          <w:lang w:val="uk-UA"/>
        </w:rPr>
        <w:t xml:space="preserve"> господарської </w:t>
      </w:r>
      <w:proofErr w:type="spellStart"/>
      <w:r>
        <w:rPr>
          <w:sz w:val="28"/>
          <w:szCs w:val="28"/>
          <w:lang w:val="uk-UA"/>
        </w:rPr>
        <w:t>дiяльностi</w:t>
      </w:r>
      <w:proofErr w:type="spellEnd"/>
      <w:r>
        <w:rPr>
          <w:sz w:val="28"/>
          <w:szCs w:val="28"/>
          <w:lang w:val="uk-UA"/>
        </w:rPr>
        <w:t>”.</w:t>
      </w:r>
    </w:p>
    <w:p w:rsidR="00CB2BDD" w:rsidRPr="00DB47E4" w:rsidRDefault="00CB2BDD" w:rsidP="00CB2BDD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</w:p>
    <w:p w:rsidR="00CB2BDD" w:rsidRDefault="00CB2BDD" w:rsidP="00CB2BDD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</w:rPr>
        <w:t>Назва</w:t>
      </w:r>
      <w:proofErr w:type="spellEnd"/>
      <w:r>
        <w:rPr>
          <w:b/>
          <w:sz w:val="28"/>
          <w:szCs w:val="28"/>
          <w:u w:val="single"/>
        </w:rPr>
        <w:t xml:space="preserve"> регуляторного акту</w:t>
      </w:r>
      <w:r w:rsidRPr="009126EB">
        <w:rPr>
          <w:b/>
          <w:sz w:val="28"/>
          <w:szCs w:val="28"/>
          <w:u w:val="single"/>
        </w:rPr>
        <w:t>:</w:t>
      </w:r>
    </w:p>
    <w:p w:rsidR="00CB2BDD" w:rsidRPr="00CB2BDD" w:rsidRDefault="00CB2BDD" w:rsidP="00CB2B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126EB">
        <w:rPr>
          <w:sz w:val="28"/>
          <w:szCs w:val="28"/>
        </w:rPr>
        <w:t xml:space="preserve">Проект </w:t>
      </w:r>
      <w:proofErr w:type="spellStart"/>
      <w:r w:rsidRPr="009126EB">
        <w:rPr>
          <w:sz w:val="28"/>
          <w:szCs w:val="28"/>
        </w:rPr>
        <w:t>рішення</w:t>
      </w:r>
      <w:proofErr w:type="spellEnd"/>
      <w:r w:rsidRPr="009126EB">
        <w:rPr>
          <w:sz w:val="28"/>
          <w:szCs w:val="28"/>
        </w:rPr>
        <w:t xml:space="preserve"> </w:t>
      </w:r>
      <w:r w:rsidRPr="00CB2BDD">
        <w:rPr>
          <w:b/>
          <w:sz w:val="28"/>
          <w:szCs w:val="28"/>
        </w:rPr>
        <w:t>«</w:t>
      </w:r>
      <w:r w:rsidRPr="00CB2BDD">
        <w:rPr>
          <w:b/>
          <w:sz w:val="28"/>
          <w:szCs w:val="28"/>
          <w:lang w:val="uk-UA"/>
        </w:rPr>
        <w:t xml:space="preserve">Про встановлення тарифів </w:t>
      </w:r>
      <w:r w:rsidR="00DB47E4" w:rsidRPr="00CB2BDD">
        <w:rPr>
          <w:b/>
          <w:sz w:val="28"/>
          <w:szCs w:val="28"/>
          <w:lang w:val="uk-UA"/>
        </w:rPr>
        <w:t>на</w:t>
      </w:r>
      <w:r w:rsidR="00DB47E4">
        <w:rPr>
          <w:b/>
          <w:sz w:val="28"/>
          <w:szCs w:val="28"/>
          <w:lang w:val="uk-UA"/>
        </w:rPr>
        <w:t xml:space="preserve"> послуги з вивозу</w:t>
      </w:r>
      <w:r w:rsidR="00DB47E4" w:rsidRPr="00CB2BDD">
        <w:rPr>
          <w:b/>
          <w:sz w:val="28"/>
          <w:szCs w:val="28"/>
          <w:lang w:val="uk-UA"/>
        </w:rPr>
        <w:t xml:space="preserve"> </w:t>
      </w:r>
      <w:r w:rsidRPr="00CB2BDD">
        <w:rPr>
          <w:b/>
          <w:sz w:val="28"/>
          <w:szCs w:val="28"/>
          <w:lang w:val="uk-UA"/>
        </w:rPr>
        <w:t xml:space="preserve">рідких побутових відходів для населення та інших споживачів в смт. Козелець, що </w:t>
      </w:r>
      <w:r w:rsidR="00DB47E4">
        <w:rPr>
          <w:b/>
          <w:sz w:val="28"/>
          <w:szCs w:val="28"/>
          <w:lang w:val="uk-UA"/>
        </w:rPr>
        <w:t>надаю</w:t>
      </w:r>
      <w:r w:rsidR="00DB47E4" w:rsidRPr="00CB2BDD">
        <w:rPr>
          <w:b/>
          <w:sz w:val="28"/>
          <w:szCs w:val="28"/>
          <w:lang w:val="uk-UA"/>
        </w:rPr>
        <w:t>ться</w:t>
      </w:r>
      <w:r w:rsidRPr="00CB2BDD">
        <w:rPr>
          <w:b/>
          <w:sz w:val="28"/>
          <w:szCs w:val="28"/>
          <w:lang w:val="uk-UA"/>
        </w:rPr>
        <w:t xml:space="preserve"> КП «Козелецьводоканал</w:t>
      </w:r>
      <w:r w:rsidRPr="00CB2BDD">
        <w:rPr>
          <w:b/>
          <w:bCs/>
          <w:sz w:val="28"/>
          <w:szCs w:val="28"/>
          <w:lang w:val="uk-UA"/>
        </w:rPr>
        <w:t>»</w:t>
      </w:r>
    </w:p>
    <w:p w:rsidR="00CB2BDD" w:rsidRPr="00DB47E4" w:rsidRDefault="00CB2BDD" w:rsidP="00CB2B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2BDD" w:rsidRPr="00C70912" w:rsidRDefault="00CB2BDD" w:rsidP="00CB2BDD">
      <w:pPr>
        <w:tabs>
          <w:tab w:val="left" w:pos="5814"/>
        </w:tabs>
        <w:ind w:left="3060" w:right="-5" w:hanging="3060"/>
        <w:jc w:val="both"/>
        <w:rPr>
          <w:rFonts w:ascii="Times New Roman" w:hAnsi="Times New Roman"/>
          <w:sz w:val="28"/>
          <w:szCs w:val="28"/>
        </w:rPr>
      </w:pPr>
      <w:r w:rsidRPr="009126EB">
        <w:rPr>
          <w:rFonts w:ascii="Times New Roman" w:hAnsi="Times New Roman"/>
          <w:b/>
          <w:sz w:val="28"/>
          <w:szCs w:val="28"/>
          <w:u w:val="single"/>
        </w:rPr>
        <w:t>Регуляторний орган: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126EB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bCs/>
          <w:sz w:val="28"/>
          <w:szCs w:val="28"/>
        </w:rPr>
        <w:t>Козелецької селищної</w:t>
      </w:r>
      <w:r w:rsidRPr="00C70912">
        <w:rPr>
          <w:rFonts w:ascii="Times New Roman" w:hAnsi="Times New Roman"/>
          <w:bCs/>
          <w:sz w:val="28"/>
          <w:szCs w:val="28"/>
        </w:rPr>
        <w:t xml:space="preserve"> ради</w:t>
      </w:r>
      <w:r w:rsidRPr="00C70912">
        <w:rPr>
          <w:rFonts w:ascii="Times New Roman" w:hAnsi="Times New Roman"/>
          <w:sz w:val="28"/>
          <w:szCs w:val="28"/>
        </w:rPr>
        <w:t>.</w:t>
      </w:r>
    </w:p>
    <w:p w:rsidR="00CB2BDD" w:rsidRPr="00CB2BDD" w:rsidRDefault="00CB2BDD" w:rsidP="00CB2B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126EB">
        <w:rPr>
          <w:b/>
          <w:sz w:val="28"/>
          <w:szCs w:val="28"/>
          <w:u w:val="single"/>
        </w:rPr>
        <w:t>Розробник</w:t>
      </w:r>
      <w:proofErr w:type="spellEnd"/>
      <w:r w:rsidRPr="009126EB">
        <w:rPr>
          <w:b/>
          <w:sz w:val="28"/>
          <w:szCs w:val="28"/>
          <w:u w:val="single"/>
        </w:rPr>
        <w:t xml:space="preserve"> документа</w:t>
      </w:r>
      <w:r w:rsidRPr="00843DAA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Комунальне підприємство </w:t>
      </w:r>
      <w:r>
        <w:rPr>
          <w:bCs/>
          <w:sz w:val="28"/>
          <w:szCs w:val="28"/>
        </w:rPr>
        <w:t xml:space="preserve">Козелецької </w:t>
      </w:r>
      <w:proofErr w:type="spellStart"/>
      <w:r>
        <w:rPr>
          <w:bCs/>
          <w:sz w:val="28"/>
          <w:szCs w:val="28"/>
        </w:rPr>
        <w:t>селищної</w:t>
      </w:r>
      <w:proofErr w:type="spellEnd"/>
      <w:r w:rsidRPr="00C70912">
        <w:rPr>
          <w:bCs/>
          <w:sz w:val="28"/>
          <w:szCs w:val="28"/>
          <w:lang w:val="uk-UA"/>
        </w:rPr>
        <w:t xml:space="preserve"> ради</w:t>
      </w:r>
      <w:r w:rsidRPr="009126EB">
        <w:rPr>
          <w:b/>
          <w:sz w:val="28"/>
          <w:szCs w:val="28"/>
          <w:u w:val="single"/>
          <w:lang w:val="uk-UA"/>
        </w:rPr>
        <w:t xml:space="preserve"> </w:t>
      </w:r>
      <w:r w:rsidRPr="00CB2BDD">
        <w:rPr>
          <w:sz w:val="28"/>
          <w:szCs w:val="28"/>
          <w:lang w:val="uk-UA"/>
        </w:rPr>
        <w:t>«Козелецьводоканал»</w:t>
      </w:r>
    </w:p>
    <w:p w:rsidR="00CB2BDD" w:rsidRDefault="00CB2BDD" w:rsidP="00CB2B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126EB">
        <w:rPr>
          <w:b/>
          <w:sz w:val="28"/>
          <w:szCs w:val="28"/>
          <w:u w:val="single"/>
        </w:rPr>
        <w:t>Контактний</w:t>
      </w:r>
      <w:proofErr w:type="spellEnd"/>
      <w:r w:rsidRPr="009126EB">
        <w:rPr>
          <w:b/>
          <w:sz w:val="28"/>
          <w:szCs w:val="28"/>
          <w:u w:val="single"/>
        </w:rPr>
        <w:t xml:space="preserve"> телефон:</w:t>
      </w:r>
      <w:r>
        <w:rPr>
          <w:b/>
          <w:sz w:val="28"/>
          <w:szCs w:val="28"/>
          <w:u w:val="single"/>
          <w:lang w:val="uk-UA"/>
        </w:rPr>
        <w:t xml:space="preserve"> (</w:t>
      </w:r>
      <w:r w:rsidR="00AD2C35">
        <w:rPr>
          <w:sz w:val="28"/>
          <w:szCs w:val="28"/>
          <w:lang w:val="uk-UA"/>
        </w:rPr>
        <w:t xml:space="preserve">04646) </w:t>
      </w:r>
      <w:r w:rsidR="00067E2B">
        <w:rPr>
          <w:sz w:val="28"/>
          <w:szCs w:val="28"/>
          <w:lang w:val="uk-UA"/>
        </w:rPr>
        <w:t>2-15-54</w:t>
      </w:r>
    </w:p>
    <w:p w:rsidR="00CB2BDD" w:rsidRPr="00AB5FE6" w:rsidRDefault="00CB2BDD" w:rsidP="00CB2BD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2BDD" w:rsidRPr="00AB5FE6" w:rsidRDefault="00CB2BDD" w:rsidP="00CB2BDD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AB5FE6">
        <w:rPr>
          <w:rFonts w:ascii="Times New Roman" w:hAnsi="Times New Roman"/>
          <w:b/>
          <w:sz w:val="28"/>
          <w:szCs w:val="28"/>
        </w:rPr>
        <w:t>1.Основна проблема, яку передбачається розв’язат</w:t>
      </w:r>
      <w:r>
        <w:rPr>
          <w:rFonts w:ascii="Times New Roman" w:hAnsi="Times New Roman"/>
          <w:b/>
          <w:sz w:val="28"/>
          <w:szCs w:val="28"/>
        </w:rPr>
        <w:t>и шляхом державного регулювання</w:t>
      </w:r>
    </w:p>
    <w:p w:rsidR="00AD2C35" w:rsidRDefault="00AD2C35" w:rsidP="00CB2BD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Основними причинами</w:t>
      </w:r>
      <w:r>
        <w:rPr>
          <w:rFonts w:ascii="Times New Roman" w:hAnsi="Times New Roman"/>
          <w:sz w:val="28"/>
          <w:szCs w:val="28"/>
        </w:rPr>
        <w:t xml:space="preserve"> перегляду тарифів на вивіз рідких </w:t>
      </w:r>
      <w:r w:rsidRPr="008F1B24">
        <w:rPr>
          <w:rFonts w:ascii="Times New Roman" w:hAnsi="Times New Roman"/>
          <w:sz w:val="28"/>
          <w:szCs w:val="28"/>
        </w:rPr>
        <w:t xml:space="preserve">побутових відходів є те що, діючі тарифи, затверджені рішенням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Козелцької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 від 26.05.2015 р. року №</w:t>
      </w:r>
      <w:r w:rsidR="00E31F7F">
        <w:rPr>
          <w:rFonts w:ascii="Times New Roman" w:hAnsi="Times New Roman"/>
          <w:sz w:val="28"/>
          <w:szCs w:val="28"/>
        </w:rPr>
        <w:t xml:space="preserve"> </w:t>
      </w:r>
      <w:r w:rsidR="00E31F7F" w:rsidRPr="00E31F7F">
        <w:rPr>
          <w:rFonts w:ascii="Times New Roman" w:hAnsi="Times New Roman"/>
          <w:sz w:val="28"/>
          <w:szCs w:val="28"/>
        </w:rPr>
        <w:t>35</w:t>
      </w:r>
      <w:r w:rsidRPr="00E31F7F">
        <w:rPr>
          <w:rFonts w:ascii="Times New Roman" w:hAnsi="Times New Roman"/>
          <w:sz w:val="28"/>
          <w:szCs w:val="28"/>
        </w:rPr>
        <w:t xml:space="preserve"> </w:t>
      </w:r>
      <w:r w:rsidR="00E31F7F" w:rsidRPr="00E31F7F">
        <w:rPr>
          <w:rFonts w:ascii="Times New Roman" w:hAnsi="Times New Roman"/>
          <w:sz w:val="28"/>
          <w:szCs w:val="28"/>
        </w:rPr>
        <w:t>«Про встановлення тарифів на послуги центрального водопостачання та вивезення побутових відходів для населення та інших споживачів смт. Козелець»</w:t>
      </w:r>
      <w:r w:rsidRPr="00E31F7F">
        <w:rPr>
          <w:rFonts w:ascii="Times New Roman" w:hAnsi="Times New Roman"/>
          <w:sz w:val="28"/>
          <w:szCs w:val="28"/>
        </w:rPr>
        <w:t>, були розроблені КП «Козелецьводоканал»</w:t>
      </w:r>
      <w:r>
        <w:rPr>
          <w:rFonts w:ascii="Times New Roman" w:hAnsi="Times New Roman"/>
          <w:sz w:val="28"/>
          <w:szCs w:val="28"/>
        </w:rPr>
        <w:t xml:space="preserve"> ще у 2015</w:t>
      </w:r>
      <w:r w:rsidRPr="008F1B24">
        <w:rPr>
          <w:rFonts w:ascii="Times New Roman" w:hAnsi="Times New Roman"/>
          <w:sz w:val="28"/>
          <w:szCs w:val="28"/>
        </w:rPr>
        <w:t xml:space="preserve"> році. З метою приведення тарифів до економічно обґрунт</w:t>
      </w:r>
      <w:r>
        <w:rPr>
          <w:rFonts w:ascii="Times New Roman" w:hAnsi="Times New Roman"/>
          <w:sz w:val="28"/>
          <w:szCs w:val="28"/>
        </w:rPr>
        <w:t>ованого рівня, в зв’язку з сут</w:t>
      </w:r>
      <w:r w:rsidRPr="008F1B24">
        <w:rPr>
          <w:rFonts w:ascii="Times New Roman" w:hAnsi="Times New Roman"/>
          <w:sz w:val="28"/>
          <w:szCs w:val="28"/>
        </w:rPr>
        <w:t>тєвими змінами у кількості абонентів, зміни цін на палив</w:t>
      </w:r>
      <w:r>
        <w:rPr>
          <w:rFonts w:ascii="Times New Roman" w:hAnsi="Times New Roman"/>
          <w:sz w:val="28"/>
          <w:szCs w:val="28"/>
        </w:rPr>
        <w:t>но-мастильні матеріали, запчас</w:t>
      </w:r>
      <w:r w:rsidRPr="008F1B24">
        <w:rPr>
          <w:rFonts w:ascii="Times New Roman" w:hAnsi="Times New Roman"/>
          <w:sz w:val="28"/>
          <w:szCs w:val="28"/>
        </w:rPr>
        <w:t>тини, підвищення мінімальної заробітної плати і відпові</w:t>
      </w:r>
      <w:r>
        <w:rPr>
          <w:rFonts w:ascii="Times New Roman" w:hAnsi="Times New Roman"/>
          <w:sz w:val="28"/>
          <w:szCs w:val="28"/>
        </w:rPr>
        <w:t>дно до постанови Кабінету Міні</w:t>
      </w:r>
      <w:r w:rsidRPr="008F1B24">
        <w:rPr>
          <w:rFonts w:ascii="Times New Roman" w:hAnsi="Times New Roman"/>
          <w:sz w:val="28"/>
          <w:szCs w:val="28"/>
        </w:rPr>
        <w:t xml:space="preserve">стрів України від 26 липня 2006 року № 1010 «Про затвердження Порядку формування тарифів на послуги з вивезення побутових відходів» виникла необхідність встановлення економічно обґрунтованих тарифів на послуги з вивезення побутових відходів. </w:t>
      </w:r>
    </w:p>
    <w:p w:rsidR="00AD2C35" w:rsidRDefault="00AD2C35" w:rsidP="00AD2C3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Відповідно до Законів України “Про місцеве самовр</w:t>
      </w:r>
      <w:r>
        <w:rPr>
          <w:rFonts w:ascii="Times New Roman" w:hAnsi="Times New Roman"/>
          <w:sz w:val="28"/>
          <w:szCs w:val="28"/>
        </w:rPr>
        <w:t>ядування в Україні” та “Про житлово-</w:t>
      </w:r>
      <w:r w:rsidRPr="008F1B24">
        <w:rPr>
          <w:rFonts w:ascii="Times New Roman" w:hAnsi="Times New Roman"/>
          <w:sz w:val="28"/>
          <w:szCs w:val="28"/>
        </w:rPr>
        <w:t xml:space="preserve">комунальні послуги” повноваження щодо </w:t>
      </w:r>
      <w:r>
        <w:rPr>
          <w:rFonts w:ascii="Times New Roman" w:hAnsi="Times New Roman"/>
          <w:sz w:val="28"/>
          <w:szCs w:val="28"/>
        </w:rPr>
        <w:t>регулювання тарифів на житлово-</w:t>
      </w:r>
      <w:r w:rsidRPr="008F1B24">
        <w:rPr>
          <w:rFonts w:ascii="Times New Roman" w:hAnsi="Times New Roman"/>
          <w:sz w:val="28"/>
          <w:szCs w:val="28"/>
        </w:rPr>
        <w:t xml:space="preserve">комунальні послуги, у </w:t>
      </w:r>
      <w:proofErr w:type="spellStart"/>
      <w:r w:rsidRPr="008F1B24">
        <w:rPr>
          <w:rFonts w:ascii="Times New Roman" w:hAnsi="Times New Roman"/>
          <w:sz w:val="28"/>
          <w:szCs w:val="28"/>
        </w:rPr>
        <w:t>т.ч</w:t>
      </w:r>
      <w:proofErr w:type="spellEnd"/>
      <w:r w:rsidRPr="008F1B24">
        <w:rPr>
          <w:rFonts w:ascii="Times New Roman" w:hAnsi="Times New Roman"/>
          <w:sz w:val="28"/>
          <w:szCs w:val="28"/>
        </w:rPr>
        <w:t>. вивезення та захоронення побутових відходів, що надаються підприємствами незалежно від форми власності, належа</w:t>
      </w:r>
      <w:r>
        <w:rPr>
          <w:rFonts w:ascii="Times New Roman" w:hAnsi="Times New Roman"/>
          <w:sz w:val="28"/>
          <w:szCs w:val="28"/>
        </w:rPr>
        <w:t>ть органам місцевого самовряду</w:t>
      </w:r>
      <w:r w:rsidRPr="008F1B24">
        <w:rPr>
          <w:rFonts w:ascii="Times New Roman" w:hAnsi="Times New Roman"/>
          <w:sz w:val="28"/>
          <w:szCs w:val="28"/>
        </w:rPr>
        <w:t>вання. Рівень тарифів повинен відповідати економічно о</w:t>
      </w:r>
      <w:r>
        <w:rPr>
          <w:rFonts w:ascii="Times New Roman" w:hAnsi="Times New Roman"/>
          <w:sz w:val="28"/>
          <w:szCs w:val="28"/>
        </w:rPr>
        <w:t>бґрунтованим витратам на їх ви</w:t>
      </w:r>
      <w:r w:rsidRPr="008F1B24">
        <w:rPr>
          <w:rFonts w:ascii="Times New Roman" w:hAnsi="Times New Roman"/>
          <w:sz w:val="28"/>
          <w:szCs w:val="28"/>
        </w:rPr>
        <w:t xml:space="preserve">робництво. </w:t>
      </w:r>
    </w:p>
    <w:p w:rsidR="00CB2BDD" w:rsidRDefault="00AD2C35" w:rsidP="00AD2C3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Комунальним підприємством </w:t>
      </w:r>
      <w:r>
        <w:rPr>
          <w:rFonts w:ascii="Times New Roman" w:hAnsi="Times New Roman"/>
          <w:sz w:val="28"/>
          <w:szCs w:val="28"/>
        </w:rPr>
        <w:t>Козелецької селищної ради «Козелецьводоканал»</w:t>
      </w:r>
      <w:r w:rsidRPr="008F1B24">
        <w:rPr>
          <w:rFonts w:ascii="Times New Roman" w:hAnsi="Times New Roman"/>
          <w:sz w:val="28"/>
          <w:szCs w:val="28"/>
        </w:rPr>
        <w:t xml:space="preserve"> подано розрахунки тарифів на послуги з вивезення </w:t>
      </w:r>
      <w:r w:rsidR="00067E2B">
        <w:rPr>
          <w:rFonts w:ascii="Times New Roman" w:hAnsi="Times New Roman"/>
          <w:sz w:val="28"/>
          <w:szCs w:val="28"/>
        </w:rPr>
        <w:t xml:space="preserve">рідких </w:t>
      </w:r>
      <w:r w:rsidRPr="008F1B24">
        <w:rPr>
          <w:rFonts w:ascii="Times New Roman" w:hAnsi="Times New Roman"/>
          <w:sz w:val="28"/>
          <w:szCs w:val="28"/>
        </w:rPr>
        <w:t xml:space="preserve">побутових відходів. Ці розрахунки подані до виконавчого комітету </w:t>
      </w:r>
      <w:r w:rsidR="00067E2B">
        <w:rPr>
          <w:rFonts w:ascii="Times New Roman" w:hAnsi="Times New Roman"/>
          <w:sz w:val="28"/>
          <w:szCs w:val="28"/>
        </w:rPr>
        <w:t xml:space="preserve">Козелецької селищної ради </w:t>
      </w:r>
      <w:r w:rsidRPr="008F1B24">
        <w:rPr>
          <w:rFonts w:ascii="Times New Roman" w:hAnsi="Times New Roman"/>
          <w:sz w:val="28"/>
          <w:szCs w:val="28"/>
        </w:rPr>
        <w:t>для прийняття відповідного рішення.</w:t>
      </w:r>
    </w:p>
    <w:p w:rsidR="00AD2C35" w:rsidRDefault="00AD2C35" w:rsidP="00CB2BD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67E2B" w:rsidRPr="00067E2B" w:rsidRDefault="00CB2BDD" w:rsidP="00067E2B">
      <w:pPr>
        <w:jc w:val="center"/>
        <w:rPr>
          <w:rFonts w:ascii="Times New Roman" w:hAnsi="Times New Roman"/>
          <w:b/>
          <w:sz w:val="28"/>
          <w:szCs w:val="28"/>
        </w:rPr>
      </w:pPr>
      <w:r w:rsidRPr="00067E2B">
        <w:rPr>
          <w:rFonts w:ascii="Times New Roman" w:hAnsi="Times New Roman"/>
          <w:b/>
          <w:sz w:val="28"/>
          <w:szCs w:val="28"/>
        </w:rPr>
        <w:t>2.</w:t>
      </w:r>
      <w:r w:rsidR="00067E2B" w:rsidRPr="00067E2B">
        <w:rPr>
          <w:rFonts w:ascii="Times New Roman" w:hAnsi="Times New Roman"/>
          <w:b/>
          <w:sz w:val="28"/>
          <w:szCs w:val="28"/>
        </w:rPr>
        <w:t xml:space="preserve"> Мета та цілі регулювання </w:t>
      </w:r>
      <w:r w:rsidRPr="00067E2B">
        <w:rPr>
          <w:rFonts w:ascii="Times New Roman" w:hAnsi="Times New Roman"/>
          <w:b/>
          <w:sz w:val="28"/>
          <w:szCs w:val="28"/>
        </w:rPr>
        <w:t xml:space="preserve">регуляторного </w:t>
      </w:r>
      <w:proofErr w:type="spellStart"/>
      <w:r w:rsidR="00067E2B" w:rsidRPr="00067E2B">
        <w:rPr>
          <w:rFonts w:ascii="Times New Roman" w:hAnsi="Times New Roman"/>
          <w:b/>
          <w:sz w:val="28"/>
          <w:szCs w:val="28"/>
        </w:rPr>
        <w:t>акта</w:t>
      </w:r>
      <w:proofErr w:type="spellEnd"/>
      <w:r w:rsidRPr="00067E2B">
        <w:rPr>
          <w:rFonts w:ascii="Times New Roman" w:hAnsi="Times New Roman"/>
          <w:b/>
          <w:sz w:val="28"/>
          <w:szCs w:val="28"/>
        </w:rPr>
        <w:tab/>
      </w:r>
      <w:r w:rsidRPr="00067E2B"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  <w:r w:rsidR="00067E2B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CB2BDD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lastRenderedPageBreak/>
        <w:t xml:space="preserve"> З метою вдосконалення роботи з поліпшення стану благоустрою, санітарного утримання територій, забезпечен</w:t>
      </w:r>
      <w:r>
        <w:rPr>
          <w:rFonts w:ascii="Times New Roman" w:hAnsi="Times New Roman"/>
          <w:sz w:val="28"/>
          <w:szCs w:val="28"/>
        </w:rPr>
        <w:t>ня чистоти і порядку в населених</w:t>
      </w:r>
      <w:r w:rsidRPr="008F1B24">
        <w:rPr>
          <w:rFonts w:ascii="Times New Roman" w:hAnsi="Times New Roman"/>
          <w:sz w:val="28"/>
          <w:szCs w:val="28"/>
        </w:rPr>
        <w:t xml:space="preserve"> пунктах</w:t>
      </w:r>
      <w:r>
        <w:rPr>
          <w:rFonts w:ascii="Times New Roman" w:hAnsi="Times New Roman"/>
          <w:sz w:val="28"/>
          <w:szCs w:val="28"/>
        </w:rPr>
        <w:t>,</w:t>
      </w:r>
      <w:r w:rsidRPr="008F1B24">
        <w:rPr>
          <w:rFonts w:ascii="Times New Roman" w:hAnsi="Times New Roman"/>
          <w:sz w:val="28"/>
          <w:szCs w:val="28"/>
        </w:rPr>
        <w:t xml:space="preserve"> забезпечення своєчасних розрахунків за енергоносії, стабілізації фінанс</w:t>
      </w:r>
      <w:r>
        <w:rPr>
          <w:rFonts w:ascii="Times New Roman" w:hAnsi="Times New Roman"/>
          <w:sz w:val="28"/>
          <w:szCs w:val="28"/>
        </w:rPr>
        <w:t>ового стану підприємства за ра</w:t>
      </w:r>
      <w:r w:rsidRPr="008F1B24">
        <w:rPr>
          <w:rFonts w:ascii="Times New Roman" w:hAnsi="Times New Roman"/>
          <w:sz w:val="28"/>
          <w:szCs w:val="28"/>
        </w:rPr>
        <w:t>хунок збалансування доходів і видатків, створення еконо</w:t>
      </w:r>
      <w:r>
        <w:rPr>
          <w:rFonts w:ascii="Times New Roman" w:hAnsi="Times New Roman"/>
          <w:sz w:val="28"/>
          <w:szCs w:val="28"/>
        </w:rPr>
        <w:t>мічного підґрунтя для переобла</w:t>
      </w:r>
      <w:r w:rsidRPr="008F1B24">
        <w:rPr>
          <w:rFonts w:ascii="Times New Roman" w:hAnsi="Times New Roman"/>
          <w:sz w:val="28"/>
          <w:szCs w:val="28"/>
        </w:rPr>
        <w:t>днання зношеного обладнання запроваджується</w:t>
      </w:r>
      <w:r>
        <w:rPr>
          <w:rFonts w:ascii="Times New Roman" w:hAnsi="Times New Roman"/>
          <w:sz w:val="28"/>
          <w:szCs w:val="28"/>
        </w:rPr>
        <w:t xml:space="preserve"> встановлення нових економічно-</w:t>
      </w:r>
      <w:proofErr w:type="spellStart"/>
      <w:r w:rsidRPr="008F1B24">
        <w:rPr>
          <w:rFonts w:ascii="Times New Roman" w:hAnsi="Times New Roman"/>
          <w:sz w:val="28"/>
          <w:szCs w:val="28"/>
        </w:rPr>
        <w:t>обгунтованих</w:t>
      </w:r>
      <w:proofErr w:type="spellEnd"/>
      <w:r w:rsidRPr="008F1B24">
        <w:rPr>
          <w:rFonts w:ascii="Times New Roman" w:hAnsi="Times New Roman"/>
          <w:sz w:val="28"/>
          <w:szCs w:val="28"/>
        </w:rPr>
        <w:t xml:space="preserve"> тарифів на вивіз</w:t>
      </w:r>
      <w:r>
        <w:rPr>
          <w:rFonts w:ascii="Times New Roman" w:hAnsi="Times New Roman"/>
          <w:sz w:val="28"/>
          <w:szCs w:val="28"/>
        </w:rPr>
        <w:t xml:space="preserve"> рідких </w:t>
      </w:r>
      <w:r w:rsidRPr="008F1B24">
        <w:rPr>
          <w:rFonts w:ascii="Times New Roman" w:hAnsi="Times New Roman"/>
          <w:sz w:val="28"/>
          <w:szCs w:val="28"/>
        </w:rPr>
        <w:t>побутових відходів.</w:t>
      </w:r>
    </w:p>
    <w:p w:rsidR="00067E2B" w:rsidRPr="009126EB" w:rsidRDefault="00067E2B" w:rsidP="00067E2B">
      <w:pPr>
        <w:ind w:firstLine="851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67E2B" w:rsidRDefault="00CB2BDD" w:rsidP="00067E2B">
      <w:pPr>
        <w:jc w:val="center"/>
        <w:rPr>
          <w:rFonts w:ascii="Times New Roman" w:hAnsi="Times New Roman"/>
          <w:b/>
          <w:sz w:val="28"/>
          <w:szCs w:val="28"/>
        </w:rPr>
      </w:pPr>
      <w:r w:rsidRPr="00067E2B">
        <w:rPr>
          <w:rFonts w:ascii="Times New Roman" w:hAnsi="Times New Roman"/>
          <w:b/>
          <w:sz w:val="28"/>
          <w:szCs w:val="28"/>
        </w:rPr>
        <w:t>3.</w:t>
      </w:r>
      <w:r w:rsidR="00067E2B" w:rsidRPr="00067E2B">
        <w:rPr>
          <w:rFonts w:ascii="Times New Roman" w:hAnsi="Times New Roman"/>
          <w:b/>
          <w:sz w:val="28"/>
          <w:szCs w:val="28"/>
        </w:rPr>
        <w:t xml:space="preserve"> Визначення та оцінка альтернативних способів досягнення встановлених цілей</w:t>
      </w:r>
    </w:p>
    <w:p w:rsidR="00067E2B" w:rsidRPr="00067E2B" w:rsidRDefault="00067E2B" w:rsidP="00067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 Альтернативним заходом для комунально</w:t>
      </w:r>
      <w:r>
        <w:rPr>
          <w:rFonts w:ascii="Times New Roman" w:hAnsi="Times New Roman"/>
          <w:sz w:val="28"/>
          <w:szCs w:val="28"/>
        </w:rPr>
        <w:t xml:space="preserve">го підприємства могло би бути </w:t>
      </w:r>
      <w:r w:rsidRPr="008F1B24">
        <w:rPr>
          <w:rFonts w:ascii="Times New Roman" w:hAnsi="Times New Roman"/>
          <w:sz w:val="28"/>
          <w:szCs w:val="28"/>
        </w:rPr>
        <w:t>зменшення тарифів на паливно-мастильні матеріали</w:t>
      </w:r>
      <w:r>
        <w:rPr>
          <w:rFonts w:ascii="Times New Roman" w:hAnsi="Times New Roman"/>
          <w:sz w:val="28"/>
          <w:szCs w:val="28"/>
        </w:rPr>
        <w:t>, основні технологічні матеріали, зменшення заробітної плати. Д</w:t>
      </w:r>
      <w:r w:rsidRPr="008F1B24">
        <w:rPr>
          <w:rFonts w:ascii="Times New Roman" w:hAnsi="Times New Roman"/>
          <w:sz w:val="28"/>
          <w:szCs w:val="28"/>
        </w:rPr>
        <w:t>аний варіант можливий лише при умовах прийняття державними структу</w:t>
      </w:r>
      <w:r>
        <w:rPr>
          <w:rFonts w:ascii="Times New Roman" w:hAnsi="Times New Roman"/>
          <w:sz w:val="28"/>
          <w:szCs w:val="28"/>
        </w:rPr>
        <w:t>рами відповідних рішень</w:t>
      </w:r>
      <w:r w:rsidRPr="008F1B24">
        <w:rPr>
          <w:rFonts w:ascii="Times New Roman" w:hAnsi="Times New Roman"/>
          <w:sz w:val="28"/>
          <w:szCs w:val="28"/>
        </w:rPr>
        <w:t xml:space="preserve"> або одержання дотації з місцевого бюджету на від</w:t>
      </w:r>
      <w:r>
        <w:rPr>
          <w:rFonts w:ascii="Times New Roman" w:hAnsi="Times New Roman"/>
          <w:sz w:val="28"/>
          <w:szCs w:val="28"/>
        </w:rPr>
        <w:t>шкодування різниці встановлено</w:t>
      </w:r>
      <w:r w:rsidRPr="008F1B24">
        <w:rPr>
          <w:rFonts w:ascii="Times New Roman" w:hAnsi="Times New Roman"/>
          <w:sz w:val="28"/>
          <w:szCs w:val="28"/>
        </w:rPr>
        <w:t xml:space="preserve">го тарифу та фактичної собівартості з урахуванням рівня рентабельності, але фактично це не можливе. </w:t>
      </w: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Таким чином, альтернативні методи не можливі, тому вирішення проблеми можливе лише у разі встановлення тарифів на послуги вивозу тв</w:t>
      </w:r>
      <w:r>
        <w:rPr>
          <w:rFonts w:ascii="Times New Roman" w:hAnsi="Times New Roman"/>
          <w:sz w:val="28"/>
          <w:szCs w:val="28"/>
        </w:rPr>
        <w:t>ердих побутових відходів на за</w:t>
      </w:r>
      <w:r w:rsidRPr="008F1B24">
        <w:rPr>
          <w:rFonts w:ascii="Times New Roman" w:hAnsi="Times New Roman"/>
          <w:sz w:val="28"/>
          <w:szCs w:val="28"/>
        </w:rPr>
        <w:t xml:space="preserve">пропонованому рівні. </w:t>
      </w:r>
    </w:p>
    <w:p w:rsidR="00067E2B" w:rsidRDefault="00067E2B" w:rsidP="00067E2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67E2B" w:rsidRDefault="00067E2B" w:rsidP="00067E2B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Переваги обраного способу</w:t>
      </w: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Перевагами впровадження </w:t>
      </w:r>
      <w:r>
        <w:rPr>
          <w:rFonts w:ascii="Times New Roman" w:hAnsi="Times New Roman"/>
          <w:sz w:val="28"/>
          <w:szCs w:val="28"/>
        </w:rPr>
        <w:t xml:space="preserve">проекту регуляторного акту є: </w:t>
      </w: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1B24">
        <w:rPr>
          <w:rFonts w:ascii="Times New Roman" w:hAnsi="Times New Roman"/>
          <w:sz w:val="28"/>
          <w:szCs w:val="28"/>
        </w:rPr>
        <w:t>приведення тарифів на послуги на вивіз</w:t>
      </w:r>
      <w:r>
        <w:rPr>
          <w:rFonts w:ascii="Times New Roman" w:hAnsi="Times New Roman"/>
          <w:sz w:val="28"/>
          <w:szCs w:val="28"/>
        </w:rPr>
        <w:t xml:space="preserve"> рідких побутових відходів</w:t>
      </w:r>
      <w:r w:rsidRPr="008F1B24">
        <w:rPr>
          <w:rFonts w:ascii="Times New Roman" w:hAnsi="Times New Roman"/>
          <w:sz w:val="28"/>
          <w:szCs w:val="28"/>
        </w:rPr>
        <w:t xml:space="preserve">, що надаються </w:t>
      </w:r>
      <w:r>
        <w:rPr>
          <w:rFonts w:ascii="Times New Roman" w:hAnsi="Times New Roman"/>
          <w:sz w:val="28"/>
          <w:szCs w:val="28"/>
        </w:rPr>
        <w:t>КП «Козелецьводоканал»</w:t>
      </w:r>
      <w:r w:rsidRPr="008F1B24">
        <w:rPr>
          <w:rFonts w:ascii="Times New Roman" w:hAnsi="Times New Roman"/>
          <w:sz w:val="28"/>
          <w:szCs w:val="28"/>
        </w:rPr>
        <w:t xml:space="preserve"> до рівня економічно обґрунтованих; </w:t>
      </w: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- забезпечення стабільної роботи </w:t>
      </w:r>
      <w:r>
        <w:rPr>
          <w:rFonts w:ascii="Times New Roman" w:hAnsi="Times New Roman"/>
          <w:sz w:val="28"/>
          <w:szCs w:val="28"/>
        </w:rPr>
        <w:t>КП «Козелецьводоканал»</w:t>
      </w:r>
      <w:r w:rsidRPr="008F1B24">
        <w:rPr>
          <w:rFonts w:ascii="Times New Roman" w:hAnsi="Times New Roman"/>
          <w:sz w:val="28"/>
          <w:szCs w:val="28"/>
        </w:rPr>
        <w:t>;</w:t>
      </w: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- забезпечення своєчасних розрахунків </w:t>
      </w:r>
      <w:r>
        <w:rPr>
          <w:rFonts w:ascii="Times New Roman" w:hAnsi="Times New Roman"/>
          <w:sz w:val="28"/>
          <w:szCs w:val="28"/>
        </w:rPr>
        <w:t>КП «Козелецьводоканал»</w:t>
      </w:r>
      <w:r w:rsidRPr="008F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спожиті енергоно</w:t>
      </w:r>
      <w:r w:rsidRPr="008F1B24">
        <w:rPr>
          <w:rFonts w:ascii="Times New Roman" w:hAnsi="Times New Roman"/>
          <w:sz w:val="28"/>
          <w:szCs w:val="28"/>
        </w:rPr>
        <w:t xml:space="preserve">сії, своєчасну виплату заробітної плати робітникам; </w:t>
      </w:r>
    </w:p>
    <w:p w:rsidR="00067E2B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7E2B" w:rsidRDefault="00067E2B" w:rsidP="00067E2B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Недоліки обраного способу</w:t>
      </w:r>
    </w:p>
    <w:p w:rsidR="00CB2BDD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Зростання тарифів для суб’єктів господарювання та населення на вивезення твердих побутових відходів. Проте, отримання субсидії поширюєт</w:t>
      </w:r>
      <w:r>
        <w:rPr>
          <w:rFonts w:ascii="Times New Roman" w:hAnsi="Times New Roman"/>
          <w:sz w:val="28"/>
          <w:szCs w:val="28"/>
        </w:rPr>
        <w:t>ься на послугу з вивезення тве</w:t>
      </w:r>
      <w:r w:rsidRPr="008F1B24">
        <w:rPr>
          <w:rFonts w:ascii="Times New Roman" w:hAnsi="Times New Roman"/>
          <w:sz w:val="28"/>
          <w:szCs w:val="28"/>
        </w:rPr>
        <w:t>рдих побутових відходів після укладання відповідного договору.</w:t>
      </w:r>
    </w:p>
    <w:p w:rsidR="00067E2B" w:rsidRPr="007B47C9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7E2B" w:rsidRDefault="00CB2BDD" w:rsidP="0090306A">
      <w:pPr>
        <w:jc w:val="center"/>
        <w:rPr>
          <w:rFonts w:ascii="Times New Roman" w:hAnsi="Times New Roman"/>
          <w:sz w:val="28"/>
          <w:szCs w:val="28"/>
        </w:rPr>
      </w:pPr>
      <w:r w:rsidRPr="00AB5FE6">
        <w:rPr>
          <w:rFonts w:ascii="Times New Roman" w:hAnsi="Times New Roman"/>
          <w:b/>
          <w:sz w:val="28"/>
          <w:szCs w:val="28"/>
        </w:rPr>
        <w:t>4.</w:t>
      </w:r>
      <w:r w:rsidR="00067E2B" w:rsidRPr="00067E2B">
        <w:rPr>
          <w:rFonts w:ascii="Times New Roman" w:hAnsi="Times New Roman"/>
          <w:sz w:val="28"/>
          <w:szCs w:val="28"/>
        </w:rPr>
        <w:t xml:space="preserve"> </w:t>
      </w:r>
      <w:r w:rsidR="00067E2B" w:rsidRPr="00067E2B">
        <w:rPr>
          <w:rFonts w:ascii="Times New Roman" w:hAnsi="Times New Roman"/>
          <w:b/>
          <w:sz w:val="28"/>
          <w:szCs w:val="28"/>
        </w:rPr>
        <w:t>Механізм та заходи, що пропонуються для розв’язання проблеми</w:t>
      </w:r>
    </w:p>
    <w:p w:rsidR="00067E2B" w:rsidRDefault="00067E2B" w:rsidP="00067E2B">
      <w:pPr>
        <w:rPr>
          <w:rFonts w:ascii="Times New Roman" w:hAnsi="Times New Roman"/>
          <w:sz w:val="28"/>
          <w:szCs w:val="28"/>
        </w:rPr>
      </w:pPr>
    </w:p>
    <w:p w:rsidR="00163EAC" w:rsidRDefault="00067E2B" w:rsidP="00067E2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З метою врахування інтересів як мешканців так і комунального підприємства </w:t>
      </w:r>
      <w:r>
        <w:rPr>
          <w:rFonts w:ascii="Times New Roman" w:hAnsi="Times New Roman"/>
          <w:sz w:val="28"/>
          <w:szCs w:val="28"/>
        </w:rPr>
        <w:t>«Козелецьводоканал»</w:t>
      </w:r>
      <w:r w:rsidRPr="008F1B24">
        <w:rPr>
          <w:rFonts w:ascii="Times New Roman" w:hAnsi="Times New Roman"/>
          <w:sz w:val="28"/>
          <w:szCs w:val="28"/>
        </w:rPr>
        <w:t xml:space="preserve"> – для розв’язання проблеми забезпечення сталого вивезення </w:t>
      </w:r>
      <w:r>
        <w:rPr>
          <w:rFonts w:ascii="Times New Roman" w:hAnsi="Times New Roman"/>
          <w:sz w:val="28"/>
          <w:szCs w:val="28"/>
        </w:rPr>
        <w:t xml:space="preserve">рідких </w:t>
      </w:r>
      <w:r w:rsidRPr="008F1B24">
        <w:rPr>
          <w:rFonts w:ascii="Times New Roman" w:hAnsi="Times New Roman"/>
          <w:sz w:val="28"/>
          <w:szCs w:val="28"/>
        </w:rPr>
        <w:t xml:space="preserve">побутових відходів з одного боку та поліпшення фінансового стану з другого боку рішенням </w:t>
      </w:r>
      <w:r>
        <w:rPr>
          <w:rFonts w:ascii="Times New Roman" w:hAnsi="Times New Roman"/>
          <w:sz w:val="28"/>
          <w:szCs w:val="28"/>
        </w:rPr>
        <w:t xml:space="preserve">Козелецької </w:t>
      </w:r>
      <w:r w:rsidRPr="008F1B24">
        <w:rPr>
          <w:rFonts w:ascii="Times New Roman" w:hAnsi="Times New Roman"/>
          <w:sz w:val="28"/>
          <w:szCs w:val="28"/>
        </w:rPr>
        <w:t xml:space="preserve">селищної ради здійснюється державне регулювання шляхом затвердження розрахованих </w:t>
      </w:r>
      <w:r>
        <w:rPr>
          <w:rFonts w:ascii="Times New Roman" w:hAnsi="Times New Roman"/>
          <w:sz w:val="28"/>
          <w:szCs w:val="28"/>
        </w:rPr>
        <w:t>КП «Козелецьводоканал»</w:t>
      </w:r>
      <w:r w:rsidRPr="008F1B24">
        <w:rPr>
          <w:rFonts w:ascii="Times New Roman" w:hAnsi="Times New Roman"/>
          <w:sz w:val="28"/>
          <w:szCs w:val="28"/>
        </w:rPr>
        <w:t xml:space="preserve"> тарифів, відповідно до постанови Кабінету Міністрів України від 01.06.2011 року № 869 «Про забезпечення єд</w:t>
      </w:r>
      <w:r w:rsidR="00163EAC">
        <w:rPr>
          <w:rFonts w:ascii="Times New Roman" w:hAnsi="Times New Roman"/>
          <w:sz w:val="28"/>
          <w:szCs w:val="28"/>
        </w:rPr>
        <w:t>иного підходу до формування та</w:t>
      </w:r>
      <w:r w:rsidRPr="008F1B24">
        <w:rPr>
          <w:rFonts w:ascii="Times New Roman" w:hAnsi="Times New Roman"/>
          <w:sz w:val="28"/>
          <w:szCs w:val="28"/>
        </w:rPr>
        <w:t xml:space="preserve">рифів на житлово-комунальні послуги». </w:t>
      </w:r>
    </w:p>
    <w:p w:rsidR="00163EAC" w:rsidRDefault="00067E2B" w:rsidP="00163EAC">
      <w:pPr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lastRenderedPageBreak/>
        <w:t>Дане рішення передбачає встановлення економічно обґрунтованих тарифів</w:t>
      </w:r>
      <w:r w:rsidR="00163EAC">
        <w:rPr>
          <w:rFonts w:ascii="Times New Roman" w:hAnsi="Times New Roman"/>
          <w:sz w:val="28"/>
          <w:szCs w:val="28"/>
        </w:rPr>
        <w:t xml:space="preserve"> на послу</w:t>
      </w:r>
      <w:r w:rsidRPr="008F1B24">
        <w:rPr>
          <w:rFonts w:ascii="Times New Roman" w:hAnsi="Times New Roman"/>
          <w:sz w:val="28"/>
          <w:szCs w:val="28"/>
        </w:rPr>
        <w:t xml:space="preserve">ги з вивезення </w:t>
      </w:r>
      <w:r w:rsidR="00163EAC">
        <w:rPr>
          <w:rFonts w:ascii="Times New Roman" w:hAnsi="Times New Roman"/>
          <w:sz w:val="28"/>
          <w:szCs w:val="28"/>
        </w:rPr>
        <w:t xml:space="preserve">рідких </w:t>
      </w:r>
      <w:r w:rsidRPr="008F1B24">
        <w:rPr>
          <w:rFonts w:ascii="Times New Roman" w:hAnsi="Times New Roman"/>
          <w:sz w:val="28"/>
          <w:szCs w:val="28"/>
        </w:rPr>
        <w:t xml:space="preserve">побутових відходів, що надаються </w:t>
      </w:r>
      <w:r w:rsidR="00163EAC">
        <w:rPr>
          <w:rFonts w:ascii="Times New Roman" w:hAnsi="Times New Roman"/>
          <w:sz w:val="28"/>
          <w:szCs w:val="28"/>
        </w:rPr>
        <w:t xml:space="preserve">КП «Козелецьводоканал» </w:t>
      </w:r>
      <w:r w:rsidRPr="008F1B24">
        <w:rPr>
          <w:rFonts w:ascii="Times New Roman" w:hAnsi="Times New Roman"/>
          <w:sz w:val="28"/>
          <w:szCs w:val="28"/>
        </w:rPr>
        <w:t xml:space="preserve">для споживачів усіх форм власності, які складатимуть: </w:t>
      </w:r>
      <w:r w:rsidR="00163EAC">
        <w:rPr>
          <w:rFonts w:ascii="Times New Roman" w:hAnsi="Times New Roman"/>
          <w:sz w:val="28"/>
          <w:szCs w:val="28"/>
        </w:rPr>
        <w:t xml:space="preserve">   </w:t>
      </w:r>
    </w:p>
    <w:p w:rsidR="00163EAC" w:rsidRDefault="00163EAC" w:rsidP="00163EAC">
      <w:pPr>
        <w:jc w:val="both"/>
        <w:rPr>
          <w:rFonts w:ascii="Times New Roman" w:hAnsi="Times New Roman"/>
          <w:sz w:val="28"/>
          <w:szCs w:val="28"/>
        </w:rPr>
      </w:pPr>
    </w:p>
    <w:p w:rsidR="00163EAC" w:rsidRDefault="00163EAC" w:rsidP="00163EA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населення – </w:t>
      </w:r>
      <w:r w:rsidRPr="00163EAC">
        <w:rPr>
          <w:rFonts w:ascii="Times New Roman" w:hAnsi="Times New Roman"/>
          <w:b/>
          <w:sz w:val="28"/>
          <w:szCs w:val="28"/>
        </w:rPr>
        <w:t>38,00 грн./1 м 3</w:t>
      </w:r>
    </w:p>
    <w:p w:rsidR="00CB2BDD" w:rsidRDefault="00163EAC" w:rsidP="00067E2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інших споживачів – </w:t>
      </w:r>
      <w:r w:rsidRPr="00163EAC">
        <w:rPr>
          <w:rFonts w:ascii="Times New Roman" w:hAnsi="Times New Roman"/>
          <w:b/>
          <w:sz w:val="28"/>
          <w:szCs w:val="28"/>
        </w:rPr>
        <w:t>49,40</w:t>
      </w:r>
      <w:r w:rsidR="00067E2B" w:rsidRPr="00163EAC">
        <w:rPr>
          <w:rFonts w:ascii="Times New Roman" w:hAnsi="Times New Roman"/>
          <w:b/>
          <w:sz w:val="28"/>
          <w:szCs w:val="28"/>
        </w:rPr>
        <w:t xml:space="preserve"> грн./1 м3</w:t>
      </w:r>
    </w:p>
    <w:p w:rsidR="00163EAC" w:rsidRPr="00163EAC" w:rsidRDefault="00163EAC" w:rsidP="00067E2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63EAC" w:rsidRDefault="00CB2BDD" w:rsidP="00163EAC">
      <w:pPr>
        <w:jc w:val="center"/>
        <w:rPr>
          <w:rFonts w:ascii="Times New Roman" w:hAnsi="Times New Roman"/>
          <w:b/>
          <w:sz w:val="28"/>
          <w:szCs w:val="28"/>
        </w:rPr>
      </w:pPr>
      <w:r w:rsidRPr="00163EAC">
        <w:rPr>
          <w:rFonts w:ascii="Times New Roman" w:hAnsi="Times New Roman"/>
          <w:b/>
          <w:sz w:val="28"/>
          <w:szCs w:val="28"/>
        </w:rPr>
        <w:t>5.</w:t>
      </w:r>
      <w:r w:rsidR="00163EAC" w:rsidRPr="00163EAC">
        <w:rPr>
          <w:rFonts w:ascii="Times New Roman" w:hAnsi="Times New Roman"/>
          <w:b/>
          <w:sz w:val="28"/>
          <w:szCs w:val="28"/>
        </w:rPr>
        <w:t xml:space="preserve"> Можливість досягнення визначених цілей у разі прийняття регуляторного акту </w:t>
      </w:r>
    </w:p>
    <w:p w:rsidR="00163EAC" w:rsidRPr="00163EAC" w:rsidRDefault="00163EAC" w:rsidP="00163EAC">
      <w:pPr>
        <w:jc w:val="both"/>
        <w:rPr>
          <w:rFonts w:ascii="Times New Roman" w:hAnsi="Times New Roman"/>
          <w:b/>
          <w:sz w:val="28"/>
          <w:szCs w:val="28"/>
        </w:rPr>
      </w:pPr>
    </w:p>
    <w:p w:rsidR="00CB2BDD" w:rsidRDefault="00163EAC" w:rsidP="00163EA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У разі прийняття даного рішення буде вирішено пит</w:t>
      </w:r>
      <w:r>
        <w:rPr>
          <w:rFonts w:ascii="Times New Roman" w:hAnsi="Times New Roman"/>
          <w:sz w:val="28"/>
          <w:szCs w:val="28"/>
        </w:rPr>
        <w:t>ання приведення тарифів на пос</w:t>
      </w:r>
      <w:r w:rsidRPr="008F1B24">
        <w:rPr>
          <w:rFonts w:ascii="Times New Roman" w:hAnsi="Times New Roman"/>
          <w:sz w:val="28"/>
          <w:szCs w:val="28"/>
        </w:rPr>
        <w:t xml:space="preserve">луги на вивіз </w:t>
      </w:r>
      <w:r>
        <w:rPr>
          <w:rFonts w:ascii="Times New Roman" w:hAnsi="Times New Roman"/>
          <w:sz w:val="28"/>
          <w:szCs w:val="28"/>
        </w:rPr>
        <w:t xml:space="preserve">рідких </w:t>
      </w:r>
      <w:r w:rsidRPr="008F1B24">
        <w:rPr>
          <w:rFonts w:ascii="Times New Roman" w:hAnsi="Times New Roman"/>
          <w:sz w:val="28"/>
          <w:szCs w:val="28"/>
        </w:rPr>
        <w:t>побутових відходів всіх категорій спожива</w:t>
      </w:r>
      <w:r>
        <w:rPr>
          <w:rFonts w:ascii="Times New Roman" w:hAnsi="Times New Roman"/>
          <w:sz w:val="28"/>
          <w:szCs w:val="28"/>
        </w:rPr>
        <w:t>чів до економічно обґрунтовано</w:t>
      </w:r>
      <w:r w:rsidRPr="008F1B24">
        <w:rPr>
          <w:rFonts w:ascii="Times New Roman" w:hAnsi="Times New Roman"/>
          <w:sz w:val="28"/>
          <w:szCs w:val="28"/>
        </w:rPr>
        <w:t xml:space="preserve">го рівня. Запропоновані тарифи </w:t>
      </w:r>
      <w:proofErr w:type="spellStart"/>
      <w:r w:rsidRPr="008F1B24">
        <w:rPr>
          <w:rFonts w:ascii="Times New Roman" w:hAnsi="Times New Roman"/>
          <w:sz w:val="28"/>
          <w:szCs w:val="28"/>
        </w:rPr>
        <w:t>нададуть</w:t>
      </w:r>
      <w:proofErr w:type="spellEnd"/>
      <w:r w:rsidRPr="008F1B24">
        <w:rPr>
          <w:rFonts w:ascii="Times New Roman" w:hAnsi="Times New Roman"/>
          <w:sz w:val="28"/>
          <w:szCs w:val="28"/>
        </w:rPr>
        <w:t xml:space="preserve"> змогу поліпшити фінансовий стан підприємства, своєчасно сплачувати податки до бюджетів всіх рівнів та </w:t>
      </w:r>
      <w:r>
        <w:rPr>
          <w:rFonts w:ascii="Times New Roman" w:hAnsi="Times New Roman"/>
          <w:sz w:val="28"/>
          <w:szCs w:val="28"/>
        </w:rPr>
        <w:t>енергоносії, забезпечувати пра</w:t>
      </w:r>
      <w:r w:rsidRPr="008F1B24">
        <w:rPr>
          <w:rFonts w:ascii="Times New Roman" w:hAnsi="Times New Roman"/>
          <w:sz w:val="28"/>
          <w:szCs w:val="28"/>
        </w:rPr>
        <w:t>цівників належною заробітною платою.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3EAC" w:rsidRPr="009126EB" w:rsidRDefault="00163EAC" w:rsidP="00163EA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04A4" w:rsidRPr="001204A4" w:rsidRDefault="00CB2BDD" w:rsidP="001204A4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204A4">
        <w:rPr>
          <w:rFonts w:ascii="Times New Roman" w:hAnsi="Times New Roman"/>
          <w:b/>
          <w:sz w:val="28"/>
          <w:szCs w:val="28"/>
        </w:rPr>
        <w:t>6.</w:t>
      </w:r>
      <w:r w:rsidR="001204A4" w:rsidRPr="001204A4">
        <w:rPr>
          <w:rFonts w:ascii="Times New Roman" w:hAnsi="Times New Roman"/>
          <w:b/>
          <w:sz w:val="28"/>
          <w:szCs w:val="28"/>
        </w:rPr>
        <w:t xml:space="preserve"> Очікувані результати від прийняття регуляторного акту </w:t>
      </w:r>
    </w:p>
    <w:p w:rsidR="001204A4" w:rsidRDefault="001204A4" w:rsidP="001204A4">
      <w:pPr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1204A4" w:rsidRDefault="001204A4" w:rsidP="001204A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Прийняття за</w:t>
      </w:r>
      <w:r>
        <w:rPr>
          <w:rFonts w:ascii="Times New Roman" w:hAnsi="Times New Roman"/>
          <w:sz w:val="28"/>
          <w:szCs w:val="28"/>
        </w:rPr>
        <w:t>пропонованого регуляторного акту</w:t>
      </w:r>
      <w:r w:rsidRPr="008F1B24">
        <w:rPr>
          <w:rFonts w:ascii="Times New Roman" w:hAnsi="Times New Roman"/>
          <w:sz w:val="28"/>
          <w:szCs w:val="28"/>
        </w:rPr>
        <w:t xml:space="preserve"> дозв</w:t>
      </w:r>
      <w:r>
        <w:rPr>
          <w:rFonts w:ascii="Times New Roman" w:hAnsi="Times New Roman"/>
          <w:sz w:val="28"/>
          <w:szCs w:val="28"/>
        </w:rPr>
        <w:t>олить забезпечити надання своє</w:t>
      </w:r>
      <w:r w:rsidRPr="008F1B24">
        <w:rPr>
          <w:rFonts w:ascii="Times New Roman" w:hAnsi="Times New Roman"/>
          <w:sz w:val="28"/>
          <w:szCs w:val="28"/>
        </w:rPr>
        <w:t xml:space="preserve">часних, безперебійних послуг з вивозу </w:t>
      </w:r>
      <w:r>
        <w:rPr>
          <w:rFonts w:ascii="Times New Roman" w:hAnsi="Times New Roman"/>
          <w:sz w:val="28"/>
          <w:szCs w:val="28"/>
        </w:rPr>
        <w:t>рідких побутових відходів</w:t>
      </w:r>
      <w:r w:rsidRPr="008F1B24">
        <w:rPr>
          <w:rFonts w:ascii="Times New Roman" w:hAnsi="Times New Roman"/>
          <w:sz w:val="28"/>
          <w:szCs w:val="28"/>
        </w:rPr>
        <w:t xml:space="preserve"> за беззбитко</w:t>
      </w:r>
      <w:r>
        <w:rPr>
          <w:rFonts w:ascii="Times New Roman" w:hAnsi="Times New Roman"/>
          <w:sz w:val="28"/>
          <w:szCs w:val="28"/>
        </w:rPr>
        <w:t>вими тарифами та можливість розвитку підпри</w:t>
      </w:r>
      <w:r w:rsidRPr="008F1B24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м</w:t>
      </w:r>
      <w:r w:rsidRPr="008F1B24">
        <w:rPr>
          <w:rFonts w:ascii="Times New Roman" w:hAnsi="Times New Roman"/>
          <w:sz w:val="28"/>
          <w:szCs w:val="28"/>
        </w:rPr>
        <w:t xml:space="preserve">ства. </w:t>
      </w:r>
    </w:p>
    <w:p w:rsidR="004E5A14" w:rsidRDefault="004E5A14" w:rsidP="001204A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4E5A14" w:rsidTr="00162AED">
        <w:tc>
          <w:tcPr>
            <w:tcW w:w="9345" w:type="dxa"/>
            <w:gridSpan w:val="3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Базові групи інтересів</w:t>
            </w:r>
          </w:p>
        </w:tc>
      </w:tr>
      <w:tr w:rsidR="004E5A14" w:rsidTr="00D217C6">
        <w:tc>
          <w:tcPr>
            <w:tcW w:w="9345" w:type="dxa"/>
            <w:gridSpan w:val="3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4E5A14">
              <w:rPr>
                <w:rFonts w:ascii="Times New Roman" w:hAnsi="Times New Roman"/>
                <w:i/>
                <w:sz w:val="28"/>
                <w:szCs w:val="28"/>
              </w:rPr>
              <w:t>ісцева влада</w:t>
            </w:r>
          </w:p>
        </w:tc>
      </w:tr>
      <w:tr w:rsidR="001204A4" w:rsidTr="001204A4">
        <w:tc>
          <w:tcPr>
            <w:tcW w:w="4672" w:type="dxa"/>
          </w:tcPr>
          <w:p w:rsidR="001204A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Вигоди</w:t>
            </w:r>
          </w:p>
        </w:tc>
        <w:tc>
          <w:tcPr>
            <w:tcW w:w="4673" w:type="dxa"/>
            <w:gridSpan w:val="2"/>
          </w:tcPr>
          <w:p w:rsidR="001204A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Витрати</w:t>
            </w:r>
          </w:p>
        </w:tc>
      </w:tr>
      <w:tr w:rsidR="001204A4" w:rsidTr="001204A4">
        <w:tc>
          <w:tcPr>
            <w:tcW w:w="4672" w:type="dxa"/>
          </w:tcPr>
          <w:p w:rsidR="004E5A14" w:rsidRDefault="004E5A14" w:rsidP="001204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>забезпечення стабільного та якіс</w:t>
            </w:r>
            <w:r>
              <w:rPr>
                <w:rFonts w:ascii="Times New Roman" w:hAnsi="Times New Roman"/>
                <w:sz w:val="28"/>
                <w:szCs w:val="28"/>
              </w:rPr>
              <w:t>ного надання послуг з вивозу рідких побутових відходів;</w:t>
            </w:r>
          </w:p>
          <w:p w:rsidR="001204A4" w:rsidRDefault="004E5A14" w:rsidP="001204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 xml:space="preserve"> зменшення кіль</w:t>
            </w:r>
            <w:r>
              <w:rPr>
                <w:rFonts w:ascii="Times New Roman" w:hAnsi="Times New Roman"/>
                <w:sz w:val="28"/>
                <w:szCs w:val="28"/>
              </w:rPr>
              <w:t>кості звернень (скарг) від спо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 xml:space="preserve">живачів щодо якості послуг з вивозу </w:t>
            </w:r>
            <w:r>
              <w:rPr>
                <w:rFonts w:ascii="Times New Roman" w:hAnsi="Times New Roman"/>
                <w:sz w:val="28"/>
                <w:szCs w:val="28"/>
              </w:rPr>
              <w:t>рідких побутових відходів</w:t>
            </w:r>
          </w:p>
        </w:tc>
        <w:tc>
          <w:tcPr>
            <w:tcW w:w="4673" w:type="dxa"/>
            <w:gridSpan w:val="2"/>
          </w:tcPr>
          <w:p w:rsidR="001204A4" w:rsidRPr="004E5A14" w:rsidRDefault="004E5A14" w:rsidP="001204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A14">
              <w:rPr>
                <w:rFonts w:ascii="Times New Roman" w:hAnsi="Times New Roman"/>
                <w:sz w:val="28"/>
                <w:szCs w:val="28"/>
              </w:rPr>
              <w:t>додаткових витрат не передбачається</w:t>
            </w:r>
          </w:p>
        </w:tc>
      </w:tr>
      <w:tr w:rsidR="004E5A14" w:rsidTr="00F40512">
        <w:tc>
          <w:tcPr>
            <w:tcW w:w="9345" w:type="dxa"/>
            <w:gridSpan w:val="3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E5A14">
              <w:rPr>
                <w:rFonts w:ascii="Times New Roman" w:hAnsi="Times New Roman"/>
                <w:i/>
                <w:sz w:val="28"/>
                <w:szCs w:val="28"/>
              </w:rPr>
              <w:t>КП «Козелецьводоканал»</w:t>
            </w:r>
          </w:p>
        </w:tc>
      </w:tr>
      <w:tr w:rsidR="004E5A14" w:rsidTr="001204A4">
        <w:tc>
          <w:tcPr>
            <w:tcW w:w="4672" w:type="dxa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Вигоди</w:t>
            </w:r>
          </w:p>
        </w:tc>
        <w:tc>
          <w:tcPr>
            <w:tcW w:w="4673" w:type="dxa"/>
            <w:gridSpan w:val="2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Витрати</w:t>
            </w:r>
          </w:p>
        </w:tc>
      </w:tr>
      <w:tr w:rsidR="004E5A14" w:rsidTr="001204A4">
        <w:tc>
          <w:tcPr>
            <w:tcW w:w="4672" w:type="dxa"/>
          </w:tcPr>
          <w:p w:rsidR="004E5A14" w:rsidRDefault="004E5A14" w:rsidP="004E5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>стабільна робота підприємства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5A14" w:rsidRDefault="004E5A14" w:rsidP="004E5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B24">
              <w:rPr>
                <w:rFonts w:ascii="Times New Roman" w:hAnsi="Times New Roman"/>
                <w:sz w:val="28"/>
                <w:szCs w:val="28"/>
              </w:rPr>
              <w:t>- надання послуг відповідної якості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5A14" w:rsidRDefault="004E5A14" w:rsidP="004E5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 xml:space="preserve">забезпечення </w:t>
            </w:r>
            <w:r>
              <w:rPr>
                <w:rFonts w:ascii="Times New Roman" w:hAnsi="Times New Roman"/>
                <w:sz w:val="28"/>
                <w:szCs w:val="28"/>
              </w:rPr>
              <w:t>беззбиткової роботи підприємст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 xml:space="preserve">ва; </w:t>
            </w:r>
          </w:p>
          <w:p w:rsidR="004E5A14" w:rsidRDefault="004E5A14" w:rsidP="004E5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B24">
              <w:rPr>
                <w:rFonts w:ascii="Times New Roman" w:hAnsi="Times New Roman"/>
                <w:sz w:val="28"/>
                <w:szCs w:val="28"/>
              </w:rPr>
              <w:t>- дотримання вимог чинного законодавства</w:t>
            </w:r>
          </w:p>
        </w:tc>
        <w:tc>
          <w:tcPr>
            <w:tcW w:w="4673" w:type="dxa"/>
            <w:gridSpan w:val="2"/>
          </w:tcPr>
          <w:p w:rsidR="004E5A14" w:rsidRDefault="004E5A14" w:rsidP="004E5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A14">
              <w:rPr>
                <w:rFonts w:ascii="Times New Roman" w:hAnsi="Times New Roman"/>
                <w:sz w:val="28"/>
                <w:szCs w:val="28"/>
              </w:rPr>
              <w:t>додаткових витрат не передбачається</w:t>
            </w:r>
          </w:p>
        </w:tc>
      </w:tr>
      <w:tr w:rsidR="004E5A14" w:rsidTr="004E5A14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E5A14">
              <w:rPr>
                <w:rFonts w:ascii="Times New Roman" w:hAnsi="Times New Roman"/>
                <w:i/>
                <w:sz w:val="28"/>
                <w:szCs w:val="28"/>
              </w:rPr>
              <w:t>Суб'єкти господарювання та населення</w:t>
            </w:r>
          </w:p>
        </w:tc>
      </w:tr>
      <w:tr w:rsidR="004E5A14" w:rsidTr="004E5A14">
        <w:tc>
          <w:tcPr>
            <w:tcW w:w="4680" w:type="dxa"/>
            <w:gridSpan w:val="2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Вигоди</w:t>
            </w:r>
          </w:p>
        </w:tc>
        <w:tc>
          <w:tcPr>
            <w:tcW w:w="4665" w:type="dxa"/>
          </w:tcPr>
          <w:p w:rsidR="004E5A14" w:rsidRPr="004E5A14" w:rsidRDefault="004E5A14" w:rsidP="004E5A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14">
              <w:rPr>
                <w:rFonts w:ascii="Times New Roman" w:hAnsi="Times New Roman"/>
                <w:b/>
                <w:sz w:val="28"/>
                <w:szCs w:val="28"/>
              </w:rPr>
              <w:t>Витрати</w:t>
            </w:r>
          </w:p>
        </w:tc>
      </w:tr>
      <w:tr w:rsidR="004E5A14" w:rsidTr="004E5A14">
        <w:tc>
          <w:tcPr>
            <w:tcW w:w="4680" w:type="dxa"/>
            <w:gridSpan w:val="2"/>
          </w:tcPr>
          <w:p w:rsidR="004E5A14" w:rsidRPr="004E5A14" w:rsidRDefault="004E5A14" w:rsidP="004E5A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1B24">
              <w:rPr>
                <w:rFonts w:ascii="Times New Roman" w:hAnsi="Times New Roman"/>
                <w:sz w:val="28"/>
                <w:szCs w:val="28"/>
              </w:rPr>
              <w:lastRenderedPageBreak/>
              <w:t>- забезпечення стабільно</w:t>
            </w:r>
            <w:r>
              <w:rPr>
                <w:rFonts w:ascii="Times New Roman" w:hAnsi="Times New Roman"/>
                <w:sz w:val="28"/>
                <w:szCs w:val="28"/>
              </w:rPr>
              <w:t>го надання послуг з вивозу рідких побутових відходів</w:t>
            </w:r>
          </w:p>
        </w:tc>
        <w:tc>
          <w:tcPr>
            <w:tcW w:w="4665" w:type="dxa"/>
          </w:tcPr>
          <w:p w:rsidR="004E5A14" w:rsidRPr="004E5A14" w:rsidRDefault="004E5A14" w:rsidP="004E5A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F1B24">
              <w:rPr>
                <w:rFonts w:ascii="Times New Roman" w:hAnsi="Times New Roman"/>
                <w:sz w:val="28"/>
                <w:szCs w:val="28"/>
              </w:rPr>
              <w:t>збільшення витрат на оплату послуг з вивозу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рідких побутових відходів</w:t>
            </w:r>
          </w:p>
        </w:tc>
      </w:tr>
    </w:tbl>
    <w:p w:rsidR="001204A4" w:rsidRDefault="001204A4" w:rsidP="001204A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B189E" w:rsidRPr="004B189E" w:rsidRDefault="00CB2BDD" w:rsidP="004B189E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4B189E">
        <w:rPr>
          <w:rFonts w:ascii="Times New Roman" w:hAnsi="Times New Roman"/>
          <w:b/>
          <w:sz w:val="28"/>
          <w:szCs w:val="28"/>
        </w:rPr>
        <w:t>.</w:t>
      </w:r>
      <w:r w:rsidR="004B189E" w:rsidRPr="004B189E">
        <w:rPr>
          <w:rFonts w:ascii="Times New Roman" w:hAnsi="Times New Roman"/>
          <w:b/>
          <w:sz w:val="28"/>
          <w:szCs w:val="28"/>
        </w:rPr>
        <w:t xml:space="preserve"> Строк дії регуляторного акту </w:t>
      </w:r>
    </w:p>
    <w:p w:rsidR="004B189E" w:rsidRDefault="004B189E" w:rsidP="004B189E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B189E" w:rsidRDefault="004B189E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Термін дії за</w:t>
      </w:r>
      <w:r>
        <w:rPr>
          <w:rFonts w:ascii="Times New Roman" w:hAnsi="Times New Roman"/>
          <w:sz w:val="28"/>
          <w:szCs w:val="28"/>
        </w:rPr>
        <w:t>пропонованого регуляторного акту</w:t>
      </w:r>
      <w:r w:rsidRPr="008F1B24">
        <w:rPr>
          <w:rFonts w:ascii="Times New Roman" w:hAnsi="Times New Roman"/>
          <w:sz w:val="28"/>
          <w:szCs w:val="28"/>
        </w:rPr>
        <w:t xml:space="preserve"> встановлюється </w:t>
      </w:r>
      <w:r>
        <w:rPr>
          <w:rFonts w:ascii="Times New Roman" w:hAnsi="Times New Roman"/>
          <w:sz w:val="28"/>
          <w:szCs w:val="28"/>
        </w:rPr>
        <w:t xml:space="preserve">як </w:t>
      </w:r>
      <w:r w:rsidRPr="008F1B24">
        <w:rPr>
          <w:rFonts w:ascii="Times New Roman" w:hAnsi="Times New Roman"/>
          <w:sz w:val="28"/>
          <w:szCs w:val="28"/>
        </w:rPr>
        <w:t>довгостроковий. У разі виникнення необхідності</w:t>
      </w:r>
      <w:r w:rsidR="009128E3">
        <w:rPr>
          <w:rFonts w:ascii="Times New Roman" w:hAnsi="Times New Roman"/>
          <w:sz w:val="28"/>
          <w:szCs w:val="28"/>
        </w:rPr>
        <w:t xml:space="preserve"> та</w:t>
      </w:r>
      <w:r w:rsidRPr="008F1B24">
        <w:rPr>
          <w:rFonts w:ascii="Times New Roman" w:hAnsi="Times New Roman"/>
          <w:sz w:val="28"/>
          <w:szCs w:val="28"/>
        </w:rPr>
        <w:t xml:space="preserve"> </w:t>
      </w:r>
      <w:r w:rsidR="009128E3" w:rsidRPr="008F1B24">
        <w:rPr>
          <w:rFonts w:ascii="Times New Roman" w:hAnsi="Times New Roman"/>
          <w:sz w:val="28"/>
          <w:szCs w:val="28"/>
        </w:rPr>
        <w:t>змін у діючому законодавстві, які мо</w:t>
      </w:r>
      <w:r w:rsidR="009128E3">
        <w:rPr>
          <w:rFonts w:ascii="Times New Roman" w:hAnsi="Times New Roman"/>
          <w:sz w:val="28"/>
          <w:szCs w:val="28"/>
        </w:rPr>
        <w:t>жуть вплинути на дію даного акту,</w:t>
      </w:r>
      <w:r w:rsidR="009128E3" w:rsidRPr="008F1B24">
        <w:rPr>
          <w:rFonts w:ascii="Times New Roman" w:hAnsi="Times New Roman"/>
          <w:sz w:val="28"/>
          <w:szCs w:val="28"/>
        </w:rPr>
        <w:t xml:space="preserve"> </w:t>
      </w:r>
      <w:r w:rsidRPr="008F1B24">
        <w:rPr>
          <w:rFonts w:ascii="Times New Roman" w:hAnsi="Times New Roman"/>
          <w:sz w:val="28"/>
          <w:szCs w:val="28"/>
        </w:rPr>
        <w:t xml:space="preserve">до нього можуть бути внесені зміни. </w:t>
      </w:r>
    </w:p>
    <w:p w:rsidR="009128E3" w:rsidRPr="009126EB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128E3" w:rsidRPr="009128E3" w:rsidRDefault="00CB2BDD" w:rsidP="009128E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9128E3">
        <w:rPr>
          <w:rFonts w:ascii="Times New Roman" w:hAnsi="Times New Roman"/>
          <w:b/>
          <w:sz w:val="28"/>
          <w:szCs w:val="28"/>
        </w:rPr>
        <w:t>8.</w:t>
      </w:r>
      <w:r w:rsidR="009128E3" w:rsidRPr="009128E3">
        <w:rPr>
          <w:rFonts w:ascii="Times New Roman" w:hAnsi="Times New Roman"/>
          <w:b/>
          <w:sz w:val="28"/>
          <w:szCs w:val="28"/>
        </w:rPr>
        <w:t xml:space="preserve"> Показники результативності регуляторного акту </w:t>
      </w:r>
    </w:p>
    <w:p w:rsidR="009128E3" w:rsidRDefault="009128E3" w:rsidP="009128E3">
      <w:pPr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9128E3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Відстеження результативності ді</w:t>
      </w:r>
      <w:r>
        <w:rPr>
          <w:rFonts w:ascii="Times New Roman" w:hAnsi="Times New Roman"/>
          <w:sz w:val="28"/>
          <w:szCs w:val="28"/>
        </w:rPr>
        <w:t>ї зазначеного регуляторного акту</w:t>
      </w:r>
      <w:r w:rsidRPr="008F1B24">
        <w:rPr>
          <w:rFonts w:ascii="Times New Roman" w:hAnsi="Times New Roman"/>
          <w:sz w:val="28"/>
          <w:szCs w:val="28"/>
        </w:rPr>
        <w:t xml:space="preserve"> передбачається за наступними критеріями: </w:t>
      </w:r>
    </w:p>
    <w:p w:rsidR="009128E3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- кількість укладених (переоф</w:t>
      </w:r>
      <w:r>
        <w:rPr>
          <w:rFonts w:ascii="Times New Roman" w:hAnsi="Times New Roman"/>
          <w:sz w:val="28"/>
          <w:szCs w:val="28"/>
        </w:rPr>
        <w:t>ормлених) договорів на вивіз рідких побутових відходів</w:t>
      </w:r>
      <w:r w:rsidRPr="008F1B24">
        <w:rPr>
          <w:rFonts w:ascii="Times New Roman" w:hAnsi="Times New Roman"/>
          <w:sz w:val="28"/>
          <w:szCs w:val="28"/>
        </w:rPr>
        <w:t>;</w:t>
      </w:r>
    </w:p>
    <w:p w:rsidR="009128E3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- загальний обсяг коштів, отриманих від реалізації послуг; </w:t>
      </w:r>
    </w:p>
    <w:p w:rsidR="00CB2BDD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- обсяг коштів, що акумулюється на розвиток підприєм</w:t>
      </w:r>
      <w:r>
        <w:rPr>
          <w:rFonts w:ascii="Times New Roman" w:hAnsi="Times New Roman"/>
          <w:sz w:val="28"/>
          <w:szCs w:val="28"/>
        </w:rPr>
        <w:t>ства (після всіх необхідних ви</w:t>
      </w:r>
      <w:r w:rsidRPr="008F1B24">
        <w:rPr>
          <w:rFonts w:ascii="Times New Roman" w:hAnsi="Times New Roman"/>
          <w:sz w:val="28"/>
          <w:szCs w:val="28"/>
        </w:rPr>
        <w:t>датків).</w:t>
      </w:r>
    </w:p>
    <w:p w:rsidR="009128E3" w:rsidRPr="009126EB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128E3" w:rsidRDefault="00CB2BDD" w:rsidP="009128E3">
      <w:pPr>
        <w:jc w:val="center"/>
        <w:rPr>
          <w:rFonts w:ascii="Times New Roman" w:hAnsi="Times New Roman"/>
          <w:b/>
          <w:sz w:val="28"/>
          <w:szCs w:val="28"/>
        </w:rPr>
      </w:pPr>
      <w:r w:rsidRPr="009C2757">
        <w:rPr>
          <w:rFonts w:ascii="Times New Roman" w:hAnsi="Times New Roman"/>
          <w:b/>
          <w:sz w:val="28"/>
          <w:szCs w:val="28"/>
        </w:rPr>
        <w:t>9</w:t>
      </w:r>
      <w:r w:rsidRPr="009128E3">
        <w:rPr>
          <w:rFonts w:ascii="Times New Roman" w:hAnsi="Times New Roman"/>
          <w:b/>
          <w:sz w:val="28"/>
          <w:szCs w:val="28"/>
        </w:rPr>
        <w:t xml:space="preserve">. </w:t>
      </w:r>
      <w:r w:rsidR="009128E3" w:rsidRPr="009128E3">
        <w:rPr>
          <w:rFonts w:ascii="Times New Roman" w:hAnsi="Times New Roman"/>
          <w:b/>
          <w:sz w:val="28"/>
          <w:szCs w:val="28"/>
        </w:rPr>
        <w:t>Заходи, за допомогою яких буде здійснюватися відстеження резуль</w:t>
      </w:r>
      <w:r w:rsidR="009128E3">
        <w:rPr>
          <w:rFonts w:ascii="Times New Roman" w:hAnsi="Times New Roman"/>
          <w:b/>
          <w:sz w:val="28"/>
          <w:szCs w:val="28"/>
        </w:rPr>
        <w:t>тативності регу</w:t>
      </w:r>
      <w:r w:rsidR="009128E3" w:rsidRPr="009128E3">
        <w:rPr>
          <w:rFonts w:ascii="Times New Roman" w:hAnsi="Times New Roman"/>
          <w:b/>
          <w:sz w:val="28"/>
          <w:szCs w:val="28"/>
        </w:rPr>
        <w:t>ляторного акту</w:t>
      </w:r>
    </w:p>
    <w:p w:rsidR="009128E3" w:rsidRPr="009128E3" w:rsidRDefault="009128E3" w:rsidP="009128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28E3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 Базове відстеження результативності ви</w:t>
      </w:r>
      <w:r>
        <w:rPr>
          <w:rFonts w:ascii="Times New Roman" w:hAnsi="Times New Roman"/>
          <w:sz w:val="28"/>
          <w:szCs w:val="28"/>
        </w:rPr>
        <w:t>щезазначеного регуляторного акту</w:t>
      </w:r>
      <w:r w:rsidRPr="008F1B24">
        <w:rPr>
          <w:rFonts w:ascii="Times New Roman" w:hAnsi="Times New Roman"/>
          <w:sz w:val="28"/>
          <w:szCs w:val="28"/>
        </w:rPr>
        <w:t xml:space="preserve"> буде здійснюватися відповідно до вимог Закону України «Про засади державної регуляторної політики у сфері господарської діяльності». Повторне</w:t>
      </w:r>
      <w:r>
        <w:rPr>
          <w:rFonts w:ascii="Times New Roman" w:hAnsi="Times New Roman"/>
          <w:sz w:val="28"/>
          <w:szCs w:val="28"/>
        </w:rPr>
        <w:t xml:space="preserve"> відстеження регуляторного акту</w:t>
      </w:r>
      <w:r w:rsidRPr="008F1B24">
        <w:rPr>
          <w:rFonts w:ascii="Times New Roman" w:hAnsi="Times New Roman"/>
          <w:sz w:val="28"/>
          <w:szCs w:val="28"/>
        </w:rPr>
        <w:t xml:space="preserve"> буде здійснено через рік з дня набрання ним чинності, але не пізніше двох років з дня набрання чинності цим актом. </w:t>
      </w:r>
    </w:p>
    <w:p w:rsidR="009128E3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>Періодичні відстеження планується проводити один</w:t>
      </w:r>
      <w:r>
        <w:rPr>
          <w:rFonts w:ascii="Times New Roman" w:hAnsi="Times New Roman"/>
          <w:sz w:val="28"/>
          <w:szCs w:val="28"/>
        </w:rPr>
        <w:t xml:space="preserve"> раз на кожні три роки, почина</w:t>
      </w:r>
      <w:r w:rsidRPr="008F1B24">
        <w:rPr>
          <w:rFonts w:ascii="Times New Roman" w:hAnsi="Times New Roman"/>
          <w:sz w:val="28"/>
          <w:szCs w:val="28"/>
        </w:rPr>
        <w:t>ючи з дня виконання заходів щодо повторного відстеже</w:t>
      </w:r>
      <w:r>
        <w:rPr>
          <w:rFonts w:ascii="Times New Roman" w:hAnsi="Times New Roman"/>
          <w:sz w:val="28"/>
          <w:szCs w:val="28"/>
        </w:rPr>
        <w:t>ння, з метою подальшого вдоско</w:t>
      </w:r>
      <w:r w:rsidRPr="008F1B24">
        <w:rPr>
          <w:rFonts w:ascii="Times New Roman" w:hAnsi="Times New Roman"/>
          <w:sz w:val="28"/>
          <w:szCs w:val="28"/>
        </w:rPr>
        <w:t xml:space="preserve">налення рішення селищної ради. </w:t>
      </w:r>
    </w:p>
    <w:p w:rsidR="00CB2BDD" w:rsidRPr="009128E3" w:rsidRDefault="009128E3" w:rsidP="00912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1B24">
        <w:rPr>
          <w:rFonts w:ascii="Times New Roman" w:hAnsi="Times New Roman"/>
          <w:sz w:val="28"/>
          <w:szCs w:val="28"/>
        </w:rPr>
        <w:t xml:space="preserve">Відстеження результативності буде </w:t>
      </w:r>
      <w:proofErr w:type="spellStart"/>
      <w:r w:rsidRPr="008F1B24">
        <w:rPr>
          <w:rFonts w:ascii="Times New Roman" w:hAnsi="Times New Roman"/>
          <w:sz w:val="28"/>
          <w:szCs w:val="28"/>
        </w:rPr>
        <w:t>здійснюватись</w:t>
      </w:r>
      <w:proofErr w:type="spellEnd"/>
      <w:r w:rsidRPr="008F1B2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ротягом усього терміну дії шля</w:t>
      </w:r>
      <w:r w:rsidRPr="008F1B24">
        <w:rPr>
          <w:rFonts w:ascii="Times New Roman" w:hAnsi="Times New Roman"/>
          <w:sz w:val="28"/>
          <w:szCs w:val="28"/>
        </w:rPr>
        <w:t xml:space="preserve">хом розгляду пропозицій та зауважень, які надійдуть до виконавчого комітету </w:t>
      </w:r>
      <w:r>
        <w:rPr>
          <w:rFonts w:ascii="Times New Roman" w:hAnsi="Times New Roman"/>
          <w:sz w:val="28"/>
          <w:szCs w:val="28"/>
        </w:rPr>
        <w:t>Козелецької селищної ради з метою подальшого вдосконалення рішення.</w:t>
      </w:r>
    </w:p>
    <w:p w:rsidR="00CB2BDD" w:rsidRPr="006A0250" w:rsidRDefault="00CB2BDD" w:rsidP="009128E3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від фізичних та юридичних осіб, їх об’єднань приймаються в письмовому вигляді виконавчим комітетом Козелецької селищної ради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28E3">
        <w:rPr>
          <w:rFonts w:ascii="Times New Roman" w:hAnsi="Times New Roman" w:cs="Times New Roman"/>
          <w:sz w:val="28"/>
          <w:szCs w:val="28"/>
          <w:lang w:val="uk-UA"/>
        </w:rPr>
        <w:t>сел.Козелець, вул. Соборності, 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протязі місяця з дня опублікування аналізу регуляторного акту на офіційному сайті Козелецької селищної ради. </w:t>
      </w:r>
    </w:p>
    <w:p w:rsidR="00CB2BDD" w:rsidRDefault="00CB2BDD" w:rsidP="00CB2BDD">
      <w:pPr>
        <w:pStyle w:val="HTML"/>
        <w:shd w:val="clear" w:color="auto" w:fill="FFFFFF"/>
        <w:textAlignment w:val="baseline"/>
        <w:rPr>
          <w:sz w:val="21"/>
          <w:szCs w:val="21"/>
          <w:lang w:val="uk-UA"/>
        </w:rPr>
      </w:pPr>
      <w:r w:rsidRPr="00315995">
        <w:rPr>
          <w:sz w:val="21"/>
          <w:szCs w:val="21"/>
          <w:lang w:val="uk-UA"/>
        </w:rPr>
        <w:br/>
      </w:r>
    </w:p>
    <w:p w:rsidR="00CB2BDD" w:rsidRDefault="00CB2BDD" w:rsidP="00CB2BDD">
      <w:pPr>
        <w:pStyle w:val="HTML"/>
        <w:shd w:val="clear" w:color="auto" w:fill="FFFFFF"/>
        <w:textAlignment w:val="baseline"/>
        <w:rPr>
          <w:sz w:val="21"/>
          <w:szCs w:val="21"/>
          <w:lang w:val="uk-UA"/>
        </w:rPr>
      </w:pPr>
    </w:p>
    <w:p w:rsidR="00CB2BDD" w:rsidRPr="00CC23F7" w:rsidRDefault="00CB2BDD" w:rsidP="00CB2BDD">
      <w:pPr>
        <w:spacing w:line="2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23F7">
        <w:rPr>
          <w:rFonts w:ascii="Times New Roman" w:hAnsi="Times New Roman"/>
          <w:color w:val="000000"/>
          <w:sz w:val="28"/>
          <w:szCs w:val="28"/>
        </w:rPr>
        <w:t>Керуючий справами (секретар)</w:t>
      </w:r>
    </w:p>
    <w:p w:rsidR="00E36A6C" w:rsidRPr="009128E3" w:rsidRDefault="00CB2BDD" w:rsidP="009128E3">
      <w:pPr>
        <w:spacing w:line="2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23F7">
        <w:rPr>
          <w:rFonts w:ascii="Times New Roman" w:hAnsi="Times New Roman"/>
          <w:color w:val="000000"/>
          <w:sz w:val="28"/>
          <w:szCs w:val="28"/>
        </w:rPr>
        <w:t>виконавчого комітету                                                                       О.В. Головко</w:t>
      </w:r>
      <w:bookmarkEnd w:id="0"/>
    </w:p>
    <w:sectPr w:rsidR="00E36A6C" w:rsidRPr="009128E3" w:rsidSect="00067E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32"/>
    <w:rsid w:val="00067E2B"/>
    <w:rsid w:val="000A3964"/>
    <w:rsid w:val="001204A4"/>
    <w:rsid w:val="00163EAC"/>
    <w:rsid w:val="004B189E"/>
    <w:rsid w:val="004E5A14"/>
    <w:rsid w:val="00756C32"/>
    <w:rsid w:val="0090306A"/>
    <w:rsid w:val="009128E3"/>
    <w:rsid w:val="00AD2C35"/>
    <w:rsid w:val="00CB2BDD"/>
    <w:rsid w:val="00DB47E4"/>
    <w:rsid w:val="00E31F7F"/>
    <w:rsid w:val="00E3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16D8"/>
  <w15:chartTrackingRefBased/>
  <w15:docId w15:val="{1D1FF11F-4B09-4705-93A4-0BCC05C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DD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2BD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rsid w:val="00CB2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4"/>
      <w:szCs w:val="24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B2B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12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5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553A-F345-451A-A128-4E484307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6</cp:revision>
  <dcterms:created xsi:type="dcterms:W3CDTF">2017-12-27T10:48:00Z</dcterms:created>
  <dcterms:modified xsi:type="dcterms:W3CDTF">2017-12-27T16:10:00Z</dcterms:modified>
</cp:coreProperties>
</file>