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838" w:rsidRDefault="00F07838" w:rsidP="00F07838">
      <w:pPr>
        <w:jc w:val="right"/>
        <w:rPr>
          <w:b/>
          <w:bCs/>
          <w:color w:val="000000"/>
          <w:spacing w:val="30"/>
          <w:sz w:val="28"/>
          <w:szCs w:val="28"/>
          <w:lang w:val="uk-UA"/>
        </w:rPr>
      </w:pPr>
      <w:r>
        <w:rPr>
          <w:b/>
          <w:bCs/>
          <w:color w:val="000000"/>
          <w:spacing w:val="30"/>
          <w:sz w:val="28"/>
          <w:szCs w:val="28"/>
          <w:lang w:val="uk-UA"/>
        </w:rPr>
        <w:t>ПРОЄКТ</w:t>
      </w:r>
      <w:bookmarkStart w:id="0" w:name="_GoBack"/>
      <w:bookmarkEnd w:id="0"/>
    </w:p>
    <w:p w:rsidR="00247C9B" w:rsidRPr="003901DA" w:rsidRDefault="00247C9B" w:rsidP="000F4463">
      <w:pPr>
        <w:jc w:val="center"/>
        <w:rPr>
          <w:b/>
          <w:bCs/>
          <w:color w:val="000000"/>
          <w:spacing w:val="30"/>
          <w:sz w:val="28"/>
          <w:szCs w:val="28"/>
          <w:lang w:val="uk-UA"/>
        </w:rPr>
      </w:pPr>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CF42BF">
        <w:rPr>
          <w:b/>
          <w:bCs/>
          <w:color w:val="000000"/>
          <w:spacing w:val="30"/>
          <w:sz w:val="28"/>
          <w:szCs w:val="28"/>
          <w:lang w:val="uk-UA"/>
        </w:rPr>
        <w:t xml:space="preserve">  </w:t>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170F2B">
        <w:rPr>
          <w:b w:val="0"/>
          <w:sz w:val="28"/>
          <w:lang w:val="uk-UA"/>
        </w:rPr>
        <w:t xml:space="preserve">одинадцята </w:t>
      </w:r>
      <w:r w:rsidR="00381320">
        <w:rPr>
          <w:b w:val="0"/>
          <w:sz w:val="28"/>
          <w:lang w:val="uk-UA"/>
        </w:rPr>
        <w:t>(</w:t>
      </w:r>
      <w:r w:rsidR="00170F2B">
        <w:rPr>
          <w:b w:val="0"/>
          <w:sz w:val="28"/>
          <w:lang w:val="uk-UA"/>
        </w:rPr>
        <w:t>позачергова</w:t>
      </w:r>
      <w:r w:rsidR="00381320">
        <w:rPr>
          <w:b w:val="0"/>
          <w:sz w:val="28"/>
          <w:lang w:val="uk-UA"/>
        </w:rPr>
        <w:t xml:space="preserve">)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170F2B" w:rsidP="00324B56">
      <w:pPr>
        <w:pStyle w:val="2"/>
        <w:spacing w:before="0" w:beforeAutospacing="0" w:after="0" w:afterAutospacing="0"/>
        <w:jc w:val="both"/>
        <w:rPr>
          <w:b w:val="0"/>
          <w:sz w:val="28"/>
          <w:szCs w:val="28"/>
          <w:lang w:val="uk-UA"/>
        </w:rPr>
      </w:pPr>
      <w:r>
        <w:rPr>
          <w:b w:val="0"/>
          <w:sz w:val="28"/>
          <w:szCs w:val="28"/>
          <w:lang w:val="uk-UA"/>
        </w:rPr>
        <w:t>09</w:t>
      </w:r>
      <w:r w:rsidR="002A0F01">
        <w:rPr>
          <w:b w:val="0"/>
          <w:sz w:val="28"/>
          <w:szCs w:val="28"/>
          <w:lang w:val="uk-UA"/>
        </w:rPr>
        <w:t xml:space="preserve"> </w:t>
      </w:r>
      <w:r>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 xml:space="preserve">№ </w:t>
      </w:r>
      <w:r w:rsidR="0064728E">
        <w:rPr>
          <w:b w:val="0"/>
          <w:sz w:val="28"/>
          <w:szCs w:val="28"/>
          <w:lang w:val="uk-UA"/>
        </w:rPr>
        <w:t>01</w:t>
      </w:r>
      <w:r w:rsidR="005B0AA8">
        <w:rPr>
          <w:b w:val="0"/>
          <w:sz w:val="28"/>
          <w:szCs w:val="28"/>
          <w:lang w:val="uk-UA"/>
        </w:rPr>
        <w:t>-</w:t>
      </w:r>
      <w:r w:rsidR="00703BF5">
        <w:rPr>
          <w:b w:val="0"/>
          <w:sz w:val="28"/>
          <w:szCs w:val="28"/>
          <w:lang w:val="uk-UA"/>
        </w:rPr>
        <w:t>11/</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170F2B" w:rsidRDefault="008F1696" w:rsidP="008F1696">
      <w:pPr>
        <w:jc w:val="both"/>
        <w:rPr>
          <w:bCs/>
          <w:sz w:val="28"/>
          <w:szCs w:val="28"/>
          <w:lang w:val="uk-UA"/>
        </w:rPr>
      </w:pPr>
      <w:r w:rsidRPr="003901DA">
        <w:rPr>
          <w:bCs/>
          <w:sz w:val="28"/>
          <w:szCs w:val="28"/>
          <w:lang w:val="uk-UA"/>
        </w:rPr>
        <w:t>Про</w:t>
      </w:r>
      <w:r w:rsidR="00266038" w:rsidRPr="003901DA">
        <w:rPr>
          <w:bCs/>
          <w:sz w:val="28"/>
          <w:szCs w:val="28"/>
          <w:lang w:val="uk-UA"/>
        </w:rPr>
        <w:t xml:space="preserve"> </w:t>
      </w:r>
      <w:r w:rsidR="00170F2B">
        <w:rPr>
          <w:bCs/>
          <w:sz w:val="28"/>
          <w:szCs w:val="28"/>
          <w:lang w:val="uk-UA"/>
        </w:rPr>
        <w:t>передачу цілісного майнового</w:t>
      </w:r>
      <w:r w:rsidRPr="003901DA">
        <w:rPr>
          <w:bCs/>
          <w:sz w:val="28"/>
          <w:szCs w:val="28"/>
          <w:lang w:val="uk-UA"/>
        </w:rPr>
        <w:t xml:space="preserve"> </w:t>
      </w:r>
      <w:r w:rsidR="00170F2B">
        <w:rPr>
          <w:bCs/>
          <w:sz w:val="28"/>
          <w:szCs w:val="28"/>
          <w:lang w:val="uk-UA"/>
        </w:rPr>
        <w:t xml:space="preserve">комплексу – </w:t>
      </w:r>
    </w:p>
    <w:p w:rsidR="00170F2B" w:rsidRDefault="00170F2B" w:rsidP="008F1696">
      <w:pPr>
        <w:jc w:val="both"/>
        <w:rPr>
          <w:bCs/>
          <w:sz w:val="28"/>
          <w:szCs w:val="28"/>
          <w:lang w:val="uk-UA"/>
        </w:rPr>
      </w:pPr>
      <w:r>
        <w:rPr>
          <w:bCs/>
          <w:sz w:val="28"/>
          <w:szCs w:val="28"/>
          <w:lang w:val="uk-UA"/>
        </w:rPr>
        <w:t>будівлі котельні та належного їй ма</w:t>
      </w:r>
      <w:r w:rsidR="00703BF5">
        <w:rPr>
          <w:bCs/>
          <w:sz w:val="28"/>
          <w:szCs w:val="28"/>
          <w:lang w:val="uk-UA"/>
        </w:rPr>
        <w:t>й</w:t>
      </w:r>
      <w:r>
        <w:rPr>
          <w:bCs/>
          <w:sz w:val="28"/>
          <w:szCs w:val="28"/>
          <w:lang w:val="uk-UA"/>
        </w:rPr>
        <w:t xml:space="preserve">на </w:t>
      </w:r>
    </w:p>
    <w:p w:rsidR="00170F2B" w:rsidRDefault="00170F2B" w:rsidP="003901DA">
      <w:pPr>
        <w:rPr>
          <w:bCs/>
          <w:sz w:val="28"/>
          <w:szCs w:val="28"/>
          <w:lang w:val="uk-UA"/>
        </w:rPr>
      </w:pPr>
      <w:r>
        <w:rPr>
          <w:bCs/>
          <w:sz w:val="28"/>
          <w:szCs w:val="28"/>
          <w:lang w:val="uk-UA"/>
        </w:rPr>
        <w:t>в оперативне управління управлінню освіти,</w:t>
      </w:r>
    </w:p>
    <w:p w:rsidR="00170F2B" w:rsidRDefault="00170F2B" w:rsidP="003901DA">
      <w:pPr>
        <w:rPr>
          <w:bCs/>
          <w:sz w:val="28"/>
          <w:szCs w:val="28"/>
          <w:lang w:val="uk-UA"/>
        </w:rPr>
      </w:pPr>
      <w:r>
        <w:rPr>
          <w:bCs/>
          <w:sz w:val="28"/>
          <w:szCs w:val="28"/>
          <w:lang w:val="uk-UA"/>
        </w:rPr>
        <w:t>культури, сім’ї, молоді та спорту Козелецької</w:t>
      </w:r>
    </w:p>
    <w:p w:rsidR="003901DA" w:rsidRPr="003901DA" w:rsidRDefault="00170F2B" w:rsidP="003901DA">
      <w:pPr>
        <w:rPr>
          <w:bCs/>
          <w:sz w:val="28"/>
          <w:szCs w:val="28"/>
          <w:lang w:val="uk-UA"/>
        </w:rPr>
      </w:pPr>
      <w:r>
        <w:rPr>
          <w:bCs/>
          <w:sz w:val="28"/>
          <w:szCs w:val="28"/>
          <w:lang w:val="uk-UA"/>
        </w:rPr>
        <w:t xml:space="preserve">селищної ради </w:t>
      </w:r>
      <w:r w:rsidR="008F1696" w:rsidRPr="003901DA">
        <w:rPr>
          <w:bCs/>
          <w:sz w:val="28"/>
          <w:szCs w:val="28"/>
          <w:lang w:val="uk-UA"/>
        </w:rPr>
        <w:t xml:space="preserve"> </w:t>
      </w:r>
    </w:p>
    <w:p w:rsidR="002F2C32" w:rsidRPr="003901DA" w:rsidRDefault="002F2C32" w:rsidP="00B973EE">
      <w:pPr>
        <w:jc w:val="both"/>
        <w:rPr>
          <w:sz w:val="28"/>
          <w:szCs w:val="28"/>
          <w:bdr w:val="none" w:sz="0" w:space="0" w:color="auto" w:frame="1"/>
          <w:lang w:val="uk-UA"/>
        </w:rPr>
      </w:pPr>
    </w:p>
    <w:p w:rsidR="00FE5310" w:rsidRPr="003901DA" w:rsidRDefault="00FE5310" w:rsidP="002A2CB8">
      <w:pPr>
        <w:jc w:val="both"/>
        <w:rPr>
          <w:sz w:val="28"/>
          <w:szCs w:val="28"/>
          <w:bdr w:val="none" w:sz="0" w:space="0" w:color="auto" w:frame="1"/>
          <w:lang w:val="uk-UA"/>
        </w:rPr>
      </w:pPr>
    </w:p>
    <w:p w:rsidR="00170F2B" w:rsidRDefault="00170F2B" w:rsidP="00170F2B">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381320" w:rsidRPr="00170F2B" w:rsidRDefault="00381320" w:rsidP="00170F2B">
      <w:pPr>
        <w:ind w:firstLine="851"/>
        <w:jc w:val="both"/>
        <w:rPr>
          <w:bCs/>
          <w:sz w:val="28"/>
          <w:szCs w:val="28"/>
          <w:lang w:val="uk-UA"/>
        </w:rPr>
      </w:pPr>
    </w:p>
    <w:p w:rsidR="00170F2B" w:rsidRDefault="00170F2B" w:rsidP="00170F2B">
      <w:pPr>
        <w:pStyle w:val="af4"/>
        <w:numPr>
          <w:ilvl w:val="0"/>
          <w:numId w:val="32"/>
        </w:numPr>
        <w:tabs>
          <w:tab w:val="left" w:pos="1134"/>
        </w:tabs>
        <w:ind w:left="0" w:firstLine="851"/>
        <w:jc w:val="both"/>
        <w:rPr>
          <w:sz w:val="28"/>
          <w:szCs w:val="28"/>
          <w:lang w:val="uk-UA"/>
        </w:rPr>
      </w:pPr>
      <w:r w:rsidRPr="00995833">
        <w:rPr>
          <w:bCs/>
          <w:color w:val="000000"/>
          <w:sz w:val="28"/>
          <w:szCs w:val="28"/>
          <w:lang w:val="uk-UA"/>
        </w:rPr>
        <w:t xml:space="preserve">Передати в оперативне управління </w:t>
      </w:r>
      <w:r>
        <w:rPr>
          <w:bCs/>
          <w:color w:val="000000"/>
          <w:sz w:val="28"/>
          <w:szCs w:val="28"/>
          <w:lang w:val="uk-UA"/>
        </w:rPr>
        <w:t>у</w:t>
      </w:r>
      <w:r w:rsidRPr="00995833">
        <w:rPr>
          <w:bCs/>
          <w:color w:val="000000"/>
          <w:sz w:val="28"/>
          <w:szCs w:val="28"/>
          <w:lang w:val="uk-UA"/>
        </w:rPr>
        <w:t>правлінню</w:t>
      </w:r>
      <w:r>
        <w:rPr>
          <w:bCs/>
          <w:color w:val="000000"/>
          <w:sz w:val="28"/>
          <w:szCs w:val="28"/>
          <w:lang w:val="uk-UA"/>
        </w:rPr>
        <w:t xml:space="preserve"> </w:t>
      </w:r>
      <w:r w:rsidRPr="00995833">
        <w:rPr>
          <w:sz w:val="28"/>
          <w:szCs w:val="28"/>
          <w:lang w:val="uk-UA"/>
        </w:rPr>
        <w:t>освіти, культури, сім</w:t>
      </w:r>
      <w:r w:rsidR="00381320">
        <w:rPr>
          <w:sz w:val="28"/>
          <w:szCs w:val="28"/>
          <w:lang w:val="uk-UA"/>
        </w:rPr>
        <w:t>’</w:t>
      </w:r>
      <w:r w:rsidRPr="00995833">
        <w:rPr>
          <w:sz w:val="28"/>
          <w:szCs w:val="28"/>
          <w:lang w:val="uk-UA"/>
        </w:rPr>
        <w:t>ї,</w:t>
      </w:r>
      <w:r>
        <w:rPr>
          <w:sz w:val="28"/>
          <w:szCs w:val="28"/>
          <w:lang w:val="uk-UA"/>
        </w:rPr>
        <w:t xml:space="preserve"> </w:t>
      </w:r>
      <w:r w:rsidRPr="00995833">
        <w:rPr>
          <w:sz w:val="28"/>
          <w:szCs w:val="28"/>
          <w:lang w:val="uk-UA"/>
        </w:rPr>
        <w:t xml:space="preserve">молоді та спорту Козелецької селищної ради </w:t>
      </w:r>
      <w:r>
        <w:rPr>
          <w:sz w:val="28"/>
          <w:szCs w:val="28"/>
          <w:lang w:val="uk-UA"/>
        </w:rPr>
        <w:t>цілісн</w:t>
      </w:r>
      <w:r w:rsidR="00703BF5">
        <w:rPr>
          <w:sz w:val="28"/>
          <w:szCs w:val="28"/>
          <w:lang w:val="uk-UA"/>
        </w:rPr>
        <w:t>ий</w:t>
      </w:r>
      <w:r>
        <w:rPr>
          <w:sz w:val="28"/>
          <w:szCs w:val="28"/>
          <w:lang w:val="uk-UA"/>
        </w:rPr>
        <w:t xml:space="preserve"> майнов</w:t>
      </w:r>
      <w:r w:rsidR="00703BF5">
        <w:rPr>
          <w:sz w:val="28"/>
          <w:szCs w:val="28"/>
          <w:lang w:val="uk-UA"/>
        </w:rPr>
        <w:t>ий</w:t>
      </w:r>
      <w:r>
        <w:rPr>
          <w:sz w:val="28"/>
          <w:szCs w:val="28"/>
          <w:lang w:val="uk-UA"/>
        </w:rPr>
        <w:t xml:space="preserve"> комплекс</w:t>
      </w:r>
      <w:r w:rsidRPr="00995833">
        <w:rPr>
          <w:sz w:val="28"/>
          <w:szCs w:val="28"/>
          <w:lang w:val="uk-UA"/>
        </w:rPr>
        <w:t xml:space="preserve"> Козелецької селищної ради</w:t>
      </w:r>
      <w:r>
        <w:rPr>
          <w:sz w:val="28"/>
          <w:szCs w:val="28"/>
          <w:lang w:val="uk-UA"/>
        </w:rPr>
        <w:t xml:space="preserve">, а саме: </w:t>
      </w:r>
    </w:p>
    <w:p w:rsidR="00170F2B" w:rsidRDefault="00170F2B" w:rsidP="00170F2B">
      <w:pPr>
        <w:pStyle w:val="af4"/>
        <w:numPr>
          <w:ilvl w:val="0"/>
          <w:numId w:val="34"/>
        </w:numPr>
        <w:tabs>
          <w:tab w:val="left" w:pos="1134"/>
        </w:tabs>
        <w:jc w:val="both"/>
        <w:rPr>
          <w:sz w:val="28"/>
          <w:szCs w:val="28"/>
          <w:lang w:val="uk-UA"/>
        </w:rPr>
      </w:pPr>
      <w:r>
        <w:rPr>
          <w:sz w:val="28"/>
          <w:szCs w:val="28"/>
          <w:lang w:val="uk-UA"/>
        </w:rPr>
        <w:t>будівл</w:t>
      </w:r>
      <w:r w:rsidR="00381320">
        <w:rPr>
          <w:sz w:val="28"/>
          <w:szCs w:val="28"/>
          <w:lang w:val="uk-UA"/>
        </w:rPr>
        <w:t>ю</w:t>
      </w:r>
      <w:r>
        <w:rPr>
          <w:sz w:val="28"/>
          <w:szCs w:val="28"/>
          <w:lang w:val="uk-UA"/>
        </w:rPr>
        <w:t xml:space="preserve"> </w:t>
      </w:r>
      <w:r w:rsidR="00381320">
        <w:rPr>
          <w:sz w:val="28"/>
          <w:szCs w:val="28"/>
          <w:lang w:val="uk-UA"/>
        </w:rPr>
        <w:t>котельні та належн</w:t>
      </w:r>
      <w:r w:rsidR="00703BF5">
        <w:rPr>
          <w:sz w:val="28"/>
          <w:szCs w:val="28"/>
          <w:lang w:val="uk-UA"/>
        </w:rPr>
        <w:t>е</w:t>
      </w:r>
      <w:r w:rsidR="00381320">
        <w:rPr>
          <w:sz w:val="28"/>
          <w:szCs w:val="28"/>
          <w:lang w:val="uk-UA"/>
        </w:rPr>
        <w:t xml:space="preserve"> їй ма</w:t>
      </w:r>
      <w:r w:rsidR="00703BF5">
        <w:rPr>
          <w:sz w:val="28"/>
          <w:szCs w:val="28"/>
          <w:lang w:val="uk-UA"/>
        </w:rPr>
        <w:t>й</w:t>
      </w:r>
      <w:r w:rsidR="00381320">
        <w:rPr>
          <w:sz w:val="28"/>
          <w:szCs w:val="28"/>
          <w:lang w:val="uk-UA"/>
        </w:rPr>
        <w:t>н</w:t>
      </w:r>
      <w:r w:rsidR="00703BF5">
        <w:rPr>
          <w:sz w:val="28"/>
          <w:szCs w:val="28"/>
          <w:lang w:val="uk-UA"/>
        </w:rPr>
        <w:t>о</w:t>
      </w:r>
      <w:r w:rsidR="00381320">
        <w:rPr>
          <w:sz w:val="28"/>
          <w:szCs w:val="28"/>
          <w:lang w:val="uk-UA"/>
        </w:rPr>
        <w:t xml:space="preserve"> згідно додатку.</w:t>
      </w:r>
    </w:p>
    <w:p w:rsidR="00381320" w:rsidRDefault="00381320" w:rsidP="00381320">
      <w:pPr>
        <w:pStyle w:val="a3"/>
        <w:widowControl w:val="0"/>
        <w:numPr>
          <w:ilvl w:val="0"/>
          <w:numId w:val="32"/>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sidR="00703BF5">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381320" w:rsidRPr="00574DFE" w:rsidRDefault="00381320" w:rsidP="00381320">
      <w:pPr>
        <w:pStyle w:val="a3"/>
        <w:widowControl w:val="0"/>
        <w:numPr>
          <w:ilvl w:val="0"/>
          <w:numId w:val="32"/>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381320" w:rsidRPr="00381320" w:rsidRDefault="00381320" w:rsidP="00381320">
      <w:pPr>
        <w:pStyle w:val="af4"/>
        <w:numPr>
          <w:ilvl w:val="0"/>
          <w:numId w:val="34"/>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lastRenderedPageBreak/>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381320" w:rsidRDefault="00381320" w:rsidP="00381320">
      <w:pPr>
        <w:pStyle w:val="af4"/>
        <w:numPr>
          <w:ilvl w:val="0"/>
          <w:numId w:val="34"/>
        </w:numPr>
        <w:shd w:val="clear" w:color="auto" w:fill="FFFFFF"/>
        <w:tabs>
          <w:tab w:val="left" w:pos="1134"/>
        </w:tabs>
        <w:spacing w:line="326" w:lineRule="exact"/>
        <w:ind w:left="0" w:firstLine="851"/>
        <w:jc w:val="both"/>
        <w:rPr>
          <w:sz w:val="28"/>
          <w:szCs w:val="28"/>
          <w:lang w:val="uk-UA"/>
        </w:rPr>
      </w:pPr>
      <w:proofErr w:type="spellStart"/>
      <w:r w:rsidRPr="00381320">
        <w:rPr>
          <w:sz w:val="28"/>
          <w:szCs w:val="28"/>
          <w:lang w:val="uk-UA"/>
        </w:rPr>
        <w:t>Лєпєєву</w:t>
      </w:r>
      <w:proofErr w:type="spellEnd"/>
      <w:r w:rsidRPr="00381320">
        <w:rPr>
          <w:sz w:val="28"/>
          <w:szCs w:val="28"/>
          <w:lang w:val="uk-UA"/>
        </w:rPr>
        <w:t xml:space="preserve"> Т.О. – начальника юридичного відділу селищної ради;</w:t>
      </w:r>
    </w:p>
    <w:p w:rsidR="00381320" w:rsidRPr="00381320" w:rsidRDefault="00381320" w:rsidP="00381320">
      <w:pPr>
        <w:pStyle w:val="af4"/>
        <w:numPr>
          <w:ilvl w:val="0"/>
          <w:numId w:val="34"/>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Пекур</w:t>
      </w:r>
      <w:proofErr w:type="spellEnd"/>
      <w:r>
        <w:rPr>
          <w:sz w:val="28"/>
          <w:szCs w:val="28"/>
          <w:lang w:val="uk-UA"/>
        </w:rPr>
        <w:t xml:space="preserve"> Т.С. – головного спеціаліста фінансового-господарського відділу. </w:t>
      </w:r>
    </w:p>
    <w:p w:rsidR="005B0AA8" w:rsidRPr="00291401" w:rsidRDefault="005B0AA8" w:rsidP="00381320">
      <w:pPr>
        <w:pStyle w:val="a3"/>
        <w:numPr>
          <w:ilvl w:val="0"/>
          <w:numId w:val="32"/>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r w:rsidR="00291401">
        <w:rPr>
          <w:sz w:val="28"/>
          <w:szCs w:val="28"/>
          <w:lang w:val="uk-UA"/>
        </w:rPr>
        <w:t xml:space="preserve"> та </w:t>
      </w:r>
      <w:r w:rsidR="00291401">
        <w:rPr>
          <w:color w:val="433B32"/>
          <w:sz w:val="28"/>
          <w:szCs w:val="28"/>
          <w:lang w:val="uk-UA"/>
        </w:rPr>
        <w:t>постійну комісію</w:t>
      </w:r>
      <w:r w:rsidR="00291401" w:rsidRPr="00291401">
        <w:rPr>
          <w:color w:val="433B32"/>
          <w:sz w:val="28"/>
          <w:szCs w:val="28"/>
          <w:lang w:val="uk-UA"/>
        </w:rPr>
        <w:t xml:space="preserve"> з питань бюджету, соціально-економічного розвитку та інвестиційної діяльності</w:t>
      </w:r>
      <w:r w:rsidR="00291401">
        <w:rPr>
          <w:color w:val="433B32"/>
          <w:sz w:val="28"/>
          <w:szCs w:val="28"/>
          <w:lang w:val="uk-UA"/>
        </w:rPr>
        <w:t>.</w:t>
      </w:r>
      <w:r w:rsidR="00291401" w:rsidRPr="00291401">
        <w:rPr>
          <w:color w:val="433B32"/>
          <w:sz w:val="28"/>
          <w:szCs w:val="28"/>
          <w:lang w:val="uk-UA"/>
        </w:rPr>
        <w:t xml:space="preserve">  </w:t>
      </w:r>
    </w:p>
    <w:p w:rsidR="005B0AA8" w:rsidRPr="00291401" w:rsidRDefault="005B0AA8"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В.П. </w:t>
      </w:r>
      <w:proofErr w:type="spellStart"/>
      <w:r>
        <w:rPr>
          <w:sz w:val="28"/>
          <w:szCs w:val="28"/>
          <w:lang w:val="uk-UA"/>
        </w:rPr>
        <w:t>Бригинець</w:t>
      </w:r>
      <w:proofErr w:type="spellEnd"/>
    </w:p>
    <w:p w:rsidR="008F1696" w:rsidRPr="003901DA" w:rsidRDefault="008F1696" w:rsidP="008F1696">
      <w:pPr>
        <w:pStyle w:val="a3"/>
        <w:spacing w:before="0" w:beforeAutospacing="0" w:after="120" w:afterAutospacing="0"/>
        <w:jc w:val="both"/>
        <w:rPr>
          <w:sz w:val="28"/>
          <w:szCs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8F1696">
      <w:pPr>
        <w:jc w:val="right"/>
        <w:rPr>
          <w:sz w:val="28"/>
          <w:lang w:val="uk-UA"/>
        </w:rPr>
      </w:pPr>
    </w:p>
    <w:p w:rsidR="003901DA" w:rsidRPr="003901DA" w:rsidRDefault="003901DA" w:rsidP="00F07838">
      <w:pPr>
        <w:rPr>
          <w:sz w:val="28"/>
          <w:lang w:val="uk-UA"/>
        </w:rPr>
      </w:pPr>
    </w:p>
    <w:p w:rsidR="005B0AA8" w:rsidRDefault="005B0AA8" w:rsidP="00381320">
      <w:pPr>
        <w:rPr>
          <w:sz w:val="28"/>
          <w:lang w:val="uk-UA"/>
        </w:rPr>
      </w:pPr>
    </w:p>
    <w:p w:rsidR="00381320" w:rsidRDefault="00381320" w:rsidP="00381320">
      <w:pPr>
        <w:rPr>
          <w:sz w:val="28"/>
          <w:lang w:val="uk-UA"/>
        </w:rPr>
      </w:pPr>
    </w:p>
    <w:p w:rsidR="00381320" w:rsidRDefault="00381320" w:rsidP="00381320">
      <w:pPr>
        <w:pStyle w:val="a3"/>
        <w:spacing w:before="0" w:beforeAutospacing="0" w:after="0" w:afterAutospacing="0"/>
        <w:jc w:val="right"/>
        <w:rPr>
          <w:sz w:val="28"/>
          <w:szCs w:val="28"/>
          <w:lang w:val="uk-UA"/>
        </w:rPr>
      </w:pPr>
      <w:r>
        <w:rPr>
          <w:sz w:val="28"/>
          <w:szCs w:val="28"/>
          <w:lang w:val="uk-UA"/>
        </w:rPr>
        <w:lastRenderedPageBreak/>
        <w:t xml:space="preserve">Додаток </w:t>
      </w:r>
    </w:p>
    <w:p w:rsidR="00381320" w:rsidRDefault="00381320" w:rsidP="00381320">
      <w:pPr>
        <w:pStyle w:val="a3"/>
        <w:spacing w:before="0" w:beforeAutospacing="0" w:after="0" w:afterAutospacing="0"/>
        <w:jc w:val="right"/>
        <w:rPr>
          <w:sz w:val="28"/>
          <w:szCs w:val="28"/>
          <w:lang w:val="uk-UA"/>
        </w:rPr>
      </w:pPr>
      <w:r>
        <w:rPr>
          <w:sz w:val="28"/>
          <w:szCs w:val="28"/>
          <w:lang w:val="uk-UA"/>
        </w:rPr>
        <w:t xml:space="preserve">до рішення одинадцятої </w:t>
      </w:r>
    </w:p>
    <w:p w:rsidR="00381320" w:rsidRDefault="00703BF5" w:rsidP="00381320">
      <w:pPr>
        <w:pStyle w:val="a3"/>
        <w:spacing w:before="0" w:beforeAutospacing="0" w:after="0" w:afterAutospacing="0"/>
        <w:jc w:val="right"/>
        <w:rPr>
          <w:sz w:val="28"/>
          <w:szCs w:val="28"/>
          <w:lang w:val="uk-UA"/>
        </w:rPr>
      </w:pPr>
      <w:r>
        <w:rPr>
          <w:sz w:val="28"/>
          <w:szCs w:val="28"/>
          <w:lang w:val="uk-UA"/>
        </w:rPr>
        <w:t>(</w:t>
      </w:r>
      <w:r w:rsidR="00381320">
        <w:rPr>
          <w:sz w:val="28"/>
          <w:szCs w:val="28"/>
          <w:lang w:val="uk-UA"/>
        </w:rPr>
        <w:t>позачергової</w:t>
      </w:r>
      <w:r>
        <w:rPr>
          <w:sz w:val="28"/>
          <w:szCs w:val="28"/>
          <w:lang w:val="uk-UA"/>
        </w:rPr>
        <w:t>)</w:t>
      </w:r>
      <w:r w:rsidR="00381320">
        <w:rPr>
          <w:sz w:val="28"/>
          <w:szCs w:val="28"/>
          <w:lang w:val="uk-UA"/>
        </w:rPr>
        <w:t xml:space="preserve"> сесії </w:t>
      </w:r>
    </w:p>
    <w:p w:rsidR="00381320" w:rsidRDefault="00381320" w:rsidP="00381320">
      <w:pPr>
        <w:pStyle w:val="a3"/>
        <w:spacing w:before="0" w:beforeAutospacing="0" w:after="0" w:afterAutospacing="0"/>
        <w:jc w:val="right"/>
        <w:rPr>
          <w:sz w:val="28"/>
          <w:szCs w:val="28"/>
          <w:lang w:val="uk-UA"/>
        </w:rPr>
      </w:pPr>
      <w:r>
        <w:rPr>
          <w:sz w:val="28"/>
          <w:szCs w:val="28"/>
          <w:lang w:val="uk-UA"/>
        </w:rPr>
        <w:t>Козелецької селищної ради</w:t>
      </w:r>
    </w:p>
    <w:p w:rsidR="00381320" w:rsidRDefault="00381320" w:rsidP="00381320">
      <w:pPr>
        <w:pStyle w:val="a3"/>
        <w:spacing w:before="0" w:beforeAutospacing="0" w:after="0" w:afterAutospacing="0"/>
        <w:jc w:val="right"/>
        <w:rPr>
          <w:sz w:val="28"/>
          <w:szCs w:val="28"/>
          <w:lang w:val="uk-UA"/>
        </w:rPr>
      </w:pPr>
      <w:r>
        <w:rPr>
          <w:sz w:val="28"/>
          <w:szCs w:val="28"/>
          <w:lang w:val="uk-UA"/>
        </w:rPr>
        <w:t xml:space="preserve">восьмого скликання </w:t>
      </w:r>
    </w:p>
    <w:p w:rsidR="00381320" w:rsidRDefault="00381320" w:rsidP="00381320">
      <w:pPr>
        <w:pStyle w:val="a3"/>
        <w:spacing w:before="0" w:beforeAutospacing="0" w:after="0" w:afterAutospacing="0"/>
        <w:jc w:val="right"/>
        <w:rPr>
          <w:sz w:val="28"/>
          <w:szCs w:val="28"/>
          <w:lang w:val="uk-UA"/>
        </w:rPr>
      </w:pPr>
      <w:r>
        <w:rPr>
          <w:sz w:val="28"/>
          <w:szCs w:val="28"/>
          <w:lang w:val="uk-UA"/>
        </w:rPr>
        <w:t>від 09 липня 2021 року</w:t>
      </w:r>
    </w:p>
    <w:p w:rsidR="00381320" w:rsidRDefault="0064728E" w:rsidP="00381320">
      <w:pPr>
        <w:jc w:val="right"/>
        <w:rPr>
          <w:sz w:val="28"/>
          <w:lang w:val="uk-UA"/>
        </w:rPr>
      </w:pPr>
      <w:r>
        <w:rPr>
          <w:sz w:val="28"/>
          <w:szCs w:val="28"/>
          <w:lang w:val="uk-UA"/>
        </w:rPr>
        <w:t>№ 01</w:t>
      </w:r>
      <w:r w:rsidR="00381320">
        <w:rPr>
          <w:sz w:val="28"/>
          <w:szCs w:val="28"/>
          <w:lang w:val="uk-UA"/>
        </w:rPr>
        <w:t>-11/VIII</w:t>
      </w:r>
    </w:p>
    <w:p w:rsidR="005B0AA8" w:rsidRDefault="005B0AA8" w:rsidP="008F1696">
      <w:pPr>
        <w:jc w:val="right"/>
        <w:rPr>
          <w:sz w:val="28"/>
          <w:lang w:val="uk-UA"/>
        </w:rPr>
        <w:sectPr w:rsidR="005B0AA8" w:rsidSect="00CD3FE4">
          <w:type w:val="continuous"/>
          <w:pgSz w:w="11906" w:h="16838"/>
          <w:pgMar w:top="1276" w:right="926" w:bottom="851" w:left="1701" w:header="709" w:footer="709" w:gutter="0"/>
          <w:pgNumType w:start="1"/>
          <w:cols w:space="720"/>
          <w:docGrid w:linePitch="360"/>
        </w:sectPr>
      </w:pPr>
    </w:p>
    <w:p w:rsidR="003901DA" w:rsidRPr="003901DA" w:rsidRDefault="003901DA" w:rsidP="009D3EBB">
      <w:pPr>
        <w:rPr>
          <w:sz w:val="28"/>
          <w:lang w:val="uk-UA"/>
        </w:rPr>
      </w:pPr>
    </w:p>
    <w:p w:rsidR="00381320" w:rsidRPr="005000A9" w:rsidRDefault="00381320" w:rsidP="00381320">
      <w:pPr>
        <w:pStyle w:val="a3"/>
        <w:spacing w:before="0" w:beforeAutospacing="0" w:after="120" w:afterAutospacing="0"/>
        <w:jc w:val="center"/>
        <w:rPr>
          <w:b/>
          <w:sz w:val="26"/>
          <w:szCs w:val="26"/>
          <w:lang w:val="uk-UA"/>
        </w:rPr>
      </w:pPr>
      <w:r w:rsidRPr="005000A9">
        <w:rPr>
          <w:b/>
          <w:sz w:val="26"/>
          <w:szCs w:val="26"/>
          <w:lang w:val="uk-UA"/>
        </w:rPr>
        <w:t xml:space="preserve">Перелік майна, що передається </w:t>
      </w:r>
      <w:r>
        <w:rPr>
          <w:b/>
          <w:sz w:val="26"/>
          <w:szCs w:val="26"/>
          <w:lang w:val="uk-UA"/>
        </w:rPr>
        <w:t>в оперативне управління управлінню освіти, культури, сім’ї, молоді та спорту Козелецької селищної ради</w:t>
      </w:r>
    </w:p>
    <w:p w:rsidR="003901DA" w:rsidRPr="003901DA" w:rsidRDefault="003901DA" w:rsidP="009D3EBB">
      <w:pPr>
        <w:rPr>
          <w:sz w:val="28"/>
          <w:lang w:val="uk-UA"/>
        </w:rPr>
      </w:pPr>
    </w:p>
    <w:tbl>
      <w:tblPr>
        <w:tblW w:w="10355" w:type="dxa"/>
        <w:tblInd w:w="64" w:type="dxa"/>
        <w:tblLayout w:type="fixed"/>
        <w:tblCellMar>
          <w:left w:w="0" w:type="dxa"/>
          <w:right w:w="0" w:type="dxa"/>
        </w:tblCellMar>
        <w:tblLook w:val="0000" w:firstRow="0" w:lastRow="0" w:firstColumn="0" w:lastColumn="0" w:noHBand="0" w:noVBand="0"/>
      </w:tblPr>
      <w:tblGrid>
        <w:gridCol w:w="510"/>
        <w:gridCol w:w="480"/>
        <w:gridCol w:w="530"/>
        <w:gridCol w:w="540"/>
        <w:gridCol w:w="600"/>
        <w:gridCol w:w="2565"/>
        <w:gridCol w:w="930"/>
        <w:gridCol w:w="420"/>
        <w:gridCol w:w="555"/>
        <w:gridCol w:w="1065"/>
        <w:gridCol w:w="1080"/>
        <w:gridCol w:w="1080"/>
      </w:tblGrid>
      <w:tr w:rsidR="00381320" w:rsidTr="00B95D27">
        <w:trPr>
          <w:trHeight w:hRule="exact" w:val="380"/>
        </w:trPr>
        <w:tc>
          <w:tcPr>
            <w:tcW w:w="510" w:type="dxa"/>
            <w:tcBorders>
              <w:top w:val="single" w:sz="6" w:space="0" w:color="000000"/>
              <w:left w:val="single" w:sz="6" w:space="0" w:color="000000"/>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r>
              <w:rPr>
                <w:rFonts w:ascii="Arial" w:hAnsi="Arial" w:cs="Arial"/>
                <w:color w:val="000000"/>
                <w:sz w:val="16"/>
                <w:szCs w:val="16"/>
              </w:rPr>
              <w:t>№</w:t>
            </w:r>
          </w:p>
        </w:tc>
        <w:tc>
          <w:tcPr>
            <w:tcW w:w="48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proofErr w:type="gramStart"/>
            <w:r>
              <w:rPr>
                <w:rFonts w:ascii="Arial" w:hAnsi="Arial" w:cs="Arial"/>
                <w:color w:val="000000"/>
                <w:sz w:val="16"/>
                <w:szCs w:val="16"/>
              </w:rPr>
              <w:t>П</w:t>
            </w:r>
            <w:proofErr w:type="gramEnd"/>
            <w:r>
              <w:rPr>
                <w:rFonts w:ascii="Arial" w:hAnsi="Arial" w:cs="Arial"/>
                <w:color w:val="000000"/>
                <w:sz w:val="16"/>
                <w:szCs w:val="16"/>
              </w:rPr>
              <w:t>ідр</w:t>
            </w:r>
            <w:proofErr w:type="spellEnd"/>
            <w:r>
              <w:rPr>
                <w:rFonts w:ascii="Arial" w:hAnsi="Arial" w:cs="Arial"/>
                <w:color w:val="000000"/>
                <w:sz w:val="16"/>
                <w:szCs w:val="16"/>
              </w:rPr>
              <w:t>.</w:t>
            </w:r>
          </w:p>
        </w:tc>
        <w:tc>
          <w:tcPr>
            <w:tcW w:w="53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Група</w:t>
            </w:r>
            <w:proofErr w:type="spellEnd"/>
          </w:p>
        </w:tc>
        <w:tc>
          <w:tcPr>
            <w:tcW w:w="54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proofErr w:type="gramStart"/>
            <w:r>
              <w:rPr>
                <w:rFonts w:ascii="Arial" w:hAnsi="Arial" w:cs="Arial"/>
                <w:color w:val="000000"/>
                <w:sz w:val="16"/>
                <w:szCs w:val="16"/>
              </w:rPr>
              <w:t>П</w:t>
            </w:r>
            <w:proofErr w:type="gramEnd"/>
            <w:r>
              <w:rPr>
                <w:rFonts w:ascii="Arial" w:hAnsi="Arial" w:cs="Arial"/>
                <w:color w:val="000000"/>
                <w:sz w:val="16"/>
                <w:szCs w:val="16"/>
              </w:rPr>
              <w:t>ідгр</w:t>
            </w:r>
            <w:proofErr w:type="spellEnd"/>
            <w:r>
              <w:rPr>
                <w:rFonts w:ascii="Arial" w:hAnsi="Arial" w:cs="Arial"/>
                <w:color w:val="000000"/>
                <w:sz w:val="16"/>
                <w:szCs w:val="16"/>
              </w:rPr>
              <w:t>.</w:t>
            </w:r>
          </w:p>
        </w:tc>
        <w:tc>
          <w:tcPr>
            <w:tcW w:w="60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інв</w:t>
            </w:r>
            <w:proofErr w:type="spellEnd"/>
            <w:r>
              <w:rPr>
                <w:rFonts w:ascii="Arial" w:hAnsi="Arial" w:cs="Arial"/>
                <w:color w:val="000000"/>
                <w:sz w:val="16"/>
                <w:szCs w:val="16"/>
              </w:rPr>
              <w:t>. №</w:t>
            </w:r>
          </w:p>
        </w:tc>
        <w:tc>
          <w:tcPr>
            <w:tcW w:w="2565"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Найменування</w:t>
            </w:r>
            <w:proofErr w:type="spellEnd"/>
            <w:r>
              <w:rPr>
                <w:rFonts w:ascii="Arial" w:hAnsi="Arial" w:cs="Arial"/>
                <w:color w:val="000000"/>
                <w:sz w:val="16"/>
                <w:szCs w:val="16"/>
              </w:rPr>
              <w:t xml:space="preserve"> </w:t>
            </w:r>
            <w:proofErr w:type="spellStart"/>
            <w:r>
              <w:rPr>
                <w:rFonts w:ascii="Arial" w:hAnsi="Arial" w:cs="Arial"/>
                <w:color w:val="000000"/>
                <w:sz w:val="16"/>
                <w:szCs w:val="16"/>
              </w:rPr>
              <w:t>інв</w:t>
            </w:r>
            <w:proofErr w:type="spellEnd"/>
            <w:r>
              <w:rPr>
                <w:rFonts w:ascii="Arial" w:hAnsi="Arial" w:cs="Arial"/>
                <w:color w:val="000000"/>
                <w:sz w:val="16"/>
                <w:szCs w:val="16"/>
              </w:rPr>
              <w:t>. №</w:t>
            </w:r>
          </w:p>
        </w:tc>
        <w:tc>
          <w:tcPr>
            <w:tcW w:w="93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Дт</w:t>
            </w:r>
            <w:proofErr w:type="spellEnd"/>
            <w:proofErr w:type="gramStart"/>
            <w:r>
              <w:rPr>
                <w:rFonts w:ascii="Arial" w:hAnsi="Arial" w:cs="Arial"/>
                <w:color w:val="000000"/>
                <w:sz w:val="16"/>
                <w:szCs w:val="16"/>
              </w:rPr>
              <w:t>.</w:t>
            </w:r>
            <w:proofErr w:type="gramEnd"/>
            <w:r>
              <w:rPr>
                <w:rFonts w:ascii="Arial" w:hAnsi="Arial" w:cs="Arial"/>
                <w:color w:val="000000"/>
                <w:sz w:val="16"/>
                <w:szCs w:val="16"/>
              </w:rPr>
              <w:t xml:space="preserve"> </w:t>
            </w:r>
            <w:proofErr w:type="gramStart"/>
            <w:r>
              <w:rPr>
                <w:rFonts w:ascii="Arial" w:hAnsi="Arial" w:cs="Arial"/>
                <w:color w:val="000000"/>
                <w:sz w:val="16"/>
                <w:szCs w:val="16"/>
              </w:rPr>
              <w:t>в</w:t>
            </w:r>
            <w:proofErr w:type="gramEnd"/>
            <w:r>
              <w:rPr>
                <w:rFonts w:ascii="Arial" w:hAnsi="Arial" w:cs="Arial"/>
                <w:color w:val="000000"/>
                <w:sz w:val="16"/>
                <w:szCs w:val="16"/>
              </w:rPr>
              <w:t>вода</w:t>
            </w:r>
          </w:p>
        </w:tc>
        <w:tc>
          <w:tcPr>
            <w:tcW w:w="42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gramStart"/>
            <w:r>
              <w:rPr>
                <w:rFonts w:ascii="Arial" w:hAnsi="Arial" w:cs="Arial"/>
                <w:color w:val="000000"/>
                <w:sz w:val="16"/>
                <w:szCs w:val="16"/>
              </w:rPr>
              <w:t>ПР</w:t>
            </w:r>
            <w:proofErr w:type="gramEnd"/>
          </w:p>
        </w:tc>
        <w:tc>
          <w:tcPr>
            <w:tcW w:w="555"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Кільк</w:t>
            </w:r>
            <w:proofErr w:type="spellEnd"/>
          </w:p>
        </w:tc>
        <w:tc>
          <w:tcPr>
            <w:tcW w:w="1065"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r>
              <w:rPr>
                <w:rFonts w:ascii="Arial" w:hAnsi="Arial" w:cs="Arial"/>
                <w:color w:val="000000"/>
                <w:sz w:val="16"/>
                <w:szCs w:val="16"/>
              </w:rPr>
              <w:t xml:space="preserve">Пер. </w:t>
            </w:r>
            <w:proofErr w:type="spellStart"/>
            <w:r>
              <w:rPr>
                <w:rFonts w:ascii="Arial" w:hAnsi="Arial" w:cs="Arial"/>
                <w:color w:val="000000"/>
                <w:sz w:val="16"/>
                <w:szCs w:val="16"/>
              </w:rPr>
              <w:t>варть</w:t>
            </w:r>
            <w:proofErr w:type="spellEnd"/>
            <w:r>
              <w:rPr>
                <w:rFonts w:ascii="Arial" w:hAnsi="Arial" w:cs="Arial"/>
                <w:color w:val="000000"/>
                <w:sz w:val="16"/>
                <w:szCs w:val="16"/>
              </w:rPr>
              <w:t>.</w:t>
            </w:r>
          </w:p>
        </w:tc>
        <w:tc>
          <w:tcPr>
            <w:tcW w:w="108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proofErr w:type="spellStart"/>
            <w:r>
              <w:rPr>
                <w:rFonts w:ascii="Arial" w:hAnsi="Arial" w:cs="Arial"/>
                <w:color w:val="000000"/>
                <w:sz w:val="16"/>
                <w:szCs w:val="16"/>
              </w:rPr>
              <w:t>Нак</w:t>
            </w:r>
            <w:proofErr w:type="spellEnd"/>
            <w:r>
              <w:rPr>
                <w:rFonts w:ascii="Arial" w:hAnsi="Arial" w:cs="Arial"/>
                <w:color w:val="000000"/>
                <w:sz w:val="16"/>
                <w:szCs w:val="16"/>
              </w:rPr>
              <w:t xml:space="preserve">. </w:t>
            </w:r>
            <w:proofErr w:type="spellStart"/>
            <w:r>
              <w:rPr>
                <w:rFonts w:ascii="Arial" w:hAnsi="Arial" w:cs="Arial"/>
                <w:color w:val="000000"/>
                <w:sz w:val="16"/>
                <w:szCs w:val="16"/>
              </w:rPr>
              <w:t>знос</w:t>
            </w:r>
            <w:proofErr w:type="spellEnd"/>
          </w:p>
        </w:tc>
        <w:tc>
          <w:tcPr>
            <w:tcW w:w="1080" w:type="dxa"/>
            <w:tcBorders>
              <w:top w:val="single" w:sz="6" w:space="0" w:color="000000"/>
              <w:left w:val="nil"/>
              <w:bottom w:val="single" w:sz="4" w:space="0" w:color="auto"/>
              <w:right w:val="single" w:sz="6" w:space="0" w:color="000000"/>
            </w:tcBorders>
          </w:tcPr>
          <w:p w:rsidR="00381320" w:rsidRDefault="00381320" w:rsidP="00B962AC">
            <w:pPr>
              <w:autoSpaceDE w:val="0"/>
              <w:autoSpaceDN w:val="0"/>
              <w:adjustRightInd w:val="0"/>
              <w:spacing w:line="240" w:lineRule="atLeast"/>
              <w:jc w:val="center"/>
              <w:rPr>
                <w:rFonts w:ascii="Arial" w:hAnsi="Arial" w:cs="Arial"/>
                <w:color w:val="000000"/>
                <w:sz w:val="16"/>
                <w:szCs w:val="16"/>
              </w:rPr>
            </w:pPr>
            <w:r>
              <w:rPr>
                <w:rFonts w:ascii="Arial" w:hAnsi="Arial" w:cs="Arial"/>
                <w:color w:val="000000"/>
                <w:sz w:val="16"/>
                <w:szCs w:val="16"/>
              </w:rPr>
              <w:t>Зал</w:t>
            </w:r>
            <w:proofErr w:type="gramStart"/>
            <w:r>
              <w:rPr>
                <w:rFonts w:ascii="Arial" w:hAnsi="Arial" w:cs="Arial"/>
                <w:color w:val="000000"/>
                <w:sz w:val="16"/>
                <w:szCs w:val="16"/>
              </w:rPr>
              <w:t>.</w:t>
            </w:r>
            <w:proofErr w:type="gramEnd"/>
            <w:r>
              <w:rPr>
                <w:rFonts w:ascii="Arial" w:hAnsi="Arial" w:cs="Arial"/>
                <w:color w:val="000000"/>
                <w:sz w:val="16"/>
                <w:szCs w:val="16"/>
              </w:rPr>
              <w:t xml:space="preserve"> </w:t>
            </w:r>
            <w:proofErr w:type="spellStart"/>
            <w:proofErr w:type="gramStart"/>
            <w:r>
              <w:rPr>
                <w:rFonts w:ascii="Arial" w:hAnsi="Arial" w:cs="Arial"/>
                <w:color w:val="000000"/>
                <w:sz w:val="16"/>
                <w:szCs w:val="16"/>
              </w:rPr>
              <w:t>в</w:t>
            </w:r>
            <w:proofErr w:type="gramEnd"/>
            <w:r>
              <w:rPr>
                <w:rFonts w:ascii="Arial" w:hAnsi="Arial" w:cs="Arial"/>
                <w:color w:val="000000"/>
                <w:sz w:val="16"/>
                <w:szCs w:val="16"/>
              </w:rPr>
              <w:t>арт</w:t>
            </w:r>
            <w:proofErr w:type="spellEnd"/>
            <w:r>
              <w:rPr>
                <w:rFonts w:ascii="Arial" w:hAnsi="Arial" w:cs="Arial"/>
                <w:color w:val="000000"/>
                <w:sz w:val="16"/>
                <w:szCs w:val="16"/>
              </w:rPr>
              <w:t>.</w:t>
            </w:r>
          </w:p>
        </w:tc>
      </w:tr>
      <w:tr w:rsidR="00381320" w:rsidTr="00B95D27">
        <w:trPr>
          <w:trHeight w:hRule="exact" w:val="538"/>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203</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201</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1703</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Приміщення</w:t>
            </w:r>
            <w:proofErr w:type="spellEnd"/>
            <w:r>
              <w:rPr>
                <w:rFonts w:ascii="Arial" w:hAnsi="Arial" w:cs="Arial"/>
                <w:color w:val="000000"/>
                <w:sz w:val="16"/>
                <w:szCs w:val="16"/>
              </w:rPr>
              <w:t xml:space="preserve"> </w:t>
            </w:r>
            <w:proofErr w:type="spellStart"/>
            <w:r>
              <w:rPr>
                <w:rFonts w:ascii="Arial" w:hAnsi="Arial" w:cs="Arial"/>
                <w:color w:val="000000"/>
                <w:sz w:val="16"/>
                <w:szCs w:val="16"/>
              </w:rPr>
              <w:t>котелі</w:t>
            </w:r>
            <w:proofErr w:type="spellEnd"/>
            <w:r>
              <w:rPr>
                <w:rFonts w:ascii="Arial" w:hAnsi="Arial" w:cs="Arial"/>
                <w:color w:val="000000"/>
                <w:sz w:val="16"/>
                <w:szCs w:val="16"/>
              </w:rPr>
              <w:t xml:space="preserve"> з </w:t>
            </w:r>
            <w:proofErr w:type="spellStart"/>
            <w:r>
              <w:rPr>
                <w:rFonts w:ascii="Arial" w:hAnsi="Arial" w:cs="Arial"/>
                <w:color w:val="000000"/>
                <w:sz w:val="16"/>
                <w:szCs w:val="16"/>
              </w:rPr>
              <w:t>димовою</w:t>
            </w:r>
            <w:proofErr w:type="spellEnd"/>
            <w:r>
              <w:rPr>
                <w:rFonts w:ascii="Arial" w:hAnsi="Arial" w:cs="Arial"/>
                <w:color w:val="000000"/>
                <w:sz w:val="16"/>
                <w:szCs w:val="16"/>
              </w:rPr>
              <w:t xml:space="preserve"> трубою по </w:t>
            </w:r>
            <w:proofErr w:type="spellStart"/>
            <w:r>
              <w:rPr>
                <w:rFonts w:ascii="Arial" w:hAnsi="Arial" w:cs="Arial"/>
                <w:color w:val="000000"/>
                <w:sz w:val="16"/>
                <w:szCs w:val="16"/>
              </w:rPr>
              <w:t>вул</w:t>
            </w:r>
            <w:proofErr w:type="spellEnd"/>
            <w:r>
              <w:rPr>
                <w:rFonts w:ascii="Arial" w:hAnsi="Arial" w:cs="Arial"/>
                <w:color w:val="000000"/>
                <w:sz w:val="16"/>
                <w:szCs w:val="16"/>
              </w:rPr>
              <w:t xml:space="preserve">. 1Травня, 27а </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62,572.35</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46,735.24</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15,837.11</w:t>
            </w:r>
          </w:p>
        </w:tc>
      </w:tr>
      <w:tr w:rsidR="00381320" w:rsidTr="00B95D27">
        <w:trPr>
          <w:trHeight w:hRule="exact" w:val="574"/>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1704</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Котли</w:t>
            </w:r>
            <w:proofErr w:type="spellEnd"/>
            <w:r>
              <w:rPr>
                <w:rFonts w:ascii="Arial" w:hAnsi="Arial" w:cs="Arial"/>
                <w:color w:val="000000"/>
                <w:sz w:val="16"/>
                <w:szCs w:val="16"/>
              </w:rPr>
              <w:t xml:space="preserve"> НІІСТУ-5 з автоматикою АМКО</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5,305.47</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5,305.47</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1705</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Насоси 4К90/20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1,790.19</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1,790.19</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1706</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Насоси 3К45/30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1,767.30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1,767.30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1707</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Насоси 3К45/30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1,170.77</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1,170.77</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6</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1708</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Водонагрівачі</w:t>
            </w:r>
            <w:proofErr w:type="spellEnd"/>
            <w:r>
              <w:rPr>
                <w:rFonts w:ascii="Arial" w:hAnsi="Arial" w:cs="Arial"/>
                <w:color w:val="000000"/>
                <w:sz w:val="16"/>
                <w:szCs w:val="16"/>
              </w:rPr>
              <w:t xml:space="preserve"> L-4м Д-100 (7ОСТ)</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3,332.12</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3,332.12</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562"/>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7</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1709</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Водопом'якшувач</w:t>
            </w:r>
            <w:proofErr w:type="spellEnd"/>
            <w:r>
              <w:rPr>
                <w:rFonts w:ascii="Arial" w:hAnsi="Arial" w:cs="Arial"/>
                <w:color w:val="000000"/>
                <w:sz w:val="16"/>
                <w:szCs w:val="16"/>
              </w:rPr>
              <w:t xml:space="preserve"> з </w:t>
            </w:r>
            <w:proofErr w:type="spellStart"/>
            <w:r>
              <w:rPr>
                <w:rFonts w:ascii="Arial" w:hAnsi="Arial" w:cs="Arial"/>
                <w:color w:val="000000"/>
                <w:sz w:val="16"/>
                <w:szCs w:val="16"/>
              </w:rPr>
              <w:t>випрямлювачем</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238.00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238.00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556"/>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8</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1710</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Водопом'якшувач</w:t>
            </w:r>
            <w:proofErr w:type="spellEnd"/>
            <w:r>
              <w:rPr>
                <w:rFonts w:ascii="Arial" w:hAnsi="Arial" w:cs="Arial"/>
                <w:color w:val="000000"/>
                <w:sz w:val="16"/>
                <w:szCs w:val="16"/>
              </w:rPr>
              <w:t xml:space="preserve"> ВСП-5 з </w:t>
            </w:r>
            <w:proofErr w:type="spellStart"/>
            <w:r>
              <w:rPr>
                <w:rFonts w:ascii="Arial" w:hAnsi="Arial" w:cs="Arial"/>
                <w:color w:val="000000"/>
                <w:sz w:val="16"/>
                <w:szCs w:val="16"/>
              </w:rPr>
              <w:t>випрямлювачем</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190.23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190.23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578"/>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9</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1711</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Натрієво-катіоні</w:t>
            </w:r>
            <w:proofErr w:type="gramStart"/>
            <w:r>
              <w:rPr>
                <w:rFonts w:ascii="Arial" w:hAnsi="Arial" w:cs="Arial"/>
                <w:color w:val="000000"/>
                <w:sz w:val="16"/>
                <w:szCs w:val="16"/>
              </w:rPr>
              <w:t>тов</w:t>
            </w:r>
            <w:proofErr w:type="gramEnd"/>
            <w:r>
              <w:rPr>
                <w:rFonts w:ascii="Arial" w:hAnsi="Arial" w:cs="Arial"/>
                <w:color w:val="000000"/>
                <w:sz w:val="16"/>
                <w:szCs w:val="16"/>
              </w:rPr>
              <w:t>і</w:t>
            </w:r>
            <w:proofErr w:type="spellEnd"/>
            <w:r>
              <w:rPr>
                <w:rFonts w:ascii="Arial" w:hAnsi="Arial" w:cs="Arial"/>
                <w:color w:val="000000"/>
                <w:sz w:val="16"/>
                <w:szCs w:val="16"/>
              </w:rPr>
              <w:t xml:space="preserve"> </w:t>
            </w:r>
            <w:proofErr w:type="spellStart"/>
            <w:r>
              <w:rPr>
                <w:rFonts w:ascii="Arial" w:hAnsi="Arial" w:cs="Arial"/>
                <w:color w:val="000000"/>
                <w:sz w:val="16"/>
                <w:szCs w:val="16"/>
              </w:rPr>
              <w:t>фільтри</w:t>
            </w:r>
            <w:proofErr w:type="spellEnd"/>
            <w:r>
              <w:rPr>
                <w:rFonts w:ascii="Arial" w:hAnsi="Arial" w:cs="Arial"/>
                <w:color w:val="000000"/>
                <w:sz w:val="16"/>
                <w:szCs w:val="16"/>
              </w:rPr>
              <w:t xml:space="preserve"> Д-700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2,475.18</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2,475.18</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10</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1712</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Солерозчинник</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1,199.73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1,199.73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1713</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Шафна</w:t>
            </w:r>
            <w:proofErr w:type="spellEnd"/>
            <w:r>
              <w:rPr>
                <w:rFonts w:ascii="Arial" w:hAnsi="Arial" w:cs="Arial"/>
                <w:color w:val="000000"/>
                <w:sz w:val="16"/>
                <w:szCs w:val="16"/>
              </w:rPr>
              <w:t xml:space="preserve"> установка</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2,380.12</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2,380.12</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12</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1714</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Електрощити</w:t>
            </w:r>
            <w:proofErr w:type="spellEnd"/>
            <w:r>
              <w:rPr>
                <w:rFonts w:ascii="Arial" w:hAnsi="Arial" w:cs="Arial"/>
                <w:color w:val="000000"/>
                <w:sz w:val="16"/>
                <w:szCs w:val="16"/>
              </w:rPr>
              <w:t xml:space="preserve"> </w:t>
            </w:r>
            <w:proofErr w:type="spellStart"/>
            <w:proofErr w:type="gramStart"/>
            <w:r>
              <w:rPr>
                <w:rFonts w:ascii="Arial" w:hAnsi="Arial" w:cs="Arial"/>
                <w:color w:val="000000"/>
                <w:sz w:val="16"/>
                <w:szCs w:val="16"/>
              </w:rPr>
              <w:t>вв</w:t>
            </w:r>
            <w:proofErr w:type="gramEnd"/>
            <w:r>
              <w:rPr>
                <w:rFonts w:ascii="Arial" w:hAnsi="Arial" w:cs="Arial"/>
                <w:color w:val="000000"/>
                <w:sz w:val="16"/>
                <w:szCs w:val="16"/>
              </w:rPr>
              <w:t>ідні</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361.58</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361.58</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13</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1715</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 xml:space="preserve">Щит </w:t>
            </w:r>
            <w:proofErr w:type="spellStart"/>
            <w:proofErr w:type="gramStart"/>
            <w:r>
              <w:rPr>
                <w:rFonts w:ascii="Arial" w:hAnsi="Arial" w:cs="Arial"/>
                <w:color w:val="000000"/>
                <w:sz w:val="16"/>
                <w:szCs w:val="16"/>
              </w:rPr>
              <w:t>обл</w:t>
            </w:r>
            <w:proofErr w:type="gramEnd"/>
            <w:r>
              <w:rPr>
                <w:rFonts w:ascii="Arial" w:hAnsi="Arial" w:cs="Arial"/>
                <w:color w:val="000000"/>
                <w:sz w:val="16"/>
                <w:szCs w:val="16"/>
              </w:rPr>
              <w:t>іку</w:t>
            </w:r>
            <w:proofErr w:type="spellEnd"/>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333.11</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333.11</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39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14</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1716</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Газопальникові</w:t>
            </w:r>
            <w:proofErr w:type="spellEnd"/>
            <w:r>
              <w:rPr>
                <w:rFonts w:ascii="Arial" w:hAnsi="Arial" w:cs="Arial"/>
                <w:color w:val="000000"/>
                <w:sz w:val="16"/>
                <w:szCs w:val="16"/>
              </w:rPr>
              <w:t xml:space="preserve"> установки</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1,161.35</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1,161.35</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585"/>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15</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1718</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Насос 3К 45/30 /</w:t>
            </w:r>
            <w:proofErr w:type="spellStart"/>
            <w:r>
              <w:rPr>
                <w:rFonts w:ascii="Arial" w:hAnsi="Arial" w:cs="Arial"/>
                <w:color w:val="000000"/>
                <w:sz w:val="16"/>
                <w:szCs w:val="16"/>
              </w:rPr>
              <w:t>консервація</w:t>
            </w:r>
            <w:proofErr w:type="spellEnd"/>
            <w:r>
              <w:rPr>
                <w:rFonts w:ascii="Arial" w:hAnsi="Arial" w:cs="Arial"/>
                <w:color w:val="000000"/>
                <w:sz w:val="16"/>
                <w:szCs w:val="16"/>
              </w:rPr>
              <w:t xml:space="preserve"> з 1.12.2005р./</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01.05.1987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333.11</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251.41</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81.70</w:t>
            </w:r>
          </w:p>
        </w:tc>
      </w:tr>
      <w:tr w:rsidR="00381320" w:rsidTr="00B95D27">
        <w:trPr>
          <w:trHeight w:hRule="exact" w:val="566"/>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16</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203</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4257</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 xml:space="preserve">Т/мережа </w:t>
            </w:r>
            <w:proofErr w:type="spellStart"/>
            <w:r>
              <w:rPr>
                <w:rFonts w:ascii="Arial" w:hAnsi="Arial" w:cs="Arial"/>
                <w:color w:val="000000"/>
                <w:sz w:val="16"/>
                <w:szCs w:val="16"/>
              </w:rPr>
              <w:t>від</w:t>
            </w:r>
            <w:proofErr w:type="spellEnd"/>
            <w:r>
              <w:rPr>
                <w:rFonts w:ascii="Arial" w:hAnsi="Arial" w:cs="Arial"/>
                <w:color w:val="000000"/>
                <w:sz w:val="16"/>
                <w:szCs w:val="16"/>
              </w:rPr>
              <w:t xml:space="preserve"> кот</w:t>
            </w:r>
            <w:proofErr w:type="gramStart"/>
            <w:r>
              <w:rPr>
                <w:rFonts w:ascii="Arial" w:hAnsi="Arial" w:cs="Arial"/>
                <w:color w:val="000000"/>
                <w:sz w:val="16"/>
                <w:szCs w:val="16"/>
              </w:rPr>
              <w:t>.</w:t>
            </w:r>
            <w:proofErr w:type="gramEnd"/>
            <w:r>
              <w:rPr>
                <w:rFonts w:ascii="Arial" w:hAnsi="Arial" w:cs="Arial"/>
                <w:color w:val="000000"/>
                <w:sz w:val="16"/>
                <w:szCs w:val="16"/>
              </w:rPr>
              <w:t xml:space="preserve"> </w:t>
            </w:r>
            <w:proofErr w:type="gramStart"/>
            <w:r>
              <w:rPr>
                <w:rFonts w:ascii="Arial" w:hAnsi="Arial" w:cs="Arial"/>
                <w:color w:val="000000"/>
                <w:sz w:val="16"/>
                <w:szCs w:val="16"/>
              </w:rPr>
              <w:t>п</w:t>
            </w:r>
            <w:proofErr w:type="gramEnd"/>
            <w:r>
              <w:rPr>
                <w:rFonts w:ascii="Arial" w:hAnsi="Arial" w:cs="Arial"/>
                <w:color w:val="000000"/>
                <w:sz w:val="16"/>
                <w:szCs w:val="16"/>
              </w:rPr>
              <w:t xml:space="preserve">о </w:t>
            </w:r>
            <w:proofErr w:type="spellStart"/>
            <w:r>
              <w:rPr>
                <w:rFonts w:ascii="Arial" w:hAnsi="Arial" w:cs="Arial"/>
                <w:color w:val="000000"/>
                <w:sz w:val="16"/>
                <w:szCs w:val="16"/>
              </w:rPr>
              <w:t>вул</w:t>
            </w:r>
            <w:proofErr w:type="spellEnd"/>
            <w:r>
              <w:rPr>
                <w:rFonts w:ascii="Arial" w:hAnsi="Arial" w:cs="Arial"/>
                <w:color w:val="000000"/>
                <w:sz w:val="16"/>
                <w:szCs w:val="16"/>
              </w:rPr>
              <w:t xml:space="preserve">. 1 Мая 27а до </w:t>
            </w:r>
            <w:proofErr w:type="spellStart"/>
            <w:r>
              <w:rPr>
                <w:rFonts w:ascii="Arial" w:hAnsi="Arial" w:cs="Arial"/>
                <w:color w:val="000000"/>
                <w:sz w:val="16"/>
                <w:szCs w:val="16"/>
              </w:rPr>
              <w:t>школи</w:t>
            </w:r>
            <w:proofErr w:type="spellEnd"/>
            <w:r>
              <w:rPr>
                <w:rFonts w:ascii="Arial" w:hAnsi="Arial" w:cs="Arial"/>
                <w:color w:val="000000"/>
                <w:sz w:val="16"/>
                <w:szCs w:val="16"/>
              </w:rPr>
              <w:t xml:space="preserve"> №3 по </w:t>
            </w:r>
            <w:proofErr w:type="spellStart"/>
            <w:r>
              <w:rPr>
                <w:rFonts w:ascii="Arial" w:hAnsi="Arial" w:cs="Arial"/>
                <w:color w:val="000000"/>
                <w:sz w:val="16"/>
                <w:szCs w:val="16"/>
              </w:rPr>
              <w:t>вул</w:t>
            </w:r>
            <w:proofErr w:type="spellEnd"/>
            <w:r>
              <w:rPr>
                <w:rFonts w:ascii="Arial" w:hAnsi="Arial" w:cs="Arial"/>
                <w:color w:val="000000"/>
                <w:sz w:val="16"/>
                <w:szCs w:val="16"/>
              </w:rPr>
              <w:t>. Ленина 42</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01.04.1987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283</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21,938.03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21,938.03</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B95D27" w:rsidTr="00B95D27">
        <w:trPr>
          <w:trHeight w:hRule="exact" w:val="438"/>
        </w:trPr>
        <w:tc>
          <w:tcPr>
            <w:tcW w:w="510" w:type="dxa"/>
            <w:tcBorders>
              <w:top w:val="single" w:sz="4" w:space="0" w:color="auto"/>
              <w:left w:val="single" w:sz="4" w:space="0" w:color="auto"/>
              <w:bottom w:val="single" w:sz="4" w:space="0" w:color="auto"/>
              <w:right w:val="single" w:sz="4" w:space="0" w:color="auto"/>
            </w:tcBorders>
          </w:tcPr>
          <w:p w:rsidR="00B95D27" w:rsidRDefault="00B95D27" w:rsidP="007878AB">
            <w:pPr>
              <w:tabs>
                <w:tab w:val="left" w:pos="285"/>
              </w:tabs>
              <w:autoSpaceDE w:val="0"/>
              <w:autoSpaceDN w:val="0"/>
              <w:adjustRightInd w:val="0"/>
              <w:spacing w:line="240" w:lineRule="atLeast"/>
              <w:rPr>
                <w:rFonts w:ascii="Arial" w:hAnsi="Arial" w:cs="Arial"/>
                <w:color w:val="000000"/>
                <w:sz w:val="16"/>
                <w:szCs w:val="16"/>
                <w:lang w:val="uk-UA"/>
              </w:rPr>
            </w:pPr>
            <w:r>
              <w:rPr>
                <w:rFonts w:ascii="Arial" w:hAnsi="Arial" w:cs="Arial"/>
                <w:color w:val="000000"/>
                <w:sz w:val="16"/>
                <w:szCs w:val="16"/>
              </w:rPr>
              <w:tab/>
            </w:r>
            <w:r>
              <w:rPr>
                <w:rFonts w:ascii="Arial" w:hAnsi="Arial" w:cs="Arial"/>
                <w:color w:val="000000"/>
                <w:sz w:val="16"/>
                <w:szCs w:val="16"/>
                <w:lang w:val="uk-UA"/>
              </w:rPr>
              <w:t>17</w:t>
            </w:r>
          </w:p>
          <w:p w:rsidR="00B95D27" w:rsidRPr="00B95D27" w:rsidRDefault="00B95D27" w:rsidP="00B95D27">
            <w:pPr>
              <w:rPr>
                <w:rFonts w:ascii="Arial" w:hAnsi="Arial" w:cs="Arial"/>
                <w:sz w:val="16"/>
                <w:szCs w:val="16"/>
                <w:lang w:val="uk-UA"/>
              </w:rPr>
            </w:pPr>
          </w:p>
        </w:tc>
        <w:tc>
          <w:tcPr>
            <w:tcW w:w="48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rPr>
                <w:rFonts w:ascii="Arial" w:hAnsi="Arial" w:cs="Arial"/>
                <w:color w:val="000000"/>
                <w:sz w:val="16"/>
                <w:szCs w:val="16"/>
                <w:lang w:val="uk-UA"/>
              </w:rPr>
            </w:pPr>
            <w:r>
              <w:rPr>
                <w:rFonts w:ascii="Arial" w:hAnsi="Arial" w:cs="Arial"/>
                <w:color w:val="000000"/>
                <w:sz w:val="16"/>
                <w:szCs w:val="16"/>
                <w:lang w:val="uk-UA"/>
              </w:rPr>
              <w:t>36</w:t>
            </w:r>
          </w:p>
        </w:tc>
        <w:tc>
          <w:tcPr>
            <w:tcW w:w="53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204</w:t>
            </w:r>
          </w:p>
        </w:tc>
        <w:tc>
          <w:tcPr>
            <w:tcW w:w="54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210</w:t>
            </w:r>
          </w:p>
        </w:tc>
        <w:tc>
          <w:tcPr>
            <w:tcW w:w="60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4793</w:t>
            </w:r>
          </w:p>
        </w:tc>
        <w:tc>
          <w:tcPr>
            <w:tcW w:w="2565" w:type="dxa"/>
            <w:tcBorders>
              <w:top w:val="single" w:sz="4" w:space="0" w:color="auto"/>
              <w:left w:val="single" w:sz="4" w:space="0" w:color="auto"/>
              <w:bottom w:val="single" w:sz="4" w:space="0" w:color="auto"/>
              <w:right w:val="single" w:sz="4" w:space="0" w:color="auto"/>
            </w:tcBorders>
          </w:tcPr>
          <w:p w:rsidR="00B95D27" w:rsidRDefault="00B95D27" w:rsidP="007878AB">
            <w:pPr>
              <w:autoSpaceDE w:val="0"/>
              <w:autoSpaceDN w:val="0"/>
              <w:adjustRightInd w:val="0"/>
              <w:spacing w:line="240" w:lineRule="atLeast"/>
              <w:rPr>
                <w:rFonts w:ascii="Arial" w:hAnsi="Arial" w:cs="Arial"/>
                <w:color w:val="000000"/>
                <w:sz w:val="16"/>
                <w:szCs w:val="16"/>
              </w:rPr>
            </w:pPr>
            <w:proofErr w:type="spellStart"/>
            <w:r w:rsidRPr="00E132BE">
              <w:rPr>
                <w:rFonts w:ascii="Arial" w:hAnsi="Arial" w:cs="Arial"/>
                <w:color w:val="000000"/>
                <w:sz w:val="16"/>
                <w:szCs w:val="16"/>
              </w:rPr>
              <w:t>Газовий</w:t>
            </w:r>
            <w:proofErr w:type="spellEnd"/>
            <w:r w:rsidRPr="00E132BE">
              <w:rPr>
                <w:rFonts w:ascii="Arial" w:hAnsi="Arial" w:cs="Arial"/>
                <w:color w:val="000000"/>
                <w:sz w:val="16"/>
                <w:szCs w:val="16"/>
              </w:rPr>
              <w:t xml:space="preserve"> </w:t>
            </w:r>
            <w:proofErr w:type="spellStart"/>
            <w:r w:rsidRPr="00E132BE">
              <w:rPr>
                <w:rFonts w:ascii="Arial" w:hAnsi="Arial" w:cs="Arial"/>
                <w:color w:val="000000"/>
                <w:sz w:val="16"/>
                <w:szCs w:val="16"/>
              </w:rPr>
              <w:t>лічильник</w:t>
            </w:r>
            <w:proofErr w:type="spellEnd"/>
            <w:r w:rsidRPr="00E132BE">
              <w:rPr>
                <w:rFonts w:ascii="Arial" w:hAnsi="Arial" w:cs="Arial"/>
                <w:color w:val="000000"/>
                <w:sz w:val="16"/>
                <w:szCs w:val="16"/>
              </w:rPr>
              <w:t xml:space="preserve"> РГ-К-250мм</w:t>
            </w:r>
          </w:p>
        </w:tc>
        <w:tc>
          <w:tcPr>
            <w:tcW w:w="93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rPr>
                <w:rFonts w:ascii="Arial" w:hAnsi="Arial" w:cs="Arial"/>
                <w:color w:val="000000"/>
                <w:sz w:val="16"/>
                <w:szCs w:val="16"/>
                <w:lang w:val="uk-UA"/>
              </w:rPr>
            </w:pPr>
            <w:r>
              <w:rPr>
                <w:rFonts w:ascii="Arial" w:hAnsi="Arial" w:cs="Arial"/>
                <w:color w:val="000000"/>
                <w:sz w:val="16"/>
                <w:szCs w:val="16"/>
                <w:lang w:val="uk-UA"/>
              </w:rPr>
              <w:t>01.12.2004</w:t>
            </w:r>
          </w:p>
        </w:tc>
        <w:tc>
          <w:tcPr>
            <w:tcW w:w="42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rPr>
                <w:rFonts w:ascii="Arial" w:hAnsi="Arial" w:cs="Arial"/>
                <w:color w:val="000000"/>
                <w:sz w:val="16"/>
                <w:szCs w:val="16"/>
                <w:lang w:val="uk-UA"/>
              </w:rPr>
            </w:pPr>
            <w:r>
              <w:rPr>
                <w:rFonts w:ascii="Arial" w:hAnsi="Arial" w:cs="Arial"/>
                <w:color w:val="000000"/>
                <w:sz w:val="16"/>
                <w:szCs w:val="16"/>
                <w:lang w:val="uk-UA"/>
              </w:rPr>
              <w:t>ра</w:t>
            </w:r>
          </w:p>
        </w:tc>
        <w:tc>
          <w:tcPr>
            <w:tcW w:w="555"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1</w:t>
            </w:r>
          </w:p>
        </w:tc>
        <w:tc>
          <w:tcPr>
            <w:tcW w:w="1065"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5378.00</w:t>
            </w:r>
          </w:p>
        </w:tc>
        <w:tc>
          <w:tcPr>
            <w:tcW w:w="108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5378.00</w:t>
            </w:r>
          </w:p>
        </w:tc>
        <w:tc>
          <w:tcPr>
            <w:tcW w:w="1080" w:type="dxa"/>
            <w:tcBorders>
              <w:top w:val="single" w:sz="4" w:space="0" w:color="auto"/>
              <w:left w:val="single" w:sz="4" w:space="0" w:color="auto"/>
              <w:bottom w:val="single" w:sz="4" w:space="0" w:color="auto"/>
              <w:right w:val="single" w:sz="4" w:space="0" w:color="auto"/>
            </w:tcBorders>
          </w:tcPr>
          <w:p w:rsidR="00B95D27" w:rsidRPr="00E132BE" w:rsidRDefault="00B95D27" w:rsidP="007878AB">
            <w:pPr>
              <w:autoSpaceDE w:val="0"/>
              <w:autoSpaceDN w:val="0"/>
              <w:adjustRightInd w:val="0"/>
              <w:spacing w:line="240" w:lineRule="atLeast"/>
              <w:jc w:val="right"/>
              <w:rPr>
                <w:rFonts w:ascii="Arial" w:hAnsi="Arial" w:cs="Arial"/>
                <w:color w:val="000000"/>
                <w:sz w:val="16"/>
                <w:szCs w:val="16"/>
                <w:lang w:val="uk-UA"/>
              </w:rPr>
            </w:pPr>
            <w:r>
              <w:rPr>
                <w:rFonts w:ascii="Arial" w:hAnsi="Arial" w:cs="Arial"/>
                <w:color w:val="000000"/>
                <w:sz w:val="16"/>
                <w:szCs w:val="16"/>
                <w:lang w:val="uk-UA"/>
              </w:rPr>
              <w:t>0.00</w:t>
            </w:r>
          </w:p>
        </w:tc>
      </w:tr>
      <w:tr w:rsidR="00381320" w:rsidTr="00B95D27">
        <w:trPr>
          <w:trHeight w:hRule="exact" w:val="48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18</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5609</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Водомі</w:t>
            </w:r>
            <w:proofErr w:type="gramStart"/>
            <w:r>
              <w:rPr>
                <w:rFonts w:ascii="Arial" w:hAnsi="Arial" w:cs="Arial"/>
                <w:color w:val="000000"/>
                <w:sz w:val="16"/>
                <w:szCs w:val="16"/>
              </w:rPr>
              <w:t>р</w:t>
            </w:r>
            <w:proofErr w:type="spellEnd"/>
            <w:proofErr w:type="gramEnd"/>
            <w:r>
              <w:rPr>
                <w:rFonts w:ascii="Arial" w:hAnsi="Arial" w:cs="Arial"/>
                <w:color w:val="000000"/>
                <w:sz w:val="16"/>
                <w:szCs w:val="16"/>
              </w:rPr>
              <w:t xml:space="preserve"> СТВ Д-50мм </w:t>
            </w:r>
            <w:proofErr w:type="spellStart"/>
            <w:r>
              <w:rPr>
                <w:rFonts w:ascii="Arial" w:hAnsi="Arial" w:cs="Arial"/>
                <w:color w:val="000000"/>
                <w:sz w:val="16"/>
                <w:szCs w:val="16"/>
              </w:rPr>
              <w:t>холодної</w:t>
            </w:r>
            <w:proofErr w:type="spellEnd"/>
            <w:r>
              <w:rPr>
                <w:rFonts w:ascii="Arial" w:hAnsi="Arial" w:cs="Arial"/>
                <w:color w:val="000000"/>
                <w:sz w:val="16"/>
                <w:szCs w:val="16"/>
              </w:rPr>
              <w:t xml:space="preserve"> води б/у.</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01.12.2005</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188.00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188.00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558"/>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19</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6553</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Коректор</w:t>
            </w:r>
            <w:proofErr w:type="spellEnd"/>
            <w:r>
              <w:rPr>
                <w:rFonts w:ascii="Arial" w:hAnsi="Arial" w:cs="Arial"/>
                <w:color w:val="000000"/>
                <w:sz w:val="16"/>
                <w:szCs w:val="16"/>
              </w:rPr>
              <w:t xml:space="preserve"> ОЕ </w:t>
            </w:r>
            <w:proofErr w:type="spellStart"/>
            <w:r>
              <w:rPr>
                <w:rFonts w:ascii="Arial" w:hAnsi="Arial" w:cs="Arial"/>
                <w:color w:val="000000"/>
                <w:sz w:val="16"/>
                <w:szCs w:val="16"/>
              </w:rPr>
              <w:t>вузла</w:t>
            </w:r>
            <w:proofErr w:type="spellEnd"/>
            <w:r>
              <w:rPr>
                <w:rFonts w:ascii="Arial" w:hAnsi="Arial" w:cs="Arial"/>
                <w:color w:val="000000"/>
                <w:sz w:val="16"/>
                <w:szCs w:val="16"/>
              </w:rPr>
              <w:t xml:space="preserve"> </w:t>
            </w:r>
            <w:proofErr w:type="spellStart"/>
            <w:proofErr w:type="gramStart"/>
            <w:r>
              <w:rPr>
                <w:rFonts w:ascii="Arial" w:hAnsi="Arial" w:cs="Arial"/>
                <w:color w:val="000000"/>
                <w:sz w:val="16"/>
                <w:szCs w:val="16"/>
              </w:rPr>
              <w:t>обл</w:t>
            </w:r>
            <w:proofErr w:type="gramEnd"/>
            <w:r>
              <w:rPr>
                <w:rFonts w:ascii="Arial" w:hAnsi="Arial" w:cs="Arial"/>
                <w:color w:val="000000"/>
                <w:sz w:val="16"/>
                <w:szCs w:val="16"/>
              </w:rPr>
              <w:t>іку</w:t>
            </w:r>
            <w:proofErr w:type="spellEnd"/>
            <w:r>
              <w:rPr>
                <w:rFonts w:ascii="Arial" w:hAnsi="Arial" w:cs="Arial"/>
                <w:color w:val="000000"/>
                <w:sz w:val="16"/>
                <w:szCs w:val="16"/>
              </w:rPr>
              <w:t xml:space="preserve"> газу на </w:t>
            </w:r>
            <w:proofErr w:type="spellStart"/>
            <w:r>
              <w:rPr>
                <w:rFonts w:ascii="Arial" w:hAnsi="Arial" w:cs="Arial"/>
                <w:color w:val="000000"/>
                <w:sz w:val="16"/>
                <w:szCs w:val="16"/>
              </w:rPr>
              <w:t>газовий</w:t>
            </w:r>
            <w:proofErr w:type="spellEnd"/>
            <w:r>
              <w:rPr>
                <w:rFonts w:ascii="Arial" w:hAnsi="Arial" w:cs="Arial"/>
                <w:color w:val="000000"/>
                <w:sz w:val="16"/>
                <w:szCs w:val="16"/>
              </w:rPr>
              <w:t xml:space="preserve"> </w:t>
            </w:r>
            <w:proofErr w:type="spellStart"/>
            <w:r>
              <w:rPr>
                <w:rFonts w:ascii="Arial" w:hAnsi="Arial" w:cs="Arial"/>
                <w:color w:val="000000"/>
                <w:sz w:val="16"/>
                <w:szCs w:val="16"/>
              </w:rPr>
              <w:t>лічильник</w:t>
            </w:r>
            <w:proofErr w:type="spellEnd"/>
            <w:r>
              <w:rPr>
                <w:rFonts w:ascii="Arial" w:hAnsi="Arial" w:cs="Arial"/>
                <w:color w:val="000000"/>
                <w:sz w:val="16"/>
                <w:szCs w:val="16"/>
              </w:rPr>
              <w:t xml:space="preserve"> РГ-К-250 інв.№4793</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01.12.2007</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20,310.90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20,310.90</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0.00</w:t>
            </w:r>
          </w:p>
        </w:tc>
      </w:tr>
      <w:tr w:rsidR="00381320" w:rsidTr="00B95D27">
        <w:trPr>
          <w:trHeight w:hRule="exact" w:val="580"/>
        </w:trPr>
        <w:tc>
          <w:tcPr>
            <w:tcW w:w="51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w:t>
            </w:r>
          </w:p>
        </w:tc>
        <w:tc>
          <w:tcPr>
            <w:tcW w:w="4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36</w:t>
            </w:r>
          </w:p>
        </w:tc>
        <w:tc>
          <w:tcPr>
            <w:tcW w:w="5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204</w:t>
            </w:r>
          </w:p>
        </w:tc>
        <w:tc>
          <w:tcPr>
            <w:tcW w:w="54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210</w:t>
            </w:r>
          </w:p>
        </w:tc>
        <w:tc>
          <w:tcPr>
            <w:tcW w:w="60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10187</w:t>
            </w:r>
          </w:p>
        </w:tc>
        <w:tc>
          <w:tcPr>
            <w:tcW w:w="25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Вузол</w:t>
            </w:r>
            <w:proofErr w:type="spellEnd"/>
            <w:r>
              <w:rPr>
                <w:rFonts w:ascii="Arial" w:hAnsi="Arial" w:cs="Arial"/>
                <w:color w:val="000000"/>
                <w:sz w:val="16"/>
                <w:szCs w:val="16"/>
              </w:rPr>
              <w:t xml:space="preserve"> </w:t>
            </w:r>
            <w:proofErr w:type="spellStart"/>
            <w:proofErr w:type="gramStart"/>
            <w:r>
              <w:rPr>
                <w:rFonts w:ascii="Arial" w:hAnsi="Arial" w:cs="Arial"/>
                <w:color w:val="000000"/>
                <w:sz w:val="16"/>
                <w:szCs w:val="16"/>
              </w:rPr>
              <w:t>обл</w:t>
            </w:r>
            <w:proofErr w:type="gramEnd"/>
            <w:r>
              <w:rPr>
                <w:rFonts w:ascii="Arial" w:hAnsi="Arial" w:cs="Arial"/>
                <w:color w:val="000000"/>
                <w:sz w:val="16"/>
                <w:szCs w:val="16"/>
              </w:rPr>
              <w:t>іку</w:t>
            </w:r>
            <w:proofErr w:type="spellEnd"/>
            <w:r>
              <w:rPr>
                <w:rFonts w:ascii="Arial" w:hAnsi="Arial" w:cs="Arial"/>
                <w:color w:val="000000"/>
                <w:sz w:val="16"/>
                <w:szCs w:val="16"/>
              </w:rPr>
              <w:t xml:space="preserve"> </w:t>
            </w:r>
            <w:proofErr w:type="spellStart"/>
            <w:r>
              <w:rPr>
                <w:rFonts w:ascii="Arial" w:hAnsi="Arial" w:cs="Arial"/>
                <w:color w:val="000000"/>
                <w:sz w:val="16"/>
                <w:szCs w:val="16"/>
              </w:rPr>
              <w:t>теплової</w:t>
            </w:r>
            <w:proofErr w:type="spellEnd"/>
            <w:r>
              <w:rPr>
                <w:rFonts w:ascii="Arial" w:hAnsi="Arial" w:cs="Arial"/>
                <w:color w:val="000000"/>
                <w:sz w:val="16"/>
                <w:szCs w:val="16"/>
              </w:rPr>
              <w:t xml:space="preserve"> </w:t>
            </w:r>
            <w:proofErr w:type="spellStart"/>
            <w:r>
              <w:rPr>
                <w:rFonts w:ascii="Arial" w:hAnsi="Arial" w:cs="Arial"/>
                <w:color w:val="000000"/>
                <w:sz w:val="16"/>
                <w:szCs w:val="16"/>
              </w:rPr>
              <w:t>енергії</w:t>
            </w:r>
            <w:proofErr w:type="spellEnd"/>
            <w:r>
              <w:rPr>
                <w:rFonts w:ascii="Arial" w:hAnsi="Arial" w:cs="Arial"/>
                <w:color w:val="000000"/>
                <w:sz w:val="16"/>
                <w:szCs w:val="16"/>
              </w:rPr>
              <w:t xml:space="preserve"> СВТУ-10м, РУ Ду80</w:t>
            </w:r>
          </w:p>
        </w:tc>
        <w:tc>
          <w:tcPr>
            <w:tcW w:w="93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r>
              <w:rPr>
                <w:rFonts w:ascii="Arial" w:hAnsi="Arial" w:cs="Arial"/>
                <w:color w:val="000000"/>
                <w:sz w:val="16"/>
                <w:szCs w:val="16"/>
              </w:rPr>
              <w:t>05.12.2012</w:t>
            </w:r>
          </w:p>
        </w:tc>
        <w:tc>
          <w:tcPr>
            <w:tcW w:w="42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rPr>
                <w:rFonts w:ascii="Arial" w:hAnsi="Arial" w:cs="Arial"/>
                <w:color w:val="000000"/>
                <w:sz w:val="16"/>
                <w:szCs w:val="16"/>
              </w:rPr>
            </w:pPr>
            <w:proofErr w:type="spellStart"/>
            <w:r>
              <w:rPr>
                <w:rFonts w:ascii="Arial" w:hAnsi="Arial" w:cs="Arial"/>
                <w:color w:val="000000"/>
                <w:sz w:val="16"/>
                <w:szCs w:val="16"/>
              </w:rPr>
              <w:t>ра</w:t>
            </w:r>
            <w:proofErr w:type="spellEnd"/>
          </w:p>
        </w:tc>
        <w:tc>
          <w:tcPr>
            <w:tcW w:w="55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w:t>
            </w:r>
          </w:p>
        </w:tc>
        <w:tc>
          <w:tcPr>
            <w:tcW w:w="1065"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59,046.75</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42,217.64</w:t>
            </w:r>
          </w:p>
        </w:tc>
        <w:tc>
          <w:tcPr>
            <w:tcW w:w="1080" w:type="dxa"/>
            <w:tcBorders>
              <w:top w:val="single" w:sz="4" w:space="0" w:color="auto"/>
              <w:left w:val="single" w:sz="4" w:space="0" w:color="auto"/>
              <w:bottom w:val="single" w:sz="4" w:space="0" w:color="auto"/>
              <w:right w:val="single" w:sz="4" w:space="0" w:color="auto"/>
            </w:tcBorders>
          </w:tcPr>
          <w:p w:rsidR="00381320" w:rsidRDefault="00381320" w:rsidP="00B962AC">
            <w:pPr>
              <w:autoSpaceDE w:val="0"/>
              <w:autoSpaceDN w:val="0"/>
              <w:adjustRightInd w:val="0"/>
              <w:spacing w:line="240" w:lineRule="atLeast"/>
              <w:jc w:val="right"/>
              <w:rPr>
                <w:rFonts w:ascii="Arial" w:hAnsi="Arial" w:cs="Arial"/>
                <w:color w:val="000000"/>
                <w:sz w:val="16"/>
                <w:szCs w:val="16"/>
              </w:rPr>
            </w:pPr>
            <w:r>
              <w:rPr>
                <w:rFonts w:ascii="Arial" w:hAnsi="Arial" w:cs="Arial"/>
                <w:color w:val="000000"/>
                <w:sz w:val="16"/>
                <w:szCs w:val="16"/>
              </w:rPr>
              <w:t>16,829.11</w:t>
            </w:r>
          </w:p>
        </w:tc>
      </w:tr>
    </w:tbl>
    <w:p w:rsidR="003901DA" w:rsidRPr="003901DA" w:rsidRDefault="003901DA" w:rsidP="009D3EBB">
      <w:pPr>
        <w:rPr>
          <w:sz w:val="28"/>
          <w:lang w:val="uk-UA"/>
        </w:rPr>
      </w:pPr>
    </w:p>
    <w:p w:rsidR="003901DA" w:rsidRDefault="003901DA" w:rsidP="009D3EBB">
      <w:pPr>
        <w:rPr>
          <w:sz w:val="28"/>
          <w:lang w:val="uk-UA"/>
        </w:rPr>
      </w:pPr>
    </w:p>
    <w:p w:rsidR="00E44A07" w:rsidRPr="003901DA" w:rsidRDefault="00746176" w:rsidP="002D0E3B">
      <w:pPr>
        <w:pStyle w:val="a3"/>
        <w:spacing w:before="0" w:beforeAutospacing="0" w:after="120" w:afterAutospacing="0"/>
        <w:jc w:val="both"/>
        <w:rPr>
          <w:sz w:val="28"/>
          <w:szCs w:val="28"/>
          <w:lang w:val="uk-UA"/>
        </w:rPr>
      </w:pPr>
      <w:r>
        <w:rPr>
          <w:sz w:val="28"/>
          <w:szCs w:val="28"/>
          <w:lang w:val="uk-UA"/>
        </w:rPr>
        <w:t>Се</w:t>
      </w:r>
      <w:r w:rsidR="00703BF5">
        <w:rPr>
          <w:sz w:val="28"/>
          <w:szCs w:val="28"/>
          <w:lang w:val="uk-UA"/>
        </w:rPr>
        <w:t>кретар</w:t>
      </w:r>
      <w:r w:rsidR="00703BF5">
        <w:rPr>
          <w:sz w:val="28"/>
          <w:lang w:val="uk-UA"/>
        </w:rPr>
        <w:t xml:space="preserve"> </w:t>
      </w:r>
      <w:r w:rsidR="00703BF5" w:rsidRPr="00F91908">
        <w:rPr>
          <w:sz w:val="28"/>
          <w:lang w:val="uk-UA"/>
        </w:rPr>
        <w:t>селищної ради</w:t>
      </w:r>
      <w:r>
        <w:rPr>
          <w:sz w:val="28"/>
          <w:szCs w:val="28"/>
          <w:lang w:val="uk-UA"/>
        </w:rPr>
        <w:t xml:space="preserve">                                                   </w:t>
      </w:r>
      <w:r w:rsidR="00703BF5">
        <w:rPr>
          <w:sz w:val="28"/>
          <w:szCs w:val="28"/>
          <w:lang w:val="uk-UA"/>
        </w:rPr>
        <w:t xml:space="preserve">            </w:t>
      </w:r>
      <w:r>
        <w:rPr>
          <w:sz w:val="28"/>
          <w:szCs w:val="28"/>
          <w:lang w:val="uk-UA"/>
        </w:rPr>
        <w:t xml:space="preserve"> </w:t>
      </w:r>
      <w:r w:rsidR="00703BF5">
        <w:rPr>
          <w:sz w:val="28"/>
          <w:szCs w:val="28"/>
          <w:lang w:val="uk-UA"/>
        </w:rPr>
        <w:t xml:space="preserve">С.Л. </w:t>
      </w:r>
      <w:proofErr w:type="spellStart"/>
      <w:r w:rsidR="00703BF5">
        <w:rPr>
          <w:sz w:val="28"/>
          <w:szCs w:val="28"/>
          <w:lang w:val="uk-UA"/>
        </w:rPr>
        <w:t>Великохатній</w:t>
      </w:r>
      <w:proofErr w:type="spellEnd"/>
      <w:r w:rsidR="00703BF5">
        <w:rPr>
          <w:sz w:val="28"/>
          <w:szCs w:val="28"/>
          <w:lang w:val="uk-UA"/>
        </w:rPr>
        <w:t xml:space="preserve"> </w:t>
      </w:r>
    </w:p>
    <w:sectPr w:rsidR="00E44A07" w:rsidRPr="003901DA"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B05" w:rsidRDefault="00ED4B05">
      <w:r>
        <w:separator/>
      </w:r>
    </w:p>
  </w:endnote>
  <w:endnote w:type="continuationSeparator" w:id="0">
    <w:p w:rsidR="00ED4B05" w:rsidRDefault="00ED4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B05" w:rsidRDefault="00ED4B05">
      <w:r>
        <w:separator/>
      </w:r>
    </w:p>
  </w:footnote>
  <w:footnote w:type="continuationSeparator" w:id="0">
    <w:p w:rsidR="00ED4B05" w:rsidRDefault="00ED4B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038"/>
    <w:rsid w:val="002667D6"/>
    <w:rsid w:val="00273C00"/>
    <w:rsid w:val="00274D72"/>
    <w:rsid w:val="00275E46"/>
    <w:rsid w:val="00281025"/>
    <w:rsid w:val="00281A27"/>
    <w:rsid w:val="002844E6"/>
    <w:rsid w:val="00291401"/>
    <w:rsid w:val="0029403F"/>
    <w:rsid w:val="002A0F01"/>
    <w:rsid w:val="002A2CB8"/>
    <w:rsid w:val="002A2E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45EE"/>
    <w:rsid w:val="003759E6"/>
    <w:rsid w:val="00381320"/>
    <w:rsid w:val="00383106"/>
    <w:rsid w:val="003836AD"/>
    <w:rsid w:val="00383E88"/>
    <w:rsid w:val="00390174"/>
    <w:rsid w:val="003901DA"/>
    <w:rsid w:val="00391710"/>
    <w:rsid w:val="003934B8"/>
    <w:rsid w:val="00394551"/>
    <w:rsid w:val="003A53B0"/>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3D17"/>
    <w:rsid w:val="004429D9"/>
    <w:rsid w:val="00456BC1"/>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4728E"/>
    <w:rsid w:val="006558F7"/>
    <w:rsid w:val="00656646"/>
    <w:rsid w:val="00664FF3"/>
    <w:rsid w:val="00665BDB"/>
    <w:rsid w:val="00673234"/>
    <w:rsid w:val="00680894"/>
    <w:rsid w:val="006815B1"/>
    <w:rsid w:val="00690982"/>
    <w:rsid w:val="00694009"/>
    <w:rsid w:val="006A6201"/>
    <w:rsid w:val="006C438B"/>
    <w:rsid w:val="006D129C"/>
    <w:rsid w:val="006D21C7"/>
    <w:rsid w:val="006D5066"/>
    <w:rsid w:val="006E014D"/>
    <w:rsid w:val="006E6A31"/>
    <w:rsid w:val="006E7A2A"/>
    <w:rsid w:val="006F544C"/>
    <w:rsid w:val="006F5D89"/>
    <w:rsid w:val="00700DC7"/>
    <w:rsid w:val="00703BF5"/>
    <w:rsid w:val="007045B5"/>
    <w:rsid w:val="0071624F"/>
    <w:rsid w:val="00716566"/>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2D98"/>
    <w:rsid w:val="00994093"/>
    <w:rsid w:val="00994B8A"/>
    <w:rsid w:val="009A22A2"/>
    <w:rsid w:val="009A3786"/>
    <w:rsid w:val="009A6D02"/>
    <w:rsid w:val="009B189A"/>
    <w:rsid w:val="009B2762"/>
    <w:rsid w:val="009C019A"/>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42BF"/>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4B05"/>
    <w:rsid w:val="00ED5095"/>
    <w:rsid w:val="00ED608E"/>
    <w:rsid w:val="00ED644C"/>
    <w:rsid w:val="00EE67A2"/>
    <w:rsid w:val="00EF0CCD"/>
    <w:rsid w:val="00F07838"/>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A97BE-BF1E-411C-84E5-9BBF1E7CE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2762</Words>
  <Characters>1575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9</cp:revision>
  <cp:lastPrinted>2021-07-08T08:58:00Z</cp:lastPrinted>
  <dcterms:created xsi:type="dcterms:W3CDTF">2021-07-08T07:32:00Z</dcterms:created>
  <dcterms:modified xsi:type="dcterms:W3CDTF">2021-07-08T10:44:00Z</dcterms:modified>
</cp:coreProperties>
</file>