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7C9B" w:rsidRPr="003901DA" w:rsidRDefault="00247C9B" w:rsidP="000F4463">
      <w:pPr>
        <w:jc w:val="center"/>
        <w:rPr>
          <w:b/>
          <w:bCs/>
          <w:color w:val="000000"/>
          <w:spacing w:val="30"/>
          <w:sz w:val="28"/>
          <w:szCs w:val="28"/>
          <w:lang w:val="uk-UA"/>
        </w:rPr>
      </w:pPr>
      <w:bookmarkStart w:id="0" w:name="_GoBack"/>
      <w:bookmarkEnd w:id="0"/>
      <w:r w:rsidRPr="003901DA">
        <w:rPr>
          <w:noProof/>
          <w:color w:val="000000"/>
          <w:sz w:val="28"/>
          <w:szCs w:val="28"/>
          <w:lang w:val="uk-UA" w:eastAsia="uk-UA"/>
        </w:rPr>
        <w:drawing>
          <wp:inline distT="0" distB="0" distL="0" distR="0">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3901DA" w:rsidRDefault="00247C9B" w:rsidP="000F4463">
      <w:pPr>
        <w:pStyle w:val="1"/>
        <w:spacing w:before="120"/>
        <w:jc w:val="center"/>
        <w:rPr>
          <w:rFonts w:ascii="Times New Roman" w:hAnsi="Times New Roman"/>
          <w:caps/>
          <w:color w:val="000000"/>
          <w:sz w:val="24"/>
          <w:szCs w:val="24"/>
          <w:lang w:val="uk-UA"/>
        </w:rPr>
      </w:pPr>
      <w:r w:rsidRPr="003901DA">
        <w:rPr>
          <w:rFonts w:ascii="Times New Roman" w:hAnsi="Times New Roman"/>
          <w:caps/>
          <w:color w:val="000000"/>
          <w:sz w:val="24"/>
          <w:szCs w:val="24"/>
          <w:lang w:val="uk-UA"/>
        </w:rPr>
        <w:t>Україна</w:t>
      </w:r>
    </w:p>
    <w:p w:rsidR="00247C9B" w:rsidRPr="003901DA" w:rsidRDefault="00247C9B" w:rsidP="000F4463">
      <w:pPr>
        <w:pStyle w:val="2"/>
        <w:spacing w:before="120"/>
        <w:jc w:val="center"/>
        <w:rPr>
          <w:spacing w:val="40"/>
          <w:sz w:val="28"/>
          <w:szCs w:val="28"/>
          <w:lang w:val="uk-UA"/>
        </w:rPr>
      </w:pPr>
      <w:r w:rsidRPr="003901DA">
        <w:rPr>
          <w:spacing w:val="40"/>
          <w:sz w:val="28"/>
          <w:szCs w:val="28"/>
          <w:lang w:val="uk-UA"/>
        </w:rPr>
        <w:t>КОЗЕЛЕЦЬКА СЕЛИЩНА  РАДА</w:t>
      </w:r>
    </w:p>
    <w:p w:rsidR="00247C9B" w:rsidRPr="003901DA" w:rsidRDefault="00247C9B" w:rsidP="000F4463">
      <w:pPr>
        <w:pStyle w:val="2"/>
        <w:spacing w:before="120"/>
        <w:jc w:val="center"/>
        <w:rPr>
          <w:spacing w:val="40"/>
          <w:sz w:val="28"/>
          <w:szCs w:val="28"/>
          <w:lang w:val="uk-UA"/>
        </w:rPr>
      </w:pPr>
      <w:r w:rsidRPr="003901DA">
        <w:rPr>
          <w:spacing w:val="40"/>
          <w:sz w:val="28"/>
          <w:szCs w:val="28"/>
          <w:lang w:val="uk-UA"/>
        </w:rPr>
        <w:t>ЧЕРНІГІВСЬКОЇ ОБЛАСТІ</w:t>
      </w:r>
    </w:p>
    <w:p w:rsidR="00247C9B" w:rsidRPr="003901DA" w:rsidRDefault="00247C9B" w:rsidP="000F4463">
      <w:pPr>
        <w:pStyle w:val="2"/>
        <w:ind w:left="1440" w:hanging="1440"/>
        <w:jc w:val="center"/>
        <w:rPr>
          <w:bCs w:val="0"/>
          <w:caps/>
          <w:color w:val="000000"/>
          <w:spacing w:val="100"/>
          <w:sz w:val="28"/>
          <w:szCs w:val="28"/>
          <w:lang w:val="uk-UA"/>
        </w:rPr>
      </w:pPr>
      <w:r w:rsidRPr="003901DA">
        <w:rPr>
          <w:bCs w:val="0"/>
          <w:caps/>
          <w:color w:val="000000"/>
          <w:spacing w:val="100"/>
          <w:sz w:val="28"/>
          <w:szCs w:val="28"/>
          <w:lang w:val="uk-UA"/>
        </w:rPr>
        <w:t>РІШЕННЯ</w:t>
      </w:r>
    </w:p>
    <w:p w:rsidR="005E0D54" w:rsidRPr="003901DA" w:rsidRDefault="009E29D4" w:rsidP="000F4463">
      <w:pPr>
        <w:pStyle w:val="2"/>
        <w:ind w:left="1440" w:hanging="1440"/>
        <w:jc w:val="center"/>
        <w:rPr>
          <w:b w:val="0"/>
          <w:sz w:val="28"/>
          <w:lang w:val="uk-UA"/>
        </w:rPr>
      </w:pPr>
      <w:r w:rsidRPr="003901DA">
        <w:rPr>
          <w:b w:val="0"/>
          <w:sz w:val="28"/>
          <w:lang w:val="uk-UA"/>
        </w:rPr>
        <w:t>(</w:t>
      </w:r>
      <w:r w:rsidR="000D348E">
        <w:rPr>
          <w:b w:val="0"/>
          <w:sz w:val="28"/>
          <w:lang w:val="uk-UA"/>
        </w:rPr>
        <w:t xml:space="preserve">дванадцята </w:t>
      </w:r>
      <w:r w:rsidR="00916251" w:rsidRPr="003901DA">
        <w:rPr>
          <w:b w:val="0"/>
          <w:sz w:val="28"/>
          <w:lang w:val="uk-UA"/>
        </w:rPr>
        <w:t>сесія восьмого скликання</w:t>
      </w:r>
      <w:r w:rsidR="00247C9B" w:rsidRPr="003901DA">
        <w:rPr>
          <w:b w:val="0"/>
          <w:sz w:val="28"/>
          <w:lang w:val="uk-UA"/>
        </w:rPr>
        <w:t>)</w:t>
      </w:r>
    </w:p>
    <w:p w:rsidR="00062EB9" w:rsidRPr="003901DA" w:rsidRDefault="00062EB9" w:rsidP="00324B56">
      <w:pPr>
        <w:pStyle w:val="2"/>
        <w:ind w:left="1440" w:hanging="1440"/>
        <w:jc w:val="both"/>
        <w:rPr>
          <w:b w:val="0"/>
          <w:sz w:val="28"/>
          <w:lang w:val="uk-UA"/>
        </w:rPr>
      </w:pPr>
    </w:p>
    <w:p w:rsidR="00247C9B" w:rsidRPr="003901DA" w:rsidRDefault="00991529" w:rsidP="00324B56">
      <w:pPr>
        <w:pStyle w:val="2"/>
        <w:spacing w:before="0" w:beforeAutospacing="0" w:after="0" w:afterAutospacing="0"/>
        <w:jc w:val="both"/>
        <w:rPr>
          <w:b w:val="0"/>
          <w:sz w:val="28"/>
          <w:szCs w:val="28"/>
          <w:lang w:val="uk-UA"/>
        </w:rPr>
      </w:pPr>
      <w:r>
        <w:rPr>
          <w:b w:val="0"/>
          <w:sz w:val="28"/>
          <w:szCs w:val="28"/>
          <w:lang w:val="uk-UA"/>
        </w:rPr>
        <w:t>30</w:t>
      </w:r>
      <w:r w:rsidR="002A0F01">
        <w:rPr>
          <w:b w:val="0"/>
          <w:sz w:val="28"/>
          <w:szCs w:val="28"/>
          <w:lang w:val="uk-UA"/>
        </w:rPr>
        <w:t xml:space="preserve"> </w:t>
      </w:r>
      <w:r w:rsidR="00170F2B">
        <w:rPr>
          <w:b w:val="0"/>
          <w:sz w:val="28"/>
          <w:szCs w:val="28"/>
          <w:lang w:val="uk-UA"/>
        </w:rPr>
        <w:t>липня</w:t>
      </w:r>
      <w:r w:rsidR="00A83FCE" w:rsidRPr="003901DA">
        <w:rPr>
          <w:b w:val="0"/>
          <w:sz w:val="28"/>
          <w:szCs w:val="28"/>
          <w:lang w:val="uk-UA"/>
        </w:rPr>
        <w:t xml:space="preserve"> 202</w:t>
      </w:r>
      <w:r w:rsidR="003901DA">
        <w:rPr>
          <w:b w:val="0"/>
          <w:sz w:val="28"/>
          <w:szCs w:val="28"/>
          <w:lang w:val="uk-UA"/>
        </w:rPr>
        <w:t>1</w:t>
      </w:r>
      <w:r w:rsidR="005E0D54" w:rsidRPr="003901DA">
        <w:rPr>
          <w:b w:val="0"/>
          <w:sz w:val="28"/>
          <w:szCs w:val="28"/>
          <w:lang w:val="uk-UA"/>
        </w:rPr>
        <w:t xml:space="preserve"> </w:t>
      </w:r>
      <w:r w:rsidR="00247C9B" w:rsidRPr="003901DA">
        <w:rPr>
          <w:b w:val="0"/>
          <w:sz w:val="28"/>
          <w:szCs w:val="28"/>
          <w:lang w:val="uk-UA"/>
        </w:rPr>
        <w:t>року</w:t>
      </w:r>
    </w:p>
    <w:p w:rsidR="005E0D54" w:rsidRPr="003901DA" w:rsidRDefault="00247C9B" w:rsidP="00324B56">
      <w:pPr>
        <w:pStyle w:val="2"/>
        <w:spacing w:before="0" w:beforeAutospacing="0" w:after="0" w:afterAutospacing="0"/>
        <w:jc w:val="both"/>
        <w:rPr>
          <w:b w:val="0"/>
          <w:sz w:val="28"/>
          <w:szCs w:val="28"/>
          <w:lang w:val="uk-UA"/>
        </w:rPr>
      </w:pPr>
      <w:r w:rsidRPr="003901DA">
        <w:rPr>
          <w:b w:val="0"/>
          <w:sz w:val="28"/>
          <w:szCs w:val="28"/>
          <w:lang w:val="uk-UA"/>
        </w:rPr>
        <w:t>смт.</w:t>
      </w:r>
      <w:r w:rsidR="000F4463" w:rsidRPr="003901DA">
        <w:rPr>
          <w:b w:val="0"/>
          <w:sz w:val="28"/>
          <w:szCs w:val="28"/>
          <w:lang w:val="uk-UA"/>
        </w:rPr>
        <w:t xml:space="preserve"> </w:t>
      </w:r>
      <w:r w:rsidRPr="003901DA">
        <w:rPr>
          <w:b w:val="0"/>
          <w:sz w:val="28"/>
          <w:szCs w:val="28"/>
          <w:lang w:val="uk-UA"/>
        </w:rPr>
        <w:t>Козелець</w:t>
      </w:r>
    </w:p>
    <w:p w:rsidR="00DD19C6" w:rsidRPr="003901DA" w:rsidRDefault="00DD19C6" w:rsidP="00324B56">
      <w:pPr>
        <w:pStyle w:val="2"/>
        <w:spacing w:before="0" w:beforeAutospacing="0" w:after="0" w:afterAutospacing="0"/>
        <w:jc w:val="both"/>
        <w:rPr>
          <w:b w:val="0"/>
          <w:sz w:val="28"/>
          <w:szCs w:val="28"/>
          <w:lang w:val="uk-UA"/>
        </w:rPr>
      </w:pPr>
    </w:p>
    <w:p w:rsidR="00247C9B" w:rsidRDefault="00700DC7" w:rsidP="00324B56">
      <w:pPr>
        <w:pStyle w:val="2"/>
        <w:spacing w:before="0" w:beforeAutospacing="0" w:after="0" w:afterAutospacing="0"/>
        <w:jc w:val="both"/>
        <w:rPr>
          <w:b w:val="0"/>
          <w:sz w:val="28"/>
          <w:szCs w:val="28"/>
          <w:lang w:val="uk-UA"/>
        </w:rPr>
      </w:pPr>
      <w:r w:rsidRPr="003901DA">
        <w:rPr>
          <w:b w:val="0"/>
          <w:sz w:val="28"/>
          <w:szCs w:val="28"/>
          <w:lang w:val="uk-UA"/>
        </w:rPr>
        <w:t xml:space="preserve">№ </w:t>
      </w:r>
      <w:r w:rsidR="00FD5BFC">
        <w:rPr>
          <w:b w:val="0"/>
          <w:sz w:val="28"/>
          <w:szCs w:val="28"/>
          <w:lang w:val="uk-UA"/>
        </w:rPr>
        <w:t>37</w:t>
      </w:r>
      <w:r w:rsidR="005B0AA8">
        <w:rPr>
          <w:b w:val="0"/>
          <w:sz w:val="28"/>
          <w:szCs w:val="28"/>
          <w:lang w:val="uk-UA"/>
        </w:rPr>
        <w:t>-</w:t>
      </w:r>
      <w:r w:rsidR="000D348E">
        <w:rPr>
          <w:b w:val="0"/>
          <w:sz w:val="28"/>
          <w:szCs w:val="28"/>
          <w:lang w:val="uk-UA"/>
        </w:rPr>
        <w:t>12</w:t>
      </w:r>
      <w:r w:rsidR="00703BF5">
        <w:rPr>
          <w:b w:val="0"/>
          <w:sz w:val="28"/>
          <w:szCs w:val="28"/>
          <w:lang w:val="uk-UA"/>
        </w:rPr>
        <w:t>/</w:t>
      </w:r>
      <w:r w:rsidR="002F2C32" w:rsidRPr="003901DA">
        <w:rPr>
          <w:b w:val="0"/>
          <w:sz w:val="28"/>
          <w:szCs w:val="28"/>
          <w:lang w:val="uk-UA"/>
        </w:rPr>
        <w:t>VIII</w:t>
      </w:r>
    </w:p>
    <w:p w:rsidR="00FD5BFC" w:rsidRDefault="00FD5BFC" w:rsidP="00324B56">
      <w:pPr>
        <w:pStyle w:val="2"/>
        <w:spacing w:before="0" w:beforeAutospacing="0" w:after="0" w:afterAutospacing="0"/>
        <w:jc w:val="both"/>
        <w:rPr>
          <w:b w:val="0"/>
          <w:sz w:val="28"/>
          <w:szCs w:val="28"/>
          <w:lang w:val="uk-UA"/>
        </w:rPr>
      </w:pPr>
    </w:p>
    <w:p w:rsidR="00FD5BFC" w:rsidRPr="00DC3CCD" w:rsidRDefault="00FD5BFC" w:rsidP="00FD5BFC">
      <w:pPr>
        <w:jc w:val="both"/>
        <w:rPr>
          <w:color w:val="000000" w:themeColor="text1"/>
          <w:sz w:val="28"/>
          <w:szCs w:val="28"/>
          <w:lang w:val="uk-UA"/>
        </w:rPr>
      </w:pPr>
      <w:r w:rsidRPr="00DC3CCD">
        <w:rPr>
          <w:color w:val="000000" w:themeColor="text1"/>
          <w:sz w:val="28"/>
          <w:szCs w:val="28"/>
          <w:lang w:val="uk-UA"/>
        </w:rPr>
        <w:t xml:space="preserve">Про затвердження «Програми розвитку </w:t>
      </w:r>
    </w:p>
    <w:p w:rsidR="00FD5BFC" w:rsidRPr="00DC3CCD" w:rsidRDefault="00FD5BFC" w:rsidP="00FD5BFC">
      <w:pPr>
        <w:jc w:val="both"/>
        <w:rPr>
          <w:color w:val="000000" w:themeColor="text1"/>
          <w:sz w:val="28"/>
          <w:szCs w:val="28"/>
          <w:lang w:val="uk-UA"/>
        </w:rPr>
      </w:pPr>
      <w:r w:rsidRPr="00DC3CCD">
        <w:rPr>
          <w:color w:val="000000" w:themeColor="text1"/>
          <w:sz w:val="28"/>
          <w:szCs w:val="28"/>
          <w:lang w:val="uk-UA"/>
        </w:rPr>
        <w:t>цивільного захисту Козелецької селищної</w:t>
      </w:r>
    </w:p>
    <w:p w:rsidR="00FD5BFC" w:rsidRPr="00DC3CCD" w:rsidRDefault="00FD5BFC" w:rsidP="00FD5BFC">
      <w:pPr>
        <w:jc w:val="both"/>
        <w:rPr>
          <w:color w:val="000000" w:themeColor="text1"/>
          <w:sz w:val="28"/>
          <w:szCs w:val="28"/>
          <w:lang w:val="uk-UA"/>
        </w:rPr>
      </w:pPr>
      <w:r w:rsidRPr="00DC3CCD">
        <w:rPr>
          <w:color w:val="000000" w:themeColor="text1"/>
          <w:sz w:val="28"/>
          <w:szCs w:val="28"/>
          <w:lang w:val="uk-UA"/>
        </w:rPr>
        <w:t>ради на 2021-2027 роки»</w:t>
      </w:r>
    </w:p>
    <w:p w:rsidR="00FD5BFC" w:rsidRDefault="00FD5BFC" w:rsidP="00324B56">
      <w:pPr>
        <w:pStyle w:val="2"/>
        <w:spacing w:before="0" w:beforeAutospacing="0" w:after="0" w:afterAutospacing="0"/>
        <w:jc w:val="both"/>
        <w:rPr>
          <w:b w:val="0"/>
          <w:sz w:val="28"/>
          <w:szCs w:val="28"/>
          <w:lang w:val="uk-UA"/>
        </w:rPr>
      </w:pPr>
    </w:p>
    <w:p w:rsidR="00FD5BFC" w:rsidRPr="00306724" w:rsidRDefault="00FD5BFC" w:rsidP="00FD5BFC">
      <w:pPr>
        <w:ind w:firstLine="708"/>
        <w:jc w:val="both"/>
        <w:rPr>
          <w:color w:val="000000" w:themeColor="text1"/>
          <w:sz w:val="28"/>
          <w:szCs w:val="28"/>
          <w:lang w:val="uk-UA"/>
        </w:rPr>
      </w:pPr>
      <w:r w:rsidRPr="00306724">
        <w:rPr>
          <w:color w:val="000000" w:themeColor="text1"/>
          <w:sz w:val="28"/>
          <w:szCs w:val="28"/>
          <w:lang w:val="uk-UA"/>
        </w:rPr>
        <w:t>Роз</w:t>
      </w:r>
      <w:r>
        <w:rPr>
          <w:color w:val="000000" w:themeColor="text1"/>
          <w:sz w:val="28"/>
          <w:szCs w:val="28"/>
          <w:lang w:val="uk-UA"/>
        </w:rPr>
        <w:t>глянувши клопотання Чернігівського районного у</w:t>
      </w:r>
      <w:r w:rsidRPr="00306724">
        <w:rPr>
          <w:color w:val="000000" w:themeColor="text1"/>
          <w:sz w:val="28"/>
          <w:szCs w:val="28"/>
          <w:lang w:val="uk-UA"/>
        </w:rPr>
        <w:t xml:space="preserve">правління </w:t>
      </w:r>
      <w:r>
        <w:rPr>
          <w:color w:val="000000" w:themeColor="text1"/>
          <w:sz w:val="28"/>
          <w:szCs w:val="28"/>
          <w:lang w:val="uk-UA"/>
        </w:rPr>
        <w:t>ГУДСНС України</w:t>
      </w:r>
      <w:r w:rsidRPr="00306724">
        <w:rPr>
          <w:color w:val="000000" w:themeColor="text1"/>
          <w:sz w:val="28"/>
          <w:szCs w:val="28"/>
          <w:lang w:val="uk-UA"/>
        </w:rPr>
        <w:t xml:space="preserve"> у Чернігівській області від 09.06.2021 року та з метою підвищення рівня протипожежного захисту населених пунктів та об’єктів селищної ради, керуючись статтею 26 Закону України «Про місцеве самоврядування в Україні», селищна рада вирішила:</w:t>
      </w:r>
    </w:p>
    <w:p w:rsidR="00FD5BFC" w:rsidRPr="00306724" w:rsidRDefault="00FD5BFC" w:rsidP="00FD5BFC">
      <w:pPr>
        <w:tabs>
          <w:tab w:val="left" w:pos="851"/>
        </w:tabs>
        <w:ind w:firstLine="567"/>
        <w:jc w:val="both"/>
        <w:rPr>
          <w:color w:val="000000" w:themeColor="text1"/>
          <w:lang w:val="uk-UA"/>
        </w:rPr>
      </w:pPr>
    </w:p>
    <w:p w:rsidR="00FD5BFC" w:rsidRDefault="00FD5BFC" w:rsidP="00FD5BFC">
      <w:pPr>
        <w:jc w:val="both"/>
        <w:rPr>
          <w:bCs/>
          <w:sz w:val="28"/>
          <w:szCs w:val="28"/>
          <w:lang w:val="uk-UA"/>
        </w:rPr>
      </w:pPr>
      <w:r>
        <w:rPr>
          <w:color w:val="000000"/>
          <w:sz w:val="28"/>
          <w:szCs w:val="28"/>
          <w:lang w:val="uk-UA"/>
        </w:rPr>
        <w:t xml:space="preserve">          1.Затвердити  </w:t>
      </w:r>
      <w:r>
        <w:rPr>
          <w:sz w:val="28"/>
          <w:szCs w:val="28"/>
          <w:lang w:val="uk-UA"/>
        </w:rPr>
        <w:t>Програму розвитку цивільного захисту Козелецької селищної ради на 2021-2027 роки</w:t>
      </w:r>
      <w:r>
        <w:rPr>
          <w:bCs/>
          <w:sz w:val="28"/>
          <w:szCs w:val="28"/>
          <w:lang w:val="uk-UA"/>
        </w:rPr>
        <w:t xml:space="preserve"> </w:t>
      </w:r>
      <w:r>
        <w:rPr>
          <w:sz w:val="28"/>
          <w:szCs w:val="28"/>
          <w:lang w:val="uk-UA"/>
        </w:rPr>
        <w:t>(далі – Програма), що додається.</w:t>
      </w:r>
    </w:p>
    <w:p w:rsidR="00FD5BFC" w:rsidRDefault="00FD5BFC" w:rsidP="00FD5BFC">
      <w:pPr>
        <w:pStyle w:val="af4"/>
        <w:shd w:val="clear" w:color="auto" w:fill="FFFFFF"/>
        <w:ind w:left="0"/>
        <w:jc w:val="both"/>
        <w:rPr>
          <w:color w:val="000000"/>
          <w:sz w:val="28"/>
          <w:szCs w:val="28"/>
        </w:rPr>
      </w:pPr>
      <w:r>
        <w:rPr>
          <w:rFonts w:eastAsia="Courier New"/>
          <w:color w:val="000000"/>
          <w:sz w:val="28"/>
          <w:szCs w:val="28"/>
          <w:lang w:eastAsia="uk-UA" w:bidi="uk-UA"/>
        </w:rPr>
        <w:t xml:space="preserve">          2.</w:t>
      </w:r>
      <w:r>
        <w:rPr>
          <w:sz w:val="28"/>
          <w:szCs w:val="28"/>
        </w:rPr>
        <w:t xml:space="preserve">Фінансовому управлінню селищної ради </w:t>
      </w:r>
      <w:r>
        <w:rPr>
          <w:bCs/>
          <w:sz w:val="28"/>
          <w:szCs w:val="28"/>
        </w:rPr>
        <w:t xml:space="preserve">передбачити кошти на </w:t>
      </w:r>
      <w:r>
        <w:rPr>
          <w:bCs/>
          <w:color w:val="000000"/>
          <w:sz w:val="28"/>
          <w:szCs w:val="28"/>
        </w:rPr>
        <w:t>фінансування заходів програми, які планується реалізувати в 2021-2027 роках.</w:t>
      </w:r>
      <w:r>
        <w:rPr>
          <w:bCs/>
          <w:color w:val="000000"/>
          <w:sz w:val="28"/>
          <w:szCs w:val="28"/>
        </w:rPr>
        <w:br/>
        <w:t xml:space="preserve">          </w:t>
      </w:r>
      <w:r>
        <w:rPr>
          <w:sz w:val="28"/>
          <w:szCs w:val="28"/>
        </w:rPr>
        <w:t xml:space="preserve">3. Контроль за виконанням даного рішення покласти на постійну комісію з  питань бюджету, соціально-економічного розвитку та інвестиційної діяльності та </w:t>
      </w:r>
      <w:r>
        <w:rPr>
          <w:color w:val="000000"/>
          <w:sz w:val="28"/>
          <w:szCs w:val="28"/>
        </w:rPr>
        <w:t>постійну комісію з питань освіти, охорони здоров'я, культури, соціального захисту населення, законності та правопорядку</w:t>
      </w:r>
    </w:p>
    <w:p w:rsidR="00FD5BFC" w:rsidRDefault="00FD5BFC" w:rsidP="00FD5BFC">
      <w:pPr>
        <w:pStyle w:val="af4"/>
        <w:ind w:left="0"/>
        <w:jc w:val="both"/>
        <w:rPr>
          <w:b/>
          <w:color w:val="000000"/>
          <w:sz w:val="28"/>
          <w:szCs w:val="28"/>
        </w:rPr>
      </w:pPr>
    </w:p>
    <w:p w:rsidR="000D348E" w:rsidRDefault="000D348E" w:rsidP="005B0AA8">
      <w:pPr>
        <w:pStyle w:val="a3"/>
        <w:spacing w:before="0" w:beforeAutospacing="0" w:after="120" w:afterAutospacing="0"/>
        <w:jc w:val="both"/>
        <w:rPr>
          <w:sz w:val="28"/>
          <w:szCs w:val="28"/>
          <w:lang w:val="uk-UA"/>
        </w:rPr>
      </w:pPr>
    </w:p>
    <w:p w:rsidR="005B0AA8" w:rsidRDefault="005B0AA8" w:rsidP="005B0AA8">
      <w:pPr>
        <w:pStyle w:val="a3"/>
        <w:spacing w:before="0" w:beforeAutospacing="0" w:after="120" w:afterAutospacing="0"/>
        <w:jc w:val="both"/>
        <w:rPr>
          <w:sz w:val="28"/>
          <w:szCs w:val="28"/>
          <w:lang w:val="uk-UA"/>
        </w:rPr>
      </w:pPr>
      <w:r>
        <w:rPr>
          <w:sz w:val="28"/>
          <w:szCs w:val="28"/>
          <w:lang w:val="uk-UA"/>
        </w:rPr>
        <w:t xml:space="preserve">Селищний голова                                                        </w:t>
      </w:r>
      <w:r w:rsidR="00991529">
        <w:rPr>
          <w:sz w:val="28"/>
          <w:szCs w:val="28"/>
          <w:lang w:val="uk-UA"/>
        </w:rPr>
        <w:t xml:space="preserve">  </w:t>
      </w:r>
      <w:r>
        <w:rPr>
          <w:sz w:val="28"/>
          <w:szCs w:val="28"/>
          <w:lang w:val="uk-UA"/>
        </w:rPr>
        <w:t xml:space="preserve">                 </w:t>
      </w:r>
      <w:r w:rsidR="00E10197">
        <w:rPr>
          <w:sz w:val="28"/>
          <w:szCs w:val="28"/>
          <w:lang w:val="uk-UA"/>
        </w:rPr>
        <w:t xml:space="preserve">      </w:t>
      </w:r>
      <w:r>
        <w:rPr>
          <w:sz w:val="28"/>
          <w:szCs w:val="28"/>
          <w:lang w:val="uk-UA"/>
        </w:rPr>
        <w:t>В.П. Бригинець</w:t>
      </w:r>
    </w:p>
    <w:p w:rsidR="008F1696" w:rsidRPr="003901DA" w:rsidRDefault="008F1696" w:rsidP="008F1696">
      <w:pPr>
        <w:pStyle w:val="a3"/>
        <w:spacing w:before="0" w:beforeAutospacing="0" w:after="120" w:afterAutospacing="0"/>
        <w:jc w:val="both"/>
        <w:rPr>
          <w:sz w:val="28"/>
          <w:szCs w:val="28"/>
          <w:lang w:val="uk-UA"/>
        </w:rPr>
      </w:pPr>
    </w:p>
    <w:p w:rsidR="003901DA" w:rsidRDefault="003901DA" w:rsidP="008F1696">
      <w:pPr>
        <w:jc w:val="right"/>
        <w:rPr>
          <w:sz w:val="28"/>
          <w:lang w:val="uk-UA"/>
        </w:rPr>
      </w:pPr>
    </w:p>
    <w:p w:rsidR="003A65EA" w:rsidRPr="003901DA" w:rsidRDefault="003A65EA" w:rsidP="008F1696">
      <w:pPr>
        <w:jc w:val="right"/>
        <w:rPr>
          <w:sz w:val="28"/>
          <w:lang w:val="uk-UA"/>
        </w:rPr>
      </w:pPr>
    </w:p>
    <w:p w:rsidR="003901DA" w:rsidRPr="003901DA" w:rsidRDefault="003901DA" w:rsidP="008F1696">
      <w:pPr>
        <w:jc w:val="right"/>
        <w:rPr>
          <w:sz w:val="28"/>
          <w:lang w:val="uk-UA"/>
        </w:rPr>
      </w:pPr>
    </w:p>
    <w:p w:rsidR="00381320" w:rsidRPr="00F91908" w:rsidRDefault="000D348E" w:rsidP="00381320">
      <w:pPr>
        <w:rPr>
          <w:sz w:val="28"/>
          <w:lang w:val="uk-UA"/>
        </w:rPr>
      </w:pPr>
      <w:r>
        <w:rPr>
          <w:sz w:val="28"/>
          <w:lang w:val="uk-UA"/>
        </w:rPr>
        <w:lastRenderedPageBreak/>
        <w:t>Підготував</w:t>
      </w:r>
      <w:r w:rsidR="00381320" w:rsidRPr="00F91908">
        <w:rPr>
          <w:sz w:val="28"/>
          <w:lang w:val="uk-UA"/>
        </w:rPr>
        <w:t>:</w:t>
      </w:r>
    </w:p>
    <w:p w:rsidR="00381320" w:rsidRPr="00F91908" w:rsidRDefault="00381320" w:rsidP="00381320">
      <w:pPr>
        <w:rPr>
          <w:sz w:val="28"/>
          <w:lang w:val="uk-UA"/>
        </w:rPr>
      </w:pPr>
    </w:p>
    <w:p w:rsidR="00381320" w:rsidRPr="00F91908" w:rsidRDefault="00381320" w:rsidP="00381320">
      <w:pPr>
        <w:rPr>
          <w:sz w:val="28"/>
          <w:lang w:val="uk-UA"/>
        </w:rPr>
      </w:pPr>
    </w:p>
    <w:p w:rsidR="00381320" w:rsidRPr="00F91908" w:rsidRDefault="00381320" w:rsidP="00381320">
      <w:pPr>
        <w:rPr>
          <w:sz w:val="28"/>
          <w:lang w:val="uk-UA"/>
        </w:rPr>
      </w:pPr>
      <w:r w:rsidRPr="00F91908">
        <w:rPr>
          <w:sz w:val="28"/>
          <w:lang w:val="uk-UA"/>
        </w:rPr>
        <w:t>Погоджено:</w:t>
      </w:r>
    </w:p>
    <w:p w:rsidR="00381320" w:rsidRPr="00F91908" w:rsidRDefault="00381320" w:rsidP="00381320">
      <w:pPr>
        <w:tabs>
          <w:tab w:val="left" w:pos="6405"/>
        </w:tabs>
        <w:rPr>
          <w:sz w:val="28"/>
          <w:szCs w:val="20"/>
          <w:lang w:val="uk-UA"/>
        </w:rPr>
      </w:pPr>
    </w:p>
    <w:p w:rsidR="00381320" w:rsidRPr="00F91908" w:rsidRDefault="00381320" w:rsidP="00381320">
      <w:pPr>
        <w:tabs>
          <w:tab w:val="left" w:pos="6405"/>
        </w:tabs>
        <w:rPr>
          <w:sz w:val="28"/>
          <w:lang w:val="uk-UA"/>
        </w:rPr>
      </w:pPr>
      <w:r w:rsidRPr="00F91908">
        <w:rPr>
          <w:sz w:val="28"/>
          <w:lang w:val="uk-UA"/>
        </w:rPr>
        <w:t>Секретар селищної ради</w:t>
      </w:r>
      <w:r w:rsidRPr="00F91908">
        <w:rPr>
          <w:sz w:val="28"/>
          <w:lang w:val="uk-UA"/>
        </w:rPr>
        <w:tab/>
        <w:t xml:space="preserve">            С.Л. Великохатній </w:t>
      </w:r>
    </w:p>
    <w:p w:rsidR="00381320" w:rsidRPr="00F91908" w:rsidRDefault="00381320" w:rsidP="00381320">
      <w:pPr>
        <w:rPr>
          <w:sz w:val="28"/>
          <w:lang w:val="uk-UA"/>
        </w:rPr>
      </w:pPr>
    </w:p>
    <w:p w:rsidR="00381320" w:rsidRDefault="00381320" w:rsidP="00381320">
      <w:pPr>
        <w:rPr>
          <w:sz w:val="28"/>
          <w:szCs w:val="28"/>
          <w:lang w:val="uk-UA"/>
        </w:rPr>
      </w:pPr>
      <w:r w:rsidRPr="00F91908">
        <w:rPr>
          <w:sz w:val="28"/>
          <w:szCs w:val="28"/>
          <w:lang w:val="uk-UA"/>
        </w:rPr>
        <w:t>Начальник юридичного відділу                                                            Т.О.Лєпєєва</w:t>
      </w:r>
    </w:p>
    <w:p w:rsidR="00D8762A" w:rsidRDefault="00D8762A" w:rsidP="00381320">
      <w:pPr>
        <w:rPr>
          <w:sz w:val="28"/>
          <w:szCs w:val="28"/>
          <w:lang w:val="uk-UA"/>
        </w:rPr>
      </w:pPr>
    </w:p>
    <w:p w:rsidR="00D8762A" w:rsidRPr="00F91908" w:rsidRDefault="00D8762A" w:rsidP="00381320">
      <w:pPr>
        <w:rPr>
          <w:sz w:val="28"/>
          <w:szCs w:val="28"/>
          <w:lang w:val="uk-UA"/>
        </w:rPr>
      </w:pPr>
      <w:r>
        <w:rPr>
          <w:sz w:val="28"/>
          <w:szCs w:val="28"/>
          <w:lang w:val="uk-UA"/>
        </w:rPr>
        <w:t>Головний спеціаліст загального відділу                                             О.М.Панченко</w:t>
      </w:r>
    </w:p>
    <w:p w:rsidR="00381320" w:rsidRPr="003901DA" w:rsidRDefault="00381320" w:rsidP="009D3EBB">
      <w:pPr>
        <w:rPr>
          <w:sz w:val="28"/>
          <w:lang w:val="uk-UA"/>
        </w:rPr>
      </w:pPr>
    </w:p>
    <w:p w:rsidR="00E44A07" w:rsidRDefault="00E44A07" w:rsidP="002D0E3B">
      <w:pPr>
        <w:pStyle w:val="a3"/>
        <w:spacing w:before="0" w:beforeAutospacing="0" w:after="120" w:afterAutospacing="0"/>
        <w:jc w:val="both"/>
        <w:rPr>
          <w:sz w:val="28"/>
          <w:szCs w:val="28"/>
          <w:lang w:val="uk-UA"/>
        </w:rPr>
      </w:pPr>
    </w:p>
    <w:p w:rsidR="00A91DCE" w:rsidRDefault="00A91DCE" w:rsidP="002D0E3B">
      <w:pPr>
        <w:pStyle w:val="a3"/>
        <w:spacing w:before="0" w:beforeAutospacing="0" w:after="120" w:afterAutospacing="0"/>
        <w:jc w:val="both"/>
        <w:rPr>
          <w:sz w:val="28"/>
          <w:szCs w:val="28"/>
          <w:lang w:val="uk-UA"/>
        </w:rPr>
      </w:pPr>
    </w:p>
    <w:p w:rsidR="00A91DCE" w:rsidRDefault="00A91DCE" w:rsidP="002D0E3B">
      <w:pPr>
        <w:pStyle w:val="a3"/>
        <w:spacing w:before="0" w:beforeAutospacing="0" w:after="120" w:afterAutospacing="0"/>
        <w:jc w:val="both"/>
        <w:rPr>
          <w:sz w:val="28"/>
          <w:szCs w:val="28"/>
          <w:lang w:val="uk-UA"/>
        </w:rPr>
      </w:pPr>
    </w:p>
    <w:p w:rsidR="00A91DCE" w:rsidRDefault="00A91DCE" w:rsidP="002D0E3B">
      <w:pPr>
        <w:pStyle w:val="a3"/>
        <w:spacing w:before="0" w:beforeAutospacing="0" w:after="120" w:afterAutospacing="0"/>
        <w:jc w:val="both"/>
        <w:rPr>
          <w:sz w:val="28"/>
          <w:szCs w:val="28"/>
          <w:lang w:val="uk-UA"/>
        </w:rPr>
      </w:pPr>
    </w:p>
    <w:p w:rsidR="00A91DCE" w:rsidRDefault="00A91DCE" w:rsidP="002D0E3B">
      <w:pPr>
        <w:pStyle w:val="a3"/>
        <w:spacing w:before="0" w:beforeAutospacing="0" w:after="120" w:afterAutospacing="0"/>
        <w:jc w:val="both"/>
        <w:rPr>
          <w:sz w:val="28"/>
          <w:szCs w:val="28"/>
          <w:lang w:val="uk-UA"/>
        </w:rPr>
      </w:pPr>
    </w:p>
    <w:p w:rsidR="00A91DCE" w:rsidRDefault="00A91DCE" w:rsidP="002D0E3B">
      <w:pPr>
        <w:pStyle w:val="a3"/>
        <w:spacing w:before="0" w:beforeAutospacing="0" w:after="120" w:afterAutospacing="0"/>
        <w:jc w:val="both"/>
        <w:rPr>
          <w:sz w:val="28"/>
          <w:szCs w:val="28"/>
          <w:lang w:val="uk-UA"/>
        </w:rPr>
      </w:pPr>
    </w:p>
    <w:p w:rsidR="00A91DCE" w:rsidRDefault="00A91DCE" w:rsidP="002D0E3B">
      <w:pPr>
        <w:pStyle w:val="a3"/>
        <w:spacing w:before="0" w:beforeAutospacing="0" w:after="120" w:afterAutospacing="0"/>
        <w:jc w:val="both"/>
        <w:rPr>
          <w:sz w:val="28"/>
          <w:szCs w:val="28"/>
          <w:lang w:val="uk-UA"/>
        </w:rPr>
      </w:pPr>
    </w:p>
    <w:p w:rsidR="00A91DCE" w:rsidRDefault="00A91DCE" w:rsidP="002D0E3B">
      <w:pPr>
        <w:pStyle w:val="a3"/>
        <w:spacing w:before="0" w:beforeAutospacing="0" w:after="120" w:afterAutospacing="0"/>
        <w:jc w:val="both"/>
        <w:rPr>
          <w:sz w:val="28"/>
          <w:szCs w:val="28"/>
          <w:lang w:val="uk-UA"/>
        </w:rPr>
      </w:pPr>
    </w:p>
    <w:p w:rsidR="00A91DCE" w:rsidRDefault="00A91DCE" w:rsidP="002D0E3B">
      <w:pPr>
        <w:pStyle w:val="a3"/>
        <w:spacing w:before="0" w:beforeAutospacing="0" w:after="120" w:afterAutospacing="0"/>
        <w:jc w:val="both"/>
        <w:rPr>
          <w:sz w:val="28"/>
          <w:szCs w:val="28"/>
          <w:lang w:val="uk-UA"/>
        </w:rPr>
      </w:pPr>
    </w:p>
    <w:p w:rsidR="00A91DCE" w:rsidRDefault="00A91DCE" w:rsidP="002D0E3B">
      <w:pPr>
        <w:pStyle w:val="a3"/>
        <w:spacing w:before="0" w:beforeAutospacing="0" w:after="120" w:afterAutospacing="0"/>
        <w:jc w:val="both"/>
        <w:rPr>
          <w:sz w:val="28"/>
          <w:szCs w:val="28"/>
          <w:lang w:val="uk-UA"/>
        </w:rPr>
      </w:pPr>
    </w:p>
    <w:p w:rsidR="00A91DCE" w:rsidRDefault="00A91DCE" w:rsidP="002D0E3B">
      <w:pPr>
        <w:pStyle w:val="a3"/>
        <w:spacing w:before="0" w:beforeAutospacing="0" w:after="120" w:afterAutospacing="0"/>
        <w:jc w:val="both"/>
        <w:rPr>
          <w:sz w:val="28"/>
          <w:szCs w:val="28"/>
          <w:lang w:val="uk-UA"/>
        </w:rPr>
      </w:pPr>
    </w:p>
    <w:p w:rsidR="00A91DCE" w:rsidRDefault="00A91DCE" w:rsidP="002D0E3B">
      <w:pPr>
        <w:pStyle w:val="a3"/>
        <w:spacing w:before="0" w:beforeAutospacing="0" w:after="120" w:afterAutospacing="0"/>
        <w:jc w:val="both"/>
        <w:rPr>
          <w:sz w:val="28"/>
          <w:szCs w:val="28"/>
          <w:lang w:val="uk-UA"/>
        </w:rPr>
      </w:pPr>
    </w:p>
    <w:p w:rsidR="00A91DCE" w:rsidRDefault="00A91DCE" w:rsidP="002D0E3B">
      <w:pPr>
        <w:pStyle w:val="a3"/>
        <w:spacing w:before="0" w:beforeAutospacing="0" w:after="120" w:afterAutospacing="0"/>
        <w:jc w:val="both"/>
        <w:rPr>
          <w:sz w:val="28"/>
          <w:szCs w:val="28"/>
          <w:lang w:val="uk-UA"/>
        </w:rPr>
      </w:pPr>
    </w:p>
    <w:p w:rsidR="00A91DCE" w:rsidRDefault="00A91DCE" w:rsidP="002D0E3B">
      <w:pPr>
        <w:pStyle w:val="a3"/>
        <w:spacing w:before="0" w:beforeAutospacing="0" w:after="120" w:afterAutospacing="0"/>
        <w:jc w:val="both"/>
        <w:rPr>
          <w:sz w:val="28"/>
          <w:szCs w:val="28"/>
          <w:lang w:val="uk-UA"/>
        </w:rPr>
      </w:pPr>
    </w:p>
    <w:p w:rsidR="00A91DCE" w:rsidRDefault="00A91DCE" w:rsidP="002D0E3B">
      <w:pPr>
        <w:pStyle w:val="a3"/>
        <w:spacing w:before="0" w:beforeAutospacing="0" w:after="120" w:afterAutospacing="0"/>
        <w:jc w:val="both"/>
        <w:rPr>
          <w:sz w:val="28"/>
          <w:szCs w:val="28"/>
          <w:lang w:val="uk-UA"/>
        </w:rPr>
      </w:pPr>
    </w:p>
    <w:p w:rsidR="00A91DCE" w:rsidRDefault="00A91DCE" w:rsidP="002D0E3B">
      <w:pPr>
        <w:pStyle w:val="a3"/>
        <w:spacing w:before="0" w:beforeAutospacing="0" w:after="120" w:afterAutospacing="0"/>
        <w:jc w:val="both"/>
        <w:rPr>
          <w:sz w:val="28"/>
          <w:szCs w:val="28"/>
          <w:lang w:val="uk-UA"/>
        </w:rPr>
      </w:pPr>
    </w:p>
    <w:p w:rsidR="00A91DCE" w:rsidRDefault="00A91DCE" w:rsidP="002D0E3B">
      <w:pPr>
        <w:pStyle w:val="a3"/>
        <w:spacing w:before="0" w:beforeAutospacing="0" w:after="120" w:afterAutospacing="0"/>
        <w:jc w:val="both"/>
        <w:rPr>
          <w:sz w:val="28"/>
          <w:szCs w:val="28"/>
          <w:lang w:val="uk-UA"/>
        </w:rPr>
      </w:pPr>
    </w:p>
    <w:p w:rsidR="00A91DCE" w:rsidRDefault="00A91DCE" w:rsidP="002D0E3B">
      <w:pPr>
        <w:pStyle w:val="a3"/>
        <w:spacing w:before="0" w:beforeAutospacing="0" w:after="120" w:afterAutospacing="0"/>
        <w:jc w:val="both"/>
        <w:rPr>
          <w:sz w:val="28"/>
          <w:szCs w:val="28"/>
          <w:lang w:val="uk-UA"/>
        </w:rPr>
      </w:pPr>
    </w:p>
    <w:p w:rsidR="00A91DCE" w:rsidRDefault="00A91DCE" w:rsidP="002D0E3B">
      <w:pPr>
        <w:pStyle w:val="a3"/>
        <w:spacing w:before="0" w:beforeAutospacing="0" w:after="120" w:afterAutospacing="0"/>
        <w:jc w:val="both"/>
        <w:rPr>
          <w:sz w:val="28"/>
          <w:szCs w:val="28"/>
          <w:lang w:val="uk-UA"/>
        </w:rPr>
      </w:pPr>
    </w:p>
    <w:p w:rsidR="00A91DCE" w:rsidRDefault="00A91DCE" w:rsidP="002D0E3B">
      <w:pPr>
        <w:pStyle w:val="a3"/>
        <w:spacing w:before="0" w:beforeAutospacing="0" w:after="120" w:afterAutospacing="0"/>
        <w:jc w:val="both"/>
        <w:rPr>
          <w:sz w:val="28"/>
          <w:szCs w:val="28"/>
          <w:lang w:val="uk-UA"/>
        </w:rPr>
      </w:pPr>
    </w:p>
    <w:p w:rsidR="00A91DCE" w:rsidRDefault="00A91DCE" w:rsidP="002D0E3B">
      <w:pPr>
        <w:pStyle w:val="a3"/>
        <w:spacing w:before="0" w:beforeAutospacing="0" w:after="120" w:afterAutospacing="0"/>
        <w:jc w:val="both"/>
        <w:rPr>
          <w:sz w:val="28"/>
          <w:szCs w:val="28"/>
          <w:lang w:val="uk-UA"/>
        </w:rPr>
      </w:pPr>
    </w:p>
    <w:p w:rsidR="00A91DCE" w:rsidRDefault="00A91DCE" w:rsidP="002D0E3B">
      <w:pPr>
        <w:pStyle w:val="a3"/>
        <w:spacing w:before="0" w:beforeAutospacing="0" w:after="120" w:afterAutospacing="0"/>
        <w:jc w:val="both"/>
        <w:rPr>
          <w:sz w:val="28"/>
          <w:szCs w:val="28"/>
          <w:lang w:val="uk-UA"/>
        </w:rPr>
      </w:pPr>
    </w:p>
    <w:p w:rsidR="00A91DCE" w:rsidRDefault="00A91DCE" w:rsidP="002D0E3B">
      <w:pPr>
        <w:pStyle w:val="a3"/>
        <w:spacing w:before="0" w:beforeAutospacing="0" w:after="120" w:afterAutospacing="0"/>
        <w:jc w:val="both"/>
        <w:rPr>
          <w:sz w:val="28"/>
          <w:szCs w:val="28"/>
          <w:lang w:val="uk-UA"/>
        </w:rPr>
      </w:pPr>
    </w:p>
    <w:p w:rsidR="00A91DCE" w:rsidRDefault="00A91DCE" w:rsidP="002D0E3B">
      <w:pPr>
        <w:pStyle w:val="a3"/>
        <w:spacing w:before="0" w:beforeAutospacing="0" w:after="120" w:afterAutospacing="0"/>
        <w:jc w:val="both"/>
        <w:rPr>
          <w:sz w:val="28"/>
          <w:szCs w:val="28"/>
          <w:lang w:val="uk-UA"/>
        </w:rPr>
      </w:pPr>
    </w:p>
    <w:p w:rsidR="00A91DCE" w:rsidRDefault="00A91DCE" w:rsidP="002D0E3B">
      <w:pPr>
        <w:pStyle w:val="a3"/>
        <w:spacing w:before="0" w:beforeAutospacing="0" w:after="120" w:afterAutospacing="0"/>
        <w:jc w:val="both"/>
        <w:rPr>
          <w:sz w:val="28"/>
          <w:szCs w:val="28"/>
          <w:lang w:val="uk-UA"/>
        </w:rPr>
      </w:pPr>
    </w:p>
    <w:p w:rsidR="00A91DCE" w:rsidRPr="00A378BE" w:rsidRDefault="00A91DCE" w:rsidP="00A91DCE">
      <w:pPr>
        <w:jc w:val="right"/>
        <w:rPr>
          <w:color w:val="000000"/>
          <w:sz w:val="28"/>
          <w:szCs w:val="28"/>
          <w:lang w:val="uk-UA"/>
        </w:rPr>
      </w:pPr>
      <w:r w:rsidRPr="00A378BE">
        <w:rPr>
          <w:color w:val="000000"/>
          <w:sz w:val="28"/>
          <w:szCs w:val="28"/>
          <w:lang w:val="uk-UA"/>
        </w:rPr>
        <w:lastRenderedPageBreak/>
        <w:t>Додаток до</w:t>
      </w:r>
    </w:p>
    <w:p w:rsidR="00A91DCE" w:rsidRPr="00A378BE" w:rsidRDefault="00A91DCE" w:rsidP="00A91DCE">
      <w:pPr>
        <w:jc w:val="right"/>
        <w:rPr>
          <w:color w:val="000000"/>
          <w:sz w:val="28"/>
          <w:szCs w:val="28"/>
          <w:lang w:val="uk-UA"/>
        </w:rPr>
      </w:pPr>
      <w:r w:rsidRPr="00A378BE">
        <w:rPr>
          <w:color w:val="000000"/>
          <w:sz w:val="28"/>
          <w:szCs w:val="28"/>
          <w:lang w:val="uk-UA"/>
        </w:rPr>
        <w:t>рішення д</w:t>
      </w:r>
      <w:r>
        <w:rPr>
          <w:color w:val="000000"/>
          <w:sz w:val="28"/>
          <w:szCs w:val="28"/>
          <w:lang w:val="uk-UA"/>
        </w:rPr>
        <w:t>ва</w:t>
      </w:r>
      <w:r w:rsidRPr="00A378BE">
        <w:rPr>
          <w:color w:val="000000"/>
          <w:sz w:val="28"/>
          <w:szCs w:val="28"/>
          <w:lang w:val="uk-UA"/>
        </w:rPr>
        <w:t>надцятої сесії</w:t>
      </w:r>
    </w:p>
    <w:p w:rsidR="00A91DCE" w:rsidRPr="00A378BE" w:rsidRDefault="00A91DCE" w:rsidP="00A91DCE">
      <w:pPr>
        <w:jc w:val="right"/>
        <w:rPr>
          <w:color w:val="000000"/>
          <w:sz w:val="28"/>
          <w:szCs w:val="28"/>
          <w:lang w:val="uk-UA"/>
        </w:rPr>
      </w:pPr>
      <w:r w:rsidRPr="00A378BE">
        <w:rPr>
          <w:color w:val="000000"/>
          <w:sz w:val="28"/>
          <w:szCs w:val="28"/>
          <w:lang w:val="uk-UA"/>
        </w:rPr>
        <w:t xml:space="preserve">восьмого скликання </w:t>
      </w:r>
    </w:p>
    <w:p w:rsidR="00A91DCE" w:rsidRPr="00A378BE" w:rsidRDefault="00A91DCE" w:rsidP="00A91DCE">
      <w:pPr>
        <w:jc w:val="right"/>
        <w:rPr>
          <w:color w:val="000000"/>
          <w:sz w:val="28"/>
          <w:szCs w:val="28"/>
          <w:lang w:val="uk-UA"/>
        </w:rPr>
      </w:pPr>
      <w:r w:rsidRPr="00A378BE">
        <w:rPr>
          <w:color w:val="000000"/>
          <w:sz w:val="28"/>
          <w:szCs w:val="28"/>
          <w:lang w:val="uk-UA"/>
        </w:rPr>
        <w:t>Козелецької селищної ради</w:t>
      </w:r>
    </w:p>
    <w:p w:rsidR="00A91DCE" w:rsidRPr="00A378BE" w:rsidRDefault="00A91DCE" w:rsidP="00A91DCE">
      <w:pPr>
        <w:jc w:val="right"/>
        <w:rPr>
          <w:color w:val="000000"/>
          <w:sz w:val="28"/>
          <w:szCs w:val="28"/>
          <w:lang w:val="uk-UA"/>
        </w:rPr>
      </w:pPr>
      <w:r w:rsidRPr="00A378BE">
        <w:rPr>
          <w:color w:val="000000"/>
          <w:sz w:val="28"/>
          <w:szCs w:val="28"/>
          <w:lang w:val="uk-UA"/>
        </w:rPr>
        <w:t>від 30 липня 2021року</w:t>
      </w:r>
    </w:p>
    <w:p w:rsidR="00A91DCE" w:rsidRDefault="00A91DCE" w:rsidP="00A91DCE">
      <w:pPr>
        <w:jc w:val="right"/>
        <w:rPr>
          <w:color w:val="000000"/>
          <w:sz w:val="28"/>
          <w:szCs w:val="28"/>
          <w:lang w:val="uk-UA"/>
        </w:rPr>
      </w:pPr>
      <w:r>
        <w:rPr>
          <w:color w:val="000000"/>
          <w:sz w:val="28"/>
          <w:szCs w:val="28"/>
          <w:lang w:val="uk-UA"/>
        </w:rPr>
        <w:t>№ 37</w:t>
      </w:r>
      <w:r w:rsidRPr="00A378BE">
        <w:rPr>
          <w:color w:val="000000"/>
          <w:sz w:val="28"/>
          <w:szCs w:val="28"/>
          <w:lang w:val="uk-UA"/>
        </w:rPr>
        <w:t>-12/</w:t>
      </w:r>
      <w:r w:rsidRPr="00A378BE">
        <w:rPr>
          <w:color w:val="000000"/>
          <w:sz w:val="28"/>
          <w:szCs w:val="28"/>
          <w:lang w:val="en-US"/>
        </w:rPr>
        <w:t>V</w:t>
      </w:r>
      <w:r w:rsidRPr="00A378BE">
        <w:rPr>
          <w:color w:val="000000"/>
          <w:sz w:val="28"/>
          <w:szCs w:val="28"/>
          <w:lang w:val="uk-UA"/>
        </w:rPr>
        <w:t>ІІІ</w:t>
      </w:r>
    </w:p>
    <w:p w:rsidR="00A91DCE" w:rsidRDefault="00A91DCE" w:rsidP="00A91DCE">
      <w:pPr>
        <w:jc w:val="right"/>
        <w:rPr>
          <w:color w:val="000000"/>
          <w:sz w:val="28"/>
          <w:szCs w:val="28"/>
          <w:lang w:val="uk-UA"/>
        </w:rPr>
      </w:pPr>
    </w:p>
    <w:p w:rsidR="00A91DCE" w:rsidRDefault="00A91DCE" w:rsidP="00A91DCE">
      <w:pPr>
        <w:jc w:val="right"/>
        <w:rPr>
          <w:color w:val="000000"/>
          <w:sz w:val="28"/>
          <w:szCs w:val="28"/>
          <w:lang w:val="uk-UA"/>
        </w:rPr>
      </w:pPr>
    </w:p>
    <w:p w:rsidR="00A91DCE" w:rsidRDefault="00A91DCE" w:rsidP="00A91DCE">
      <w:pPr>
        <w:jc w:val="right"/>
        <w:rPr>
          <w:color w:val="000000"/>
          <w:sz w:val="28"/>
          <w:szCs w:val="28"/>
          <w:lang w:val="uk-UA"/>
        </w:rPr>
      </w:pPr>
    </w:p>
    <w:p w:rsidR="00A91DCE" w:rsidRDefault="00A91DCE" w:rsidP="00A91DCE">
      <w:pPr>
        <w:jc w:val="right"/>
        <w:rPr>
          <w:color w:val="000000"/>
          <w:sz w:val="28"/>
          <w:szCs w:val="28"/>
          <w:lang w:val="uk-UA"/>
        </w:rPr>
      </w:pPr>
    </w:p>
    <w:p w:rsidR="00A91DCE" w:rsidRDefault="00A91DCE" w:rsidP="00A91DCE">
      <w:pPr>
        <w:jc w:val="right"/>
        <w:rPr>
          <w:color w:val="000000"/>
          <w:sz w:val="28"/>
          <w:szCs w:val="28"/>
          <w:lang w:val="uk-UA"/>
        </w:rPr>
      </w:pPr>
    </w:p>
    <w:p w:rsidR="00A91DCE" w:rsidRDefault="00A91DCE" w:rsidP="00A91DCE">
      <w:pPr>
        <w:jc w:val="right"/>
        <w:rPr>
          <w:color w:val="000000"/>
          <w:sz w:val="28"/>
          <w:szCs w:val="28"/>
          <w:lang w:val="uk-UA"/>
        </w:rPr>
      </w:pPr>
    </w:p>
    <w:p w:rsidR="00A91DCE" w:rsidRDefault="00A91DCE" w:rsidP="00A91DCE">
      <w:pPr>
        <w:jc w:val="right"/>
        <w:rPr>
          <w:color w:val="000000"/>
          <w:sz w:val="28"/>
          <w:szCs w:val="28"/>
          <w:lang w:val="uk-UA"/>
        </w:rPr>
      </w:pPr>
    </w:p>
    <w:p w:rsidR="00A91DCE" w:rsidRPr="00A378BE" w:rsidRDefault="00A91DCE" w:rsidP="00A91DCE">
      <w:pPr>
        <w:jc w:val="right"/>
        <w:rPr>
          <w:color w:val="000000"/>
          <w:sz w:val="28"/>
          <w:szCs w:val="28"/>
          <w:lang w:val="uk-UA"/>
        </w:rPr>
      </w:pPr>
    </w:p>
    <w:p w:rsidR="00A91DCE" w:rsidRPr="00A0595A" w:rsidRDefault="00A91DCE" w:rsidP="00A91DCE">
      <w:pPr>
        <w:rPr>
          <w:sz w:val="28"/>
          <w:szCs w:val="28"/>
          <w:lang w:val="uk-UA"/>
        </w:rPr>
      </w:pPr>
    </w:p>
    <w:p w:rsidR="00A91DCE" w:rsidRPr="005A2ED9" w:rsidRDefault="00A91DCE" w:rsidP="00A91DCE">
      <w:pPr>
        <w:jc w:val="center"/>
        <w:rPr>
          <w:b/>
          <w:sz w:val="32"/>
          <w:szCs w:val="32"/>
          <w:lang w:val="uk-UA"/>
        </w:rPr>
      </w:pPr>
      <w:r w:rsidRPr="005A2ED9">
        <w:rPr>
          <w:b/>
          <w:sz w:val="32"/>
          <w:szCs w:val="32"/>
          <w:lang w:val="uk-UA"/>
        </w:rPr>
        <w:t>ПРОГРАМА</w:t>
      </w:r>
    </w:p>
    <w:p w:rsidR="00A91DCE" w:rsidRPr="005A2ED9" w:rsidRDefault="00A91DCE" w:rsidP="00A91DCE">
      <w:pPr>
        <w:jc w:val="center"/>
        <w:rPr>
          <w:b/>
          <w:sz w:val="32"/>
          <w:szCs w:val="32"/>
          <w:lang w:val="uk-UA"/>
        </w:rPr>
      </w:pPr>
    </w:p>
    <w:p w:rsidR="00A91DCE" w:rsidRPr="005A2ED9" w:rsidRDefault="00A91DCE" w:rsidP="00A91DCE">
      <w:pPr>
        <w:jc w:val="center"/>
        <w:rPr>
          <w:b/>
          <w:sz w:val="32"/>
          <w:szCs w:val="32"/>
          <w:lang w:val="uk-UA"/>
        </w:rPr>
      </w:pPr>
      <w:r w:rsidRPr="005A2ED9">
        <w:rPr>
          <w:b/>
          <w:sz w:val="32"/>
          <w:szCs w:val="32"/>
          <w:lang w:val="uk-UA"/>
        </w:rPr>
        <w:t>розвитку цивільного захисту</w:t>
      </w:r>
    </w:p>
    <w:p w:rsidR="00A91DCE" w:rsidRPr="005A2ED9" w:rsidRDefault="00A91DCE" w:rsidP="00A91DCE">
      <w:pPr>
        <w:jc w:val="center"/>
        <w:rPr>
          <w:b/>
          <w:sz w:val="32"/>
          <w:szCs w:val="32"/>
          <w:lang w:val="uk-UA"/>
        </w:rPr>
      </w:pPr>
      <w:r w:rsidRPr="005A2ED9">
        <w:rPr>
          <w:b/>
          <w:color w:val="000000"/>
          <w:sz w:val="32"/>
          <w:szCs w:val="32"/>
          <w:lang w:val="uk-UA"/>
        </w:rPr>
        <w:t xml:space="preserve"> Козелецької</w:t>
      </w:r>
      <w:r w:rsidRPr="005A2ED9">
        <w:rPr>
          <w:b/>
          <w:sz w:val="32"/>
          <w:szCs w:val="32"/>
          <w:lang w:val="uk-UA"/>
        </w:rPr>
        <w:t xml:space="preserve"> селищної ради на 2021-2027 роки </w:t>
      </w:r>
    </w:p>
    <w:p w:rsidR="00A91DCE" w:rsidRPr="005A2ED9" w:rsidRDefault="00A91DCE" w:rsidP="00A91DCE">
      <w:pPr>
        <w:jc w:val="center"/>
        <w:rPr>
          <w:b/>
          <w:sz w:val="32"/>
          <w:szCs w:val="32"/>
          <w:lang w:val="uk-UA"/>
        </w:rPr>
      </w:pPr>
    </w:p>
    <w:p w:rsidR="00A91DCE" w:rsidRPr="00A0595A" w:rsidRDefault="00A91DCE" w:rsidP="00A91DCE">
      <w:pPr>
        <w:rPr>
          <w:b/>
          <w:bCs/>
          <w:sz w:val="32"/>
          <w:szCs w:val="32"/>
          <w:lang w:val="uk-UA"/>
        </w:rPr>
      </w:pPr>
      <w:r w:rsidRPr="00A0595A">
        <w:rPr>
          <w:b/>
          <w:bCs/>
          <w:sz w:val="32"/>
          <w:szCs w:val="32"/>
          <w:lang w:val="uk-UA"/>
        </w:rPr>
        <w:t xml:space="preserve">        </w:t>
      </w:r>
    </w:p>
    <w:p w:rsidR="00A91DCE" w:rsidRPr="00A0595A" w:rsidRDefault="00A91DCE" w:rsidP="00A91DCE">
      <w:pPr>
        <w:ind w:firstLine="567"/>
        <w:rPr>
          <w:b/>
          <w:bCs/>
          <w:sz w:val="32"/>
          <w:szCs w:val="32"/>
          <w:lang w:val="uk-UA"/>
        </w:rPr>
      </w:pPr>
    </w:p>
    <w:p w:rsidR="00A91DCE" w:rsidRPr="00A0595A" w:rsidRDefault="00A91DCE" w:rsidP="00A91DCE">
      <w:pPr>
        <w:ind w:firstLine="567"/>
        <w:rPr>
          <w:b/>
          <w:bCs/>
          <w:sz w:val="32"/>
          <w:szCs w:val="32"/>
          <w:lang w:val="uk-UA"/>
        </w:rPr>
      </w:pPr>
    </w:p>
    <w:p w:rsidR="00A91DCE" w:rsidRPr="00A0595A" w:rsidRDefault="00A91DCE" w:rsidP="00A91DCE">
      <w:pPr>
        <w:rPr>
          <w:b/>
          <w:bCs/>
          <w:sz w:val="32"/>
          <w:szCs w:val="32"/>
          <w:lang w:val="uk-UA"/>
        </w:rPr>
      </w:pPr>
    </w:p>
    <w:p w:rsidR="00A91DCE" w:rsidRPr="00A0595A" w:rsidRDefault="00A91DCE" w:rsidP="00A91DCE">
      <w:pPr>
        <w:ind w:firstLine="567"/>
        <w:rPr>
          <w:b/>
          <w:bCs/>
          <w:sz w:val="32"/>
          <w:szCs w:val="32"/>
          <w:lang w:val="uk-UA"/>
        </w:rPr>
      </w:pPr>
    </w:p>
    <w:p w:rsidR="00A91DCE" w:rsidRPr="00A0595A" w:rsidRDefault="00A91DCE" w:rsidP="00A91DCE">
      <w:pPr>
        <w:ind w:firstLine="567"/>
        <w:rPr>
          <w:b/>
          <w:bCs/>
          <w:sz w:val="32"/>
          <w:szCs w:val="32"/>
          <w:lang w:val="uk-UA"/>
        </w:rPr>
      </w:pPr>
    </w:p>
    <w:p w:rsidR="00A91DCE" w:rsidRPr="00A0595A" w:rsidRDefault="00A91DCE" w:rsidP="00A91DCE">
      <w:pPr>
        <w:ind w:firstLine="567"/>
        <w:rPr>
          <w:b/>
          <w:bCs/>
          <w:sz w:val="32"/>
          <w:szCs w:val="32"/>
          <w:lang w:val="uk-UA"/>
        </w:rPr>
      </w:pPr>
    </w:p>
    <w:p w:rsidR="00A91DCE" w:rsidRPr="00A0595A" w:rsidRDefault="00A91DCE" w:rsidP="00A91DCE">
      <w:pPr>
        <w:ind w:firstLine="567"/>
        <w:rPr>
          <w:b/>
          <w:bCs/>
          <w:sz w:val="32"/>
          <w:szCs w:val="32"/>
          <w:lang w:val="uk-UA"/>
        </w:rPr>
      </w:pPr>
    </w:p>
    <w:p w:rsidR="00A91DCE" w:rsidRPr="00A0595A" w:rsidRDefault="00A91DCE" w:rsidP="00A91DCE">
      <w:pPr>
        <w:ind w:firstLine="567"/>
        <w:rPr>
          <w:b/>
          <w:bCs/>
          <w:sz w:val="32"/>
          <w:szCs w:val="32"/>
          <w:lang w:val="uk-UA"/>
        </w:rPr>
      </w:pPr>
    </w:p>
    <w:p w:rsidR="00A91DCE" w:rsidRPr="00A0595A" w:rsidRDefault="00A91DCE" w:rsidP="00A91DCE">
      <w:pPr>
        <w:ind w:firstLine="567"/>
        <w:rPr>
          <w:b/>
          <w:bCs/>
          <w:sz w:val="32"/>
          <w:szCs w:val="32"/>
          <w:lang w:val="uk-UA"/>
        </w:rPr>
      </w:pPr>
    </w:p>
    <w:p w:rsidR="00A91DCE" w:rsidRPr="00A0595A" w:rsidRDefault="00A91DCE" w:rsidP="00A91DCE">
      <w:pPr>
        <w:ind w:firstLine="567"/>
        <w:rPr>
          <w:b/>
          <w:bCs/>
          <w:sz w:val="32"/>
          <w:szCs w:val="32"/>
          <w:lang w:val="uk-UA"/>
        </w:rPr>
      </w:pPr>
    </w:p>
    <w:p w:rsidR="00A91DCE" w:rsidRPr="00A0595A" w:rsidRDefault="00A91DCE" w:rsidP="00A91DCE">
      <w:pPr>
        <w:ind w:firstLine="567"/>
        <w:rPr>
          <w:b/>
          <w:bCs/>
          <w:sz w:val="32"/>
          <w:szCs w:val="32"/>
          <w:lang w:val="uk-UA"/>
        </w:rPr>
      </w:pPr>
    </w:p>
    <w:p w:rsidR="00A91DCE" w:rsidRPr="00A0595A" w:rsidRDefault="00A91DCE" w:rsidP="00A91DCE">
      <w:pPr>
        <w:ind w:firstLine="567"/>
        <w:rPr>
          <w:b/>
          <w:bCs/>
          <w:sz w:val="32"/>
          <w:szCs w:val="32"/>
          <w:lang w:val="uk-UA"/>
        </w:rPr>
      </w:pPr>
    </w:p>
    <w:p w:rsidR="00A91DCE" w:rsidRPr="00A0595A" w:rsidRDefault="00A91DCE" w:rsidP="00A91DCE">
      <w:pPr>
        <w:ind w:firstLine="567"/>
        <w:rPr>
          <w:b/>
          <w:bCs/>
          <w:sz w:val="32"/>
          <w:szCs w:val="32"/>
          <w:lang w:val="uk-UA"/>
        </w:rPr>
      </w:pPr>
    </w:p>
    <w:p w:rsidR="00A91DCE" w:rsidRPr="00A0595A" w:rsidRDefault="00A91DCE" w:rsidP="00A91DCE">
      <w:pPr>
        <w:ind w:firstLine="567"/>
        <w:rPr>
          <w:b/>
          <w:bCs/>
          <w:sz w:val="32"/>
          <w:szCs w:val="32"/>
          <w:lang w:val="uk-UA"/>
        </w:rPr>
      </w:pPr>
    </w:p>
    <w:p w:rsidR="00A91DCE" w:rsidRDefault="00A91DCE" w:rsidP="00A91DCE">
      <w:pPr>
        <w:ind w:firstLine="567"/>
        <w:rPr>
          <w:b/>
          <w:bCs/>
          <w:sz w:val="32"/>
          <w:szCs w:val="32"/>
          <w:lang w:val="uk-UA"/>
        </w:rPr>
      </w:pPr>
    </w:p>
    <w:p w:rsidR="00A91DCE" w:rsidRDefault="00A91DCE" w:rsidP="00A91DCE">
      <w:pPr>
        <w:ind w:firstLine="567"/>
        <w:rPr>
          <w:b/>
          <w:bCs/>
          <w:sz w:val="32"/>
          <w:szCs w:val="32"/>
          <w:lang w:val="uk-UA"/>
        </w:rPr>
      </w:pPr>
    </w:p>
    <w:p w:rsidR="00A91DCE" w:rsidRDefault="00A91DCE" w:rsidP="00A91DCE">
      <w:pPr>
        <w:ind w:firstLine="567"/>
        <w:rPr>
          <w:b/>
          <w:bCs/>
          <w:sz w:val="32"/>
          <w:szCs w:val="32"/>
          <w:lang w:val="uk-UA"/>
        </w:rPr>
      </w:pPr>
    </w:p>
    <w:p w:rsidR="00A91DCE" w:rsidRPr="00A0595A" w:rsidRDefault="00A91DCE" w:rsidP="00A91DCE">
      <w:pPr>
        <w:ind w:firstLine="567"/>
        <w:rPr>
          <w:b/>
          <w:bCs/>
          <w:sz w:val="32"/>
          <w:szCs w:val="32"/>
          <w:lang w:val="uk-UA"/>
        </w:rPr>
      </w:pPr>
    </w:p>
    <w:p w:rsidR="00A91DCE" w:rsidRPr="00A0595A" w:rsidRDefault="00A91DCE" w:rsidP="00A91DCE">
      <w:pPr>
        <w:ind w:firstLine="567"/>
        <w:rPr>
          <w:b/>
          <w:bCs/>
          <w:sz w:val="32"/>
          <w:szCs w:val="32"/>
          <w:lang w:val="uk-UA"/>
        </w:rPr>
      </w:pPr>
    </w:p>
    <w:p w:rsidR="00A91DCE" w:rsidRPr="00A91DCE" w:rsidRDefault="006D1902" w:rsidP="00A91DCE">
      <w:pPr>
        <w:jc w:val="center"/>
        <w:rPr>
          <w:b/>
          <w:bCs/>
          <w:color w:val="000000"/>
          <w:sz w:val="32"/>
          <w:szCs w:val="32"/>
          <w:lang w:val="uk-UA"/>
        </w:rPr>
      </w:pPr>
      <w:r>
        <w:rPr>
          <w:b/>
          <w:bCs/>
          <w:color w:val="000000"/>
          <w:sz w:val="32"/>
          <w:szCs w:val="32"/>
          <w:lang w:val="uk-UA"/>
        </w:rPr>
        <w:t>смт. Козелець</w:t>
      </w:r>
    </w:p>
    <w:p w:rsidR="00A91DCE" w:rsidRPr="00A0595A" w:rsidRDefault="00A91DCE" w:rsidP="00A91DCE">
      <w:pPr>
        <w:jc w:val="center"/>
        <w:rPr>
          <w:b/>
          <w:bCs/>
          <w:sz w:val="32"/>
          <w:szCs w:val="32"/>
          <w:lang w:val="uk-UA"/>
        </w:rPr>
      </w:pPr>
      <w:r w:rsidRPr="00A0595A">
        <w:rPr>
          <w:b/>
          <w:bCs/>
          <w:sz w:val="32"/>
          <w:szCs w:val="32"/>
          <w:lang w:val="uk-UA"/>
        </w:rPr>
        <w:lastRenderedPageBreak/>
        <w:t>З М І С Т</w:t>
      </w:r>
    </w:p>
    <w:p w:rsidR="00A91DCE" w:rsidRPr="00A0595A" w:rsidRDefault="00A91DCE" w:rsidP="00A91DCE">
      <w:pPr>
        <w:ind w:firstLine="567"/>
        <w:jc w:val="center"/>
        <w:rPr>
          <w:sz w:val="28"/>
          <w:szCs w:val="28"/>
          <w:lang w:val="uk-UA"/>
        </w:rPr>
      </w:pPr>
      <w:r w:rsidRPr="00A0595A">
        <w:rPr>
          <w:sz w:val="28"/>
          <w:szCs w:val="28"/>
          <w:lang w:val="uk-UA"/>
        </w:rPr>
        <w:t xml:space="preserve">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9"/>
        <w:gridCol w:w="8217"/>
        <w:gridCol w:w="855"/>
      </w:tblGrid>
      <w:tr w:rsidR="00A91DCE" w:rsidRPr="00A0595A" w:rsidTr="007B68A5">
        <w:tc>
          <w:tcPr>
            <w:tcW w:w="709" w:type="dxa"/>
            <w:shd w:val="clear" w:color="auto" w:fill="auto"/>
          </w:tcPr>
          <w:p w:rsidR="00A91DCE" w:rsidRPr="00A0595A" w:rsidRDefault="00A91DCE" w:rsidP="007B68A5">
            <w:pPr>
              <w:spacing w:before="120"/>
              <w:jc w:val="center"/>
              <w:rPr>
                <w:sz w:val="28"/>
                <w:szCs w:val="28"/>
                <w:lang w:val="uk-UA"/>
              </w:rPr>
            </w:pPr>
          </w:p>
        </w:tc>
        <w:tc>
          <w:tcPr>
            <w:tcW w:w="8217" w:type="dxa"/>
            <w:shd w:val="clear" w:color="auto" w:fill="auto"/>
            <w:vAlign w:val="bottom"/>
          </w:tcPr>
          <w:p w:rsidR="00A91DCE" w:rsidRPr="00A0595A" w:rsidRDefault="00A91DCE" w:rsidP="007B68A5">
            <w:pPr>
              <w:jc w:val="center"/>
              <w:rPr>
                <w:bCs/>
                <w:sz w:val="28"/>
                <w:szCs w:val="28"/>
                <w:lang w:val="uk-UA"/>
              </w:rPr>
            </w:pPr>
            <w:r w:rsidRPr="00A0595A">
              <w:rPr>
                <w:bCs/>
                <w:sz w:val="28"/>
                <w:szCs w:val="28"/>
                <w:lang w:val="uk-UA"/>
              </w:rPr>
              <w:t>Назва розділу</w:t>
            </w:r>
          </w:p>
        </w:tc>
        <w:tc>
          <w:tcPr>
            <w:tcW w:w="855" w:type="dxa"/>
            <w:shd w:val="clear" w:color="auto" w:fill="auto"/>
          </w:tcPr>
          <w:p w:rsidR="00A91DCE" w:rsidRPr="00A0595A" w:rsidRDefault="00A91DCE" w:rsidP="007B68A5">
            <w:pPr>
              <w:spacing w:before="120"/>
              <w:jc w:val="center"/>
              <w:rPr>
                <w:sz w:val="28"/>
                <w:szCs w:val="28"/>
                <w:lang w:val="uk-UA"/>
              </w:rPr>
            </w:pPr>
            <w:r w:rsidRPr="00A0595A">
              <w:rPr>
                <w:sz w:val="28"/>
                <w:szCs w:val="28"/>
                <w:lang w:val="uk-UA"/>
              </w:rPr>
              <w:t>стор.</w:t>
            </w:r>
          </w:p>
        </w:tc>
      </w:tr>
      <w:tr w:rsidR="00A91DCE" w:rsidRPr="00A0595A" w:rsidTr="007B68A5">
        <w:tc>
          <w:tcPr>
            <w:tcW w:w="709" w:type="dxa"/>
            <w:shd w:val="clear" w:color="auto" w:fill="auto"/>
          </w:tcPr>
          <w:p w:rsidR="00A91DCE" w:rsidRPr="00A0595A" w:rsidRDefault="00A91DCE" w:rsidP="007B68A5">
            <w:pPr>
              <w:rPr>
                <w:sz w:val="28"/>
                <w:szCs w:val="28"/>
                <w:lang w:val="uk-UA"/>
              </w:rPr>
            </w:pPr>
            <w:r w:rsidRPr="00A0595A">
              <w:rPr>
                <w:sz w:val="28"/>
                <w:szCs w:val="28"/>
                <w:lang w:val="uk-UA"/>
              </w:rPr>
              <w:t>1.</w:t>
            </w:r>
          </w:p>
        </w:tc>
        <w:tc>
          <w:tcPr>
            <w:tcW w:w="8217" w:type="dxa"/>
            <w:shd w:val="clear" w:color="auto" w:fill="auto"/>
          </w:tcPr>
          <w:p w:rsidR="00A91DCE" w:rsidRPr="00A0595A" w:rsidRDefault="00A91DCE" w:rsidP="007B68A5">
            <w:pPr>
              <w:spacing w:line="360" w:lineRule="auto"/>
              <w:jc w:val="both"/>
              <w:rPr>
                <w:sz w:val="28"/>
                <w:szCs w:val="28"/>
                <w:lang w:val="uk-UA"/>
              </w:rPr>
            </w:pPr>
            <w:r w:rsidRPr="00A0595A">
              <w:rPr>
                <w:sz w:val="28"/>
                <w:szCs w:val="28"/>
                <w:lang w:val="uk-UA"/>
              </w:rPr>
              <w:t xml:space="preserve">Паспорт </w:t>
            </w:r>
            <w:r w:rsidRPr="00A0595A">
              <w:rPr>
                <w:color w:val="000000"/>
                <w:sz w:val="28"/>
                <w:szCs w:val="28"/>
                <w:lang w:val="uk-UA"/>
              </w:rPr>
              <w:t xml:space="preserve">програми розвитку цивільного захисту </w:t>
            </w:r>
            <w:r w:rsidRPr="00ED5BCA">
              <w:rPr>
                <w:color w:val="000000"/>
                <w:sz w:val="28"/>
                <w:szCs w:val="28"/>
                <w:lang w:val="uk-UA"/>
              </w:rPr>
              <w:t>Козелецької селищної ради на 2021-2027 роки</w:t>
            </w:r>
          </w:p>
        </w:tc>
        <w:tc>
          <w:tcPr>
            <w:tcW w:w="855" w:type="dxa"/>
            <w:shd w:val="clear" w:color="auto" w:fill="auto"/>
          </w:tcPr>
          <w:p w:rsidR="00A91DCE" w:rsidRPr="00271D98" w:rsidRDefault="00A91DCE" w:rsidP="007B68A5">
            <w:pPr>
              <w:spacing w:before="120"/>
              <w:jc w:val="right"/>
              <w:rPr>
                <w:color w:val="FF0000"/>
                <w:sz w:val="28"/>
                <w:szCs w:val="28"/>
                <w:lang w:val="uk-UA"/>
              </w:rPr>
            </w:pPr>
            <w:r w:rsidRPr="00271D98">
              <w:rPr>
                <w:color w:val="FF0000"/>
                <w:sz w:val="28"/>
                <w:szCs w:val="28"/>
                <w:lang w:val="uk-UA"/>
              </w:rPr>
              <w:t>3</w:t>
            </w:r>
          </w:p>
        </w:tc>
      </w:tr>
      <w:tr w:rsidR="00A91DCE" w:rsidRPr="00A0595A" w:rsidTr="007B68A5">
        <w:tc>
          <w:tcPr>
            <w:tcW w:w="709" w:type="dxa"/>
            <w:shd w:val="clear" w:color="auto" w:fill="auto"/>
          </w:tcPr>
          <w:p w:rsidR="00A91DCE" w:rsidRPr="00A0595A" w:rsidRDefault="00A91DCE" w:rsidP="007B68A5">
            <w:pPr>
              <w:rPr>
                <w:sz w:val="28"/>
                <w:szCs w:val="28"/>
                <w:lang w:val="uk-UA"/>
              </w:rPr>
            </w:pPr>
            <w:r w:rsidRPr="00A0595A">
              <w:rPr>
                <w:sz w:val="28"/>
                <w:szCs w:val="28"/>
                <w:lang w:val="uk-UA"/>
              </w:rPr>
              <w:t>2.</w:t>
            </w:r>
          </w:p>
        </w:tc>
        <w:tc>
          <w:tcPr>
            <w:tcW w:w="8217" w:type="dxa"/>
            <w:shd w:val="clear" w:color="auto" w:fill="auto"/>
          </w:tcPr>
          <w:p w:rsidR="00A91DCE" w:rsidRPr="00A0595A" w:rsidRDefault="00A91DCE" w:rsidP="007B68A5">
            <w:pPr>
              <w:spacing w:line="360" w:lineRule="auto"/>
              <w:jc w:val="both"/>
              <w:rPr>
                <w:sz w:val="28"/>
                <w:szCs w:val="28"/>
                <w:lang w:val="uk-UA"/>
              </w:rPr>
            </w:pPr>
            <w:r w:rsidRPr="00A0595A">
              <w:rPr>
                <w:sz w:val="28"/>
                <w:szCs w:val="28"/>
                <w:lang w:val="uk-UA"/>
              </w:rPr>
              <w:t>Визначення проблеми, на розв’язання якої спрямована Програма</w:t>
            </w:r>
          </w:p>
        </w:tc>
        <w:tc>
          <w:tcPr>
            <w:tcW w:w="855" w:type="dxa"/>
            <w:shd w:val="clear" w:color="auto" w:fill="auto"/>
          </w:tcPr>
          <w:p w:rsidR="00A91DCE" w:rsidRPr="00271D98" w:rsidRDefault="00A91DCE" w:rsidP="007B68A5">
            <w:pPr>
              <w:spacing w:before="120"/>
              <w:jc w:val="right"/>
              <w:rPr>
                <w:color w:val="FF0000"/>
                <w:sz w:val="28"/>
                <w:szCs w:val="28"/>
                <w:lang w:val="uk-UA"/>
              </w:rPr>
            </w:pPr>
            <w:r w:rsidRPr="00271D98">
              <w:rPr>
                <w:color w:val="FF0000"/>
                <w:sz w:val="28"/>
                <w:szCs w:val="28"/>
                <w:lang w:val="uk-UA"/>
              </w:rPr>
              <w:t>5</w:t>
            </w:r>
          </w:p>
        </w:tc>
      </w:tr>
      <w:tr w:rsidR="00A91DCE" w:rsidRPr="00A0595A" w:rsidTr="007B68A5">
        <w:trPr>
          <w:trHeight w:val="509"/>
        </w:trPr>
        <w:tc>
          <w:tcPr>
            <w:tcW w:w="709" w:type="dxa"/>
            <w:shd w:val="clear" w:color="auto" w:fill="auto"/>
          </w:tcPr>
          <w:p w:rsidR="00A91DCE" w:rsidRPr="00A0595A" w:rsidRDefault="00A91DCE" w:rsidP="007B68A5">
            <w:pPr>
              <w:rPr>
                <w:sz w:val="28"/>
                <w:szCs w:val="28"/>
                <w:lang w:val="uk-UA"/>
              </w:rPr>
            </w:pPr>
            <w:r w:rsidRPr="00A0595A">
              <w:rPr>
                <w:sz w:val="28"/>
                <w:szCs w:val="28"/>
                <w:lang w:val="uk-UA"/>
              </w:rPr>
              <w:t>3.</w:t>
            </w:r>
          </w:p>
        </w:tc>
        <w:tc>
          <w:tcPr>
            <w:tcW w:w="8217" w:type="dxa"/>
            <w:shd w:val="clear" w:color="auto" w:fill="auto"/>
          </w:tcPr>
          <w:p w:rsidR="00A91DCE" w:rsidRPr="00A0595A" w:rsidRDefault="00A91DCE" w:rsidP="007B68A5">
            <w:pPr>
              <w:spacing w:line="360" w:lineRule="auto"/>
              <w:jc w:val="both"/>
              <w:rPr>
                <w:sz w:val="28"/>
                <w:szCs w:val="28"/>
                <w:lang w:val="uk-UA"/>
              </w:rPr>
            </w:pPr>
            <w:r w:rsidRPr="00A0595A">
              <w:rPr>
                <w:sz w:val="28"/>
                <w:szCs w:val="28"/>
                <w:lang w:val="uk-UA"/>
              </w:rPr>
              <w:t>Мета Програми</w:t>
            </w:r>
          </w:p>
        </w:tc>
        <w:tc>
          <w:tcPr>
            <w:tcW w:w="855" w:type="dxa"/>
            <w:shd w:val="clear" w:color="auto" w:fill="auto"/>
          </w:tcPr>
          <w:p w:rsidR="00A91DCE" w:rsidRPr="00271D98" w:rsidRDefault="00A91DCE" w:rsidP="007B68A5">
            <w:pPr>
              <w:spacing w:before="120"/>
              <w:jc w:val="right"/>
              <w:rPr>
                <w:color w:val="FF0000"/>
                <w:sz w:val="28"/>
                <w:szCs w:val="28"/>
                <w:lang w:val="uk-UA"/>
              </w:rPr>
            </w:pPr>
            <w:r w:rsidRPr="00271D98">
              <w:rPr>
                <w:color w:val="FF0000"/>
                <w:sz w:val="28"/>
                <w:szCs w:val="28"/>
                <w:lang w:val="uk-UA"/>
              </w:rPr>
              <w:t>6</w:t>
            </w:r>
          </w:p>
        </w:tc>
      </w:tr>
      <w:tr w:rsidR="00A91DCE" w:rsidRPr="00A0595A" w:rsidTr="007B68A5">
        <w:tc>
          <w:tcPr>
            <w:tcW w:w="709" w:type="dxa"/>
            <w:shd w:val="clear" w:color="auto" w:fill="auto"/>
          </w:tcPr>
          <w:p w:rsidR="00A91DCE" w:rsidRPr="00A0595A" w:rsidRDefault="00A91DCE" w:rsidP="007B68A5">
            <w:pPr>
              <w:rPr>
                <w:sz w:val="28"/>
                <w:szCs w:val="28"/>
                <w:lang w:val="uk-UA"/>
              </w:rPr>
            </w:pPr>
            <w:r w:rsidRPr="00A0595A">
              <w:rPr>
                <w:sz w:val="28"/>
                <w:szCs w:val="28"/>
                <w:lang w:val="uk-UA"/>
              </w:rPr>
              <w:t>4.</w:t>
            </w:r>
          </w:p>
        </w:tc>
        <w:tc>
          <w:tcPr>
            <w:tcW w:w="8217" w:type="dxa"/>
            <w:shd w:val="clear" w:color="auto" w:fill="auto"/>
          </w:tcPr>
          <w:p w:rsidR="00A91DCE" w:rsidRPr="00A0595A" w:rsidRDefault="00A91DCE" w:rsidP="007B68A5">
            <w:pPr>
              <w:spacing w:line="360" w:lineRule="auto"/>
              <w:jc w:val="both"/>
              <w:rPr>
                <w:sz w:val="28"/>
                <w:szCs w:val="28"/>
                <w:lang w:val="uk-UA"/>
              </w:rPr>
            </w:pPr>
            <w:r w:rsidRPr="00A0595A">
              <w:rPr>
                <w:sz w:val="28"/>
                <w:szCs w:val="28"/>
                <w:lang w:val="uk-UA"/>
              </w:rPr>
              <w:t>Обґрунтування шляхів і засобів розв’язання проблеми, обсягів та джерел фінансування, строки виконання Програми</w:t>
            </w:r>
          </w:p>
        </w:tc>
        <w:tc>
          <w:tcPr>
            <w:tcW w:w="855" w:type="dxa"/>
            <w:shd w:val="clear" w:color="auto" w:fill="auto"/>
          </w:tcPr>
          <w:p w:rsidR="00A91DCE" w:rsidRPr="00271D98" w:rsidRDefault="00A91DCE" w:rsidP="007B68A5">
            <w:pPr>
              <w:spacing w:before="120"/>
              <w:jc w:val="right"/>
              <w:rPr>
                <w:color w:val="FF0000"/>
                <w:sz w:val="28"/>
                <w:szCs w:val="28"/>
                <w:lang w:val="uk-UA"/>
              </w:rPr>
            </w:pPr>
            <w:r w:rsidRPr="00271D98">
              <w:rPr>
                <w:color w:val="FF0000"/>
                <w:sz w:val="28"/>
                <w:szCs w:val="28"/>
                <w:lang w:val="uk-UA"/>
              </w:rPr>
              <w:t>6</w:t>
            </w:r>
          </w:p>
        </w:tc>
      </w:tr>
      <w:tr w:rsidR="00A91DCE" w:rsidRPr="00A0595A" w:rsidTr="007B68A5">
        <w:tc>
          <w:tcPr>
            <w:tcW w:w="709" w:type="dxa"/>
            <w:shd w:val="clear" w:color="auto" w:fill="auto"/>
          </w:tcPr>
          <w:p w:rsidR="00A91DCE" w:rsidRPr="00A0595A" w:rsidRDefault="00A91DCE" w:rsidP="007B68A5">
            <w:pPr>
              <w:rPr>
                <w:sz w:val="28"/>
                <w:szCs w:val="28"/>
                <w:lang w:val="uk-UA"/>
              </w:rPr>
            </w:pPr>
            <w:r w:rsidRPr="00A0595A">
              <w:rPr>
                <w:sz w:val="28"/>
                <w:szCs w:val="28"/>
                <w:lang w:val="uk-UA"/>
              </w:rPr>
              <w:t>5.</w:t>
            </w:r>
          </w:p>
        </w:tc>
        <w:tc>
          <w:tcPr>
            <w:tcW w:w="8217" w:type="dxa"/>
            <w:shd w:val="clear" w:color="auto" w:fill="auto"/>
          </w:tcPr>
          <w:p w:rsidR="00A91DCE" w:rsidRPr="00A0595A" w:rsidRDefault="00A91DCE" w:rsidP="007B68A5">
            <w:pPr>
              <w:spacing w:line="360" w:lineRule="auto"/>
              <w:jc w:val="both"/>
              <w:rPr>
                <w:sz w:val="28"/>
                <w:szCs w:val="28"/>
                <w:lang w:val="uk-UA"/>
              </w:rPr>
            </w:pPr>
            <w:r w:rsidRPr="00A0595A">
              <w:rPr>
                <w:sz w:val="28"/>
                <w:szCs w:val="28"/>
                <w:lang w:val="uk-UA"/>
              </w:rPr>
              <w:t>Результативні показники виконання Програми</w:t>
            </w:r>
          </w:p>
        </w:tc>
        <w:tc>
          <w:tcPr>
            <w:tcW w:w="855" w:type="dxa"/>
            <w:shd w:val="clear" w:color="auto" w:fill="auto"/>
          </w:tcPr>
          <w:p w:rsidR="00A91DCE" w:rsidRPr="00271D98" w:rsidRDefault="00A91DCE" w:rsidP="007B68A5">
            <w:pPr>
              <w:spacing w:before="120"/>
              <w:jc w:val="right"/>
              <w:rPr>
                <w:color w:val="FF0000"/>
                <w:sz w:val="28"/>
                <w:szCs w:val="28"/>
                <w:lang w:val="uk-UA"/>
              </w:rPr>
            </w:pPr>
            <w:r w:rsidRPr="00271D98">
              <w:rPr>
                <w:color w:val="FF0000"/>
                <w:sz w:val="28"/>
                <w:szCs w:val="28"/>
                <w:lang w:val="uk-UA"/>
              </w:rPr>
              <w:t>7</w:t>
            </w:r>
          </w:p>
        </w:tc>
      </w:tr>
      <w:tr w:rsidR="00A91DCE" w:rsidRPr="00A0595A" w:rsidTr="007B68A5">
        <w:tc>
          <w:tcPr>
            <w:tcW w:w="709" w:type="dxa"/>
            <w:shd w:val="clear" w:color="auto" w:fill="auto"/>
          </w:tcPr>
          <w:p w:rsidR="00A91DCE" w:rsidRPr="00A0595A" w:rsidRDefault="00A91DCE" w:rsidP="007B68A5">
            <w:pPr>
              <w:rPr>
                <w:sz w:val="28"/>
                <w:szCs w:val="28"/>
                <w:lang w:val="uk-UA"/>
              </w:rPr>
            </w:pPr>
            <w:r w:rsidRPr="00A0595A">
              <w:rPr>
                <w:sz w:val="28"/>
                <w:szCs w:val="28"/>
                <w:lang w:val="uk-UA"/>
              </w:rPr>
              <w:t>6.</w:t>
            </w:r>
          </w:p>
        </w:tc>
        <w:tc>
          <w:tcPr>
            <w:tcW w:w="8217" w:type="dxa"/>
            <w:shd w:val="clear" w:color="auto" w:fill="auto"/>
          </w:tcPr>
          <w:p w:rsidR="00A91DCE" w:rsidRPr="00A0595A" w:rsidRDefault="00A91DCE" w:rsidP="007B68A5">
            <w:pPr>
              <w:spacing w:line="360" w:lineRule="auto"/>
              <w:jc w:val="both"/>
              <w:rPr>
                <w:sz w:val="28"/>
                <w:szCs w:val="28"/>
                <w:lang w:val="uk-UA"/>
              </w:rPr>
            </w:pPr>
            <w:r w:rsidRPr="00A0595A">
              <w:rPr>
                <w:sz w:val="28"/>
                <w:szCs w:val="28"/>
                <w:lang w:val="uk-UA"/>
              </w:rPr>
              <w:t>Координація та контроль за ходом виконання Програми</w:t>
            </w:r>
          </w:p>
        </w:tc>
        <w:tc>
          <w:tcPr>
            <w:tcW w:w="855" w:type="dxa"/>
            <w:shd w:val="clear" w:color="auto" w:fill="auto"/>
          </w:tcPr>
          <w:p w:rsidR="00A91DCE" w:rsidRPr="00271D98" w:rsidRDefault="00A91DCE" w:rsidP="007B68A5">
            <w:pPr>
              <w:spacing w:before="120"/>
              <w:jc w:val="right"/>
              <w:rPr>
                <w:color w:val="FF0000"/>
                <w:sz w:val="28"/>
                <w:szCs w:val="28"/>
                <w:lang w:val="uk-UA"/>
              </w:rPr>
            </w:pPr>
            <w:r w:rsidRPr="00271D98">
              <w:rPr>
                <w:color w:val="FF0000"/>
                <w:sz w:val="28"/>
                <w:szCs w:val="28"/>
                <w:lang w:val="uk-UA"/>
              </w:rPr>
              <w:t>8</w:t>
            </w:r>
          </w:p>
        </w:tc>
      </w:tr>
    </w:tbl>
    <w:p w:rsidR="00A91DCE" w:rsidRPr="00A0595A" w:rsidRDefault="00A91DCE" w:rsidP="00A91DCE">
      <w:pPr>
        <w:rPr>
          <w:sz w:val="28"/>
          <w:szCs w:val="28"/>
          <w:lang w:val="uk-UA"/>
        </w:rPr>
      </w:pPr>
    </w:p>
    <w:p w:rsidR="00A91DCE" w:rsidRPr="00A0595A" w:rsidRDefault="00A91DCE" w:rsidP="00A91DCE">
      <w:pPr>
        <w:rPr>
          <w:sz w:val="28"/>
          <w:szCs w:val="28"/>
          <w:lang w:val="uk-UA"/>
        </w:rPr>
      </w:pPr>
    </w:p>
    <w:tbl>
      <w:tblPr>
        <w:tblW w:w="0" w:type="auto"/>
        <w:tblInd w:w="108" w:type="dxa"/>
        <w:tblLayout w:type="fixed"/>
        <w:tblLook w:val="01E0"/>
      </w:tblPr>
      <w:tblGrid>
        <w:gridCol w:w="9180"/>
      </w:tblGrid>
      <w:tr w:rsidR="00A91DCE" w:rsidRPr="00A0595A" w:rsidTr="007B68A5">
        <w:tc>
          <w:tcPr>
            <w:tcW w:w="9180" w:type="dxa"/>
          </w:tcPr>
          <w:p w:rsidR="00A91DCE" w:rsidRPr="00A0595A" w:rsidRDefault="00A91DCE" w:rsidP="007B68A5">
            <w:pPr>
              <w:jc w:val="both"/>
              <w:rPr>
                <w:sz w:val="28"/>
                <w:szCs w:val="28"/>
                <w:lang w:val="uk-UA"/>
              </w:rPr>
            </w:pPr>
            <w:r w:rsidRPr="00A0595A">
              <w:rPr>
                <w:sz w:val="28"/>
                <w:szCs w:val="28"/>
                <w:lang w:val="uk-UA"/>
              </w:rPr>
              <w:t>Додаток: 1. Напрями діяльності та заходи П</w:t>
            </w:r>
            <w:r w:rsidRPr="00A0595A">
              <w:rPr>
                <w:color w:val="000000"/>
                <w:sz w:val="28"/>
                <w:szCs w:val="28"/>
                <w:lang w:val="uk-UA"/>
              </w:rPr>
              <w:t xml:space="preserve">рограми розвитку цивільного захисту </w:t>
            </w:r>
            <w:r w:rsidRPr="00ED5BCA">
              <w:rPr>
                <w:color w:val="000000"/>
                <w:sz w:val="28"/>
                <w:szCs w:val="28"/>
                <w:lang w:val="uk-UA"/>
              </w:rPr>
              <w:t>Козелецької селищної ради на 20</w:t>
            </w:r>
            <w:r w:rsidRPr="00A0595A">
              <w:rPr>
                <w:color w:val="000000"/>
                <w:sz w:val="28"/>
                <w:szCs w:val="28"/>
                <w:lang w:val="uk-UA"/>
              </w:rPr>
              <w:t>21-202</w:t>
            </w:r>
            <w:r>
              <w:rPr>
                <w:color w:val="000000"/>
                <w:sz w:val="28"/>
                <w:szCs w:val="28"/>
                <w:lang w:val="uk-UA"/>
              </w:rPr>
              <w:t>7</w:t>
            </w:r>
            <w:r w:rsidRPr="00A0595A">
              <w:rPr>
                <w:color w:val="000000"/>
                <w:sz w:val="28"/>
                <w:szCs w:val="28"/>
                <w:lang w:val="uk-UA"/>
              </w:rPr>
              <w:t xml:space="preserve"> роки.</w:t>
            </w:r>
          </w:p>
        </w:tc>
      </w:tr>
      <w:tr w:rsidR="00A91DCE" w:rsidRPr="00A0595A" w:rsidTr="007B68A5">
        <w:trPr>
          <w:trHeight w:val="505"/>
        </w:trPr>
        <w:tc>
          <w:tcPr>
            <w:tcW w:w="9180" w:type="dxa"/>
          </w:tcPr>
          <w:p w:rsidR="00A91DCE" w:rsidRPr="00A0595A" w:rsidRDefault="00A91DCE" w:rsidP="007B68A5">
            <w:pPr>
              <w:jc w:val="both"/>
              <w:rPr>
                <w:sz w:val="28"/>
                <w:szCs w:val="28"/>
                <w:lang w:val="uk-UA"/>
              </w:rPr>
            </w:pPr>
          </w:p>
        </w:tc>
      </w:tr>
      <w:tr w:rsidR="00A91DCE" w:rsidRPr="00A0595A" w:rsidTr="007B68A5">
        <w:trPr>
          <w:trHeight w:val="505"/>
        </w:trPr>
        <w:tc>
          <w:tcPr>
            <w:tcW w:w="9180" w:type="dxa"/>
          </w:tcPr>
          <w:p w:rsidR="00A91DCE" w:rsidRPr="00A0595A" w:rsidRDefault="00A91DCE" w:rsidP="007B68A5">
            <w:pPr>
              <w:jc w:val="both"/>
              <w:rPr>
                <w:color w:val="000000"/>
                <w:sz w:val="28"/>
                <w:szCs w:val="28"/>
                <w:lang w:val="uk-UA"/>
              </w:rPr>
            </w:pPr>
            <w:r>
              <w:rPr>
                <w:sz w:val="28"/>
                <w:szCs w:val="28"/>
                <w:lang w:val="uk-UA"/>
              </w:rPr>
              <w:t>Додаток: 2.</w:t>
            </w:r>
            <w:r w:rsidRPr="00A0595A">
              <w:rPr>
                <w:sz w:val="28"/>
                <w:szCs w:val="28"/>
                <w:lang w:val="uk-UA"/>
              </w:rPr>
              <w:t>Ресурсне забезпечення П</w:t>
            </w:r>
            <w:r w:rsidRPr="00A0595A">
              <w:rPr>
                <w:color w:val="000000"/>
                <w:sz w:val="28"/>
                <w:szCs w:val="28"/>
                <w:lang w:val="uk-UA"/>
              </w:rPr>
              <w:t xml:space="preserve">рограми розвитку цивільного захисту  </w:t>
            </w:r>
            <w:r w:rsidRPr="00ED5BCA">
              <w:rPr>
                <w:color w:val="000000"/>
                <w:sz w:val="28"/>
                <w:szCs w:val="28"/>
                <w:lang w:val="uk-UA"/>
              </w:rPr>
              <w:t>Козелецької селищної ради</w:t>
            </w:r>
            <w:r w:rsidRPr="00A0595A">
              <w:rPr>
                <w:color w:val="000000"/>
                <w:sz w:val="28"/>
                <w:szCs w:val="28"/>
                <w:lang w:val="uk-UA"/>
              </w:rPr>
              <w:t xml:space="preserve"> на 2021-202</w:t>
            </w:r>
            <w:r>
              <w:rPr>
                <w:color w:val="000000"/>
                <w:sz w:val="28"/>
                <w:szCs w:val="28"/>
                <w:lang w:val="uk-UA"/>
              </w:rPr>
              <w:t>7</w:t>
            </w:r>
            <w:r w:rsidRPr="00A0595A">
              <w:rPr>
                <w:color w:val="000000"/>
                <w:sz w:val="28"/>
                <w:szCs w:val="28"/>
                <w:lang w:val="uk-UA"/>
              </w:rPr>
              <w:t xml:space="preserve"> роки.</w:t>
            </w:r>
            <w:r w:rsidRPr="00A0595A">
              <w:rPr>
                <w:sz w:val="28"/>
                <w:szCs w:val="28"/>
                <w:lang w:val="uk-UA"/>
              </w:rPr>
              <w:t xml:space="preserve">          </w:t>
            </w:r>
          </w:p>
        </w:tc>
      </w:tr>
      <w:tr w:rsidR="00A91DCE" w:rsidRPr="00A0595A" w:rsidTr="007B68A5">
        <w:trPr>
          <w:trHeight w:val="505"/>
        </w:trPr>
        <w:tc>
          <w:tcPr>
            <w:tcW w:w="9180" w:type="dxa"/>
          </w:tcPr>
          <w:p w:rsidR="00A91DCE" w:rsidRPr="00A0595A" w:rsidRDefault="00A91DCE" w:rsidP="007B68A5">
            <w:pPr>
              <w:jc w:val="both"/>
              <w:rPr>
                <w:sz w:val="28"/>
                <w:szCs w:val="28"/>
                <w:lang w:val="uk-UA"/>
              </w:rPr>
            </w:pPr>
          </w:p>
        </w:tc>
      </w:tr>
      <w:tr w:rsidR="00A91DCE" w:rsidRPr="00A0595A" w:rsidTr="007B68A5">
        <w:trPr>
          <w:trHeight w:val="505"/>
        </w:trPr>
        <w:tc>
          <w:tcPr>
            <w:tcW w:w="9180" w:type="dxa"/>
          </w:tcPr>
          <w:p w:rsidR="00A91DCE" w:rsidRPr="00A0595A" w:rsidRDefault="00A91DCE" w:rsidP="007B68A5">
            <w:pPr>
              <w:jc w:val="both"/>
              <w:rPr>
                <w:sz w:val="28"/>
                <w:szCs w:val="28"/>
                <w:lang w:val="uk-UA"/>
              </w:rPr>
            </w:pPr>
          </w:p>
        </w:tc>
      </w:tr>
    </w:tbl>
    <w:p w:rsidR="00A91DCE" w:rsidRPr="00A0595A" w:rsidRDefault="00A91DCE" w:rsidP="00A91DCE">
      <w:pPr>
        <w:spacing w:before="120"/>
        <w:jc w:val="both"/>
        <w:rPr>
          <w:sz w:val="28"/>
          <w:szCs w:val="28"/>
          <w:lang w:val="uk-UA"/>
        </w:rPr>
      </w:pPr>
      <w:r w:rsidRPr="00A0595A">
        <w:rPr>
          <w:sz w:val="28"/>
          <w:szCs w:val="28"/>
          <w:lang w:val="uk-UA"/>
        </w:rPr>
        <w:t xml:space="preserve">           </w:t>
      </w:r>
    </w:p>
    <w:p w:rsidR="00A91DCE" w:rsidRPr="00A0595A" w:rsidRDefault="00A91DCE" w:rsidP="00A91DCE">
      <w:pPr>
        <w:rPr>
          <w:sz w:val="28"/>
          <w:szCs w:val="28"/>
          <w:lang w:val="uk-UA"/>
        </w:rPr>
      </w:pPr>
      <w:r w:rsidRPr="00A0595A">
        <w:rPr>
          <w:sz w:val="28"/>
          <w:szCs w:val="28"/>
          <w:lang w:val="uk-UA"/>
        </w:rPr>
        <w:t xml:space="preserve">                 </w:t>
      </w:r>
    </w:p>
    <w:p w:rsidR="00A91DCE" w:rsidRPr="00A0595A" w:rsidRDefault="00A91DCE" w:rsidP="00A91DCE">
      <w:pPr>
        <w:jc w:val="center"/>
        <w:rPr>
          <w:sz w:val="28"/>
          <w:szCs w:val="28"/>
          <w:lang w:val="uk-UA"/>
        </w:rPr>
      </w:pPr>
    </w:p>
    <w:p w:rsidR="00A91DCE" w:rsidRPr="00A0595A" w:rsidRDefault="00A91DCE" w:rsidP="00A91DCE">
      <w:pPr>
        <w:jc w:val="center"/>
        <w:rPr>
          <w:sz w:val="28"/>
          <w:szCs w:val="28"/>
          <w:lang w:val="uk-UA"/>
        </w:rPr>
      </w:pPr>
    </w:p>
    <w:p w:rsidR="00A91DCE" w:rsidRPr="00A0595A" w:rsidRDefault="00A91DCE" w:rsidP="00A91DCE">
      <w:pPr>
        <w:jc w:val="center"/>
        <w:rPr>
          <w:sz w:val="28"/>
          <w:szCs w:val="28"/>
          <w:lang w:val="uk-UA"/>
        </w:rPr>
      </w:pPr>
    </w:p>
    <w:p w:rsidR="00A91DCE" w:rsidRPr="00A0595A" w:rsidRDefault="00A91DCE" w:rsidP="00A91DCE">
      <w:pPr>
        <w:jc w:val="center"/>
        <w:rPr>
          <w:sz w:val="28"/>
          <w:szCs w:val="28"/>
          <w:lang w:val="uk-UA"/>
        </w:rPr>
      </w:pPr>
    </w:p>
    <w:p w:rsidR="00A91DCE" w:rsidRPr="00A0595A" w:rsidRDefault="00A91DCE" w:rsidP="00A91DCE">
      <w:pPr>
        <w:jc w:val="center"/>
        <w:rPr>
          <w:sz w:val="28"/>
          <w:szCs w:val="28"/>
          <w:lang w:val="uk-UA"/>
        </w:rPr>
      </w:pPr>
    </w:p>
    <w:p w:rsidR="00A91DCE" w:rsidRPr="00A0595A" w:rsidRDefault="00A91DCE" w:rsidP="00A91DCE">
      <w:pPr>
        <w:jc w:val="center"/>
        <w:rPr>
          <w:sz w:val="28"/>
          <w:szCs w:val="28"/>
          <w:lang w:val="uk-UA"/>
        </w:rPr>
      </w:pPr>
    </w:p>
    <w:p w:rsidR="00A91DCE" w:rsidRPr="00A0595A" w:rsidRDefault="00A91DCE" w:rsidP="00A91DCE">
      <w:pPr>
        <w:jc w:val="center"/>
        <w:rPr>
          <w:sz w:val="28"/>
          <w:szCs w:val="28"/>
          <w:lang w:val="uk-UA"/>
        </w:rPr>
      </w:pPr>
    </w:p>
    <w:p w:rsidR="00A91DCE" w:rsidRPr="00A0595A" w:rsidRDefault="00A91DCE" w:rsidP="00A91DCE">
      <w:pPr>
        <w:jc w:val="center"/>
        <w:rPr>
          <w:sz w:val="28"/>
          <w:szCs w:val="28"/>
          <w:lang w:val="uk-UA"/>
        </w:rPr>
      </w:pPr>
    </w:p>
    <w:p w:rsidR="00A91DCE" w:rsidRPr="00A0595A" w:rsidRDefault="00A91DCE" w:rsidP="00A91DCE">
      <w:pPr>
        <w:jc w:val="center"/>
        <w:rPr>
          <w:sz w:val="28"/>
          <w:szCs w:val="28"/>
          <w:lang w:val="uk-UA"/>
        </w:rPr>
      </w:pPr>
    </w:p>
    <w:p w:rsidR="00A91DCE" w:rsidRPr="00A0595A" w:rsidRDefault="00A91DCE" w:rsidP="00A91DCE">
      <w:pPr>
        <w:jc w:val="center"/>
        <w:rPr>
          <w:sz w:val="28"/>
          <w:szCs w:val="28"/>
          <w:lang w:val="uk-UA"/>
        </w:rPr>
      </w:pPr>
    </w:p>
    <w:p w:rsidR="00A91DCE" w:rsidRPr="00A0595A" w:rsidRDefault="00A91DCE" w:rsidP="00A91DCE">
      <w:pPr>
        <w:jc w:val="center"/>
        <w:rPr>
          <w:sz w:val="28"/>
          <w:szCs w:val="28"/>
          <w:lang w:val="uk-UA"/>
        </w:rPr>
      </w:pPr>
    </w:p>
    <w:p w:rsidR="00A91DCE" w:rsidRPr="00A0595A" w:rsidRDefault="00A91DCE" w:rsidP="00A91DCE">
      <w:pPr>
        <w:jc w:val="center"/>
        <w:rPr>
          <w:sz w:val="28"/>
          <w:szCs w:val="28"/>
          <w:lang w:val="uk-UA"/>
        </w:rPr>
      </w:pPr>
    </w:p>
    <w:p w:rsidR="00A91DCE" w:rsidRPr="00A0595A" w:rsidRDefault="00A91DCE" w:rsidP="00A91DCE">
      <w:pPr>
        <w:jc w:val="center"/>
        <w:rPr>
          <w:b/>
          <w:sz w:val="28"/>
          <w:szCs w:val="28"/>
          <w:lang w:val="uk-UA"/>
        </w:rPr>
      </w:pPr>
    </w:p>
    <w:p w:rsidR="00A91DCE" w:rsidRPr="00A0595A" w:rsidRDefault="00A91DCE" w:rsidP="00A91DCE">
      <w:pPr>
        <w:jc w:val="center"/>
        <w:rPr>
          <w:b/>
          <w:sz w:val="28"/>
          <w:szCs w:val="28"/>
          <w:lang w:val="uk-UA"/>
        </w:rPr>
      </w:pPr>
    </w:p>
    <w:p w:rsidR="00A91DCE" w:rsidRDefault="00A91DCE" w:rsidP="00A91DCE">
      <w:pPr>
        <w:tabs>
          <w:tab w:val="left" w:pos="585"/>
        </w:tabs>
        <w:rPr>
          <w:b/>
          <w:sz w:val="28"/>
          <w:szCs w:val="28"/>
          <w:lang w:val="uk-UA"/>
        </w:rPr>
      </w:pPr>
      <w:r>
        <w:rPr>
          <w:b/>
          <w:sz w:val="28"/>
          <w:szCs w:val="28"/>
          <w:lang w:val="uk-UA"/>
        </w:rPr>
        <w:tab/>
      </w:r>
    </w:p>
    <w:p w:rsidR="00A91DCE" w:rsidRPr="00A0595A" w:rsidRDefault="00A91DCE" w:rsidP="00A91DCE">
      <w:pPr>
        <w:tabs>
          <w:tab w:val="left" w:pos="585"/>
        </w:tabs>
        <w:rPr>
          <w:b/>
          <w:sz w:val="28"/>
          <w:szCs w:val="28"/>
          <w:lang w:val="uk-UA"/>
        </w:rPr>
      </w:pPr>
    </w:p>
    <w:p w:rsidR="00A91DCE" w:rsidRPr="002D4584" w:rsidRDefault="00A91DCE" w:rsidP="00A91DCE">
      <w:pPr>
        <w:numPr>
          <w:ilvl w:val="0"/>
          <w:numId w:val="37"/>
        </w:numPr>
        <w:jc w:val="center"/>
        <w:rPr>
          <w:b/>
          <w:bCs/>
          <w:sz w:val="28"/>
          <w:szCs w:val="28"/>
          <w:lang w:val="uk-UA"/>
        </w:rPr>
      </w:pPr>
      <w:r w:rsidRPr="002D4584">
        <w:rPr>
          <w:b/>
          <w:bCs/>
          <w:sz w:val="28"/>
          <w:szCs w:val="28"/>
          <w:lang w:val="uk-UA"/>
        </w:rPr>
        <w:lastRenderedPageBreak/>
        <w:t>Паспорт</w:t>
      </w:r>
    </w:p>
    <w:p w:rsidR="00A91DCE" w:rsidRPr="00A0595A" w:rsidRDefault="00A91DCE" w:rsidP="00A91DCE">
      <w:pPr>
        <w:ind w:left="720"/>
        <w:rPr>
          <w:b/>
          <w:bCs/>
          <w:sz w:val="28"/>
          <w:szCs w:val="28"/>
          <w:lang w:val="uk-UA"/>
        </w:rPr>
      </w:pPr>
    </w:p>
    <w:p w:rsidR="00A91DCE" w:rsidRPr="00A0595A" w:rsidRDefault="00A91DCE" w:rsidP="00A91DCE">
      <w:pPr>
        <w:jc w:val="center"/>
        <w:rPr>
          <w:color w:val="000000"/>
          <w:sz w:val="28"/>
          <w:szCs w:val="28"/>
          <w:lang w:val="uk-UA"/>
        </w:rPr>
      </w:pPr>
      <w:r w:rsidRPr="00A0595A">
        <w:rPr>
          <w:color w:val="000000"/>
          <w:sz w:val="28"/>
          <w:szCs w:val="28"/>
          <w:lang w:val="uk-UA"/>
        </w:rPr>
        <w:t>Програми розвитку цивільного захисту</w:t>
      </w:r>
    </w:p>
    <w:p w:rsidR="00A91DCE" w:rsidRPr="00A0595A" w:rsidRDefault="00A91DCE" w:rsidP="00A91DCE">
      <w:pPr>
        <w:jc w:val="center"/>
        <w:rPr>
          <w:color w:val="000000"/>
          <w:sz w:val="28"/>
          <w:szCs w:val="28"/>
          <w:lang w:val="uk-UA"/>
        </w:rPr>
      </w:pPr>
      <w:r w:rsidRPr="00A0595A">
        <w:rPr>
          <w:color w:val="000000"/>
          <w:sz w:val="28"/>
          <w:szCs w:val="28"/>
          <w:lang w:val="uk-UA"/>
        </w:rPr>
        <w:t xml:space="preserve"> </w:t>
      </w:r>
      <w:r w:rsidRPr="00F516B3">
        <w:rPr>
          <w:sz w:val="28"/>
          <w:szCs w:val="28"/>
          <w:lang w:val="uk-UA"/>
        </w:rPr>
        <w:t>Козелецької селищної ради</w:t>
      </w:r>
      <w:r w:rsidRPr="00A0595A">
        <w:rPr>
          <w:color w:val="000000"/>
          <w:sz w:val="28"/>
          <w:szCs w:val="28"/>
          <w:lang w:val="uk-UA"/>
        </w:rPr>
        <w:t xml:space="preserve"> на 2021-202</w:t>
      </w:r>
      <w:r>
        <w:rPr>
          <w:color w:val="000000"/>
          <w:sz w:val="28"/>
          <w:szCs w:val="28"/>
          <w:lang w:val="uk-UA"/>
        </w:rPr>
        <w:t>7</w:t>
      </w:r>
      <w:r w:rsidRPr="00A0595A">
        <w:rPr>
          <w:color w:val="000000"/>
          <w:sz w:val="28"/>
          <w:szCs w:val="28"/>
          <w:lang w:val="uk-UA"/>
        </w:rPr>
        <w:t xml:space="preserve"> роки</w:t>
      </w:r>
    </w:p>
    <w:p w:rsidR="00A91DCE" w:rsidRPr="00A0595A" w:rsidRDefault="00A91DCE" w:rsidP="00A91DCE">
      <w:pPr>
        <w:jc w:val="center"/>
        <w:rPr>
          <w:sz w:val="26"/>
          <w:szCs w:val="26"/>
          <w:u w:val="single"/>
          <w:lang w:val="uk-UA"/>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8"/>
        <w:gridCol w:w="4140"/>
        <w:gridCol w:w="5191"/>
      </w:tblGrid>
      <w:tr w:rsidR="00A91DCE" w:rsidRPr="00A0595A" w:rsidTr="007B68A5">
        <w:tc>
          <w:tcPr>
            <w:tcW w:w="558" w:type="dxa"/>
            <w:shd w:val="clear" w:color="auto" w:fill="auto"/>
          </w:tcPr>
          <w:p w:rsidR="00A91DCE" w:rsidRPr="00A0595A" w:rsidRDefault="00A91DCE" w:rsidP="007B68A5">
            <w:pPr>
              <w:jc w:val="center"/>
              <w:rPr>
                <w:sz w:val="28"/>
                <w:szCs w:val="28"/>
                <w:lang w:val="uk-UA"/>
              </w:rPr>
            </w:pPr>
            <w:r w:rsidRPr="00A0595A">
              <w:rPr>
                <w:sz w:val="28"/>
                <w:szCs w:val="28"/>
                <w:lang w:val="uk-UA"/>
              </w:rPr>
              <w:t>1.</w:t>
            </w:r>
          </w:p>
        </w:tc>
        <w:tc>
          <w:tcPr>
            <w:tcW w:w="4140" w:type="dxa"/>
            <w:shd w:val="clear" w:color="auto" w:fill="auto"/>
          </w:tcPr>
          <w:p w:rsidR="00A91DCE" w:rsidRPr="00A0595A" w:rsidRDefault="00A91DCE" w:rsidP="007B68A5">
            <w:pPr>
              <w:rPr>
                <w:sz w:val="28"/>
                <w:szCs w:val="28"/>
                <w:lang w:val="uk-UA"/>
              </w:rPr>
            </w:pPr>
            <w:r w:rsidRPr="00A0595A">
              <w:rPr>
                <w:sz w:val="28"/>
                <w:szCs w:val="28"/>
                <w:lang w:val="uk-UA"/>
              </w:rPr>
              <w:t>Ініціатор розроблення Програми</w:t>
            </w:r>
          </w:p>
        </w:tc>
        <w:tc>
          <w:tcPr>
            <w:tcW w:w="5191" w:type="dxa"/>
            <w:shd w:val="clear" w:color="auto" w:fill="auto"/>
          </w:tcPr>
          <w:p w:rsidR="00A91DCE" w:rsidRPr="00ED5BCA" w:rsidRDefault="00A91DCE" w:rsidP="007B68A5">
            <w:pPr>
              <w:jc w:val="both"/>
              <w:rPr>
                <w:color w:val="000000"/>
                <w:sz w:val="28"/>
                <w:szCs w:val="28"/>
                <w:lang w:val="uk-UA"/>
              </w:rPr>
            </w:pPr>
            <w:r w:rsidRPr="00ED5BCA">
              <w:rPr>
                <w:color w:val="000000"/>
                <w:sz w:val="28"/>
                <w:szCs w:val="28"/>
                <w:lang w:val="uk-UA"/>
              </w:rPr>
              <w:t>Козелецька селищна рада</w:t>
            </w:r>
          </w:p>
        </w:tc>
      </w:tr>
      <w:tr w:rsidR="00A91DCE" w:rsidRPr="006D1902" w:rsidTr="007B68A5">
        <w:trPr>
          <w:trHeight w:val="9825"/>
        </w:trPr>
        <w:tc>
          <w:tcPr>
            <w:tcW w:w="558" w:type="dxa"/>
            <w:shd w:val="clear" w:color="auto" w:fill="auto"/>
          </w:tcPr>
          <w:p w:rsidR="00A91DCE" w:rsidRPr="00A0595A" w:rsidRDefault="00A91DCE" w:rsidP="007B68A5">
            <w:pPr>
              <w:jc w:val="center"/>
              <w:rPr>
                <w:sz w:val="28"/>
                <w:szCs w:val="28"/>
                <w:lang w:val="uk-UA"/>
              </w:rPr>
            </w:pPr>
            <w:r w:rsidRPr="00A0595A">
              <w:rPr>
                <w:sz w:val="28"/>
                <w:szCs w:val="28"/>
                <w:lang w:val="uk-UA"/>
              </w:rPr>
              <w:t>2.</w:t>
            </w:r>
          </w:p>
        </w:tc>
        <w:tc>
          <w:tcPr>
            <w:tcW w:w="4140" w:type="dxa"/>
            <w:shd w:val="clear" w:color="auto" w:fill="auto"/>
          </w:tcPr>
          <w:p w:rsidR="00A91DCE" w:rsidRPr="00A0595A" w:rsidRDefault="00A91DCE" w:rsidP="007B68A5">
            <w:pPr>
              <w:rPr>
                <w:sz w:val="28"/>
                <w:szCs w:val="28"/>
                <w:lang w:val="uk-UA"/>
              </w:rPr>
            </w:pPr>
            <w:r w:rsidRPr="00A0595A">
              <w:rPr>
                <w:sz w:val="28"/>
                <w:szCs w:val="28"/>
                <w:lang w:val="uk-UA"/>
              </w:rPr>
              <w:t>Дата, номер і назва розпорядчого документа органу виконавчої влади про розроблення Програми</w:t>
            </w:r>
          </w:p>
        </w:tc>
        <w:tc>
          <w:tcPr>
            <w:tcW w:w="5191" w:type="dxa"/>
            <w:shd w:val="clear" w:color="auto" w:fill="auto"/>
          </w:tcPr>
          <w:p w:rsidR="00A91DCE" w:rsidRPr="00A0595A" w:rsidRDefault="00A91DCE" w:rsidP="007B68A5">
            <w:pPr>
              <w:ind w:right="37"/>
              <w:jc w:val="both"/>
              <w:rPr>
                <w:sz w:val="28"/>
                <w:szCs w:val="28"/>
                <w:lang w:val="uk-UA"/>
              </w:rPr>
            </w:pPr>
            <w:r w:rsidRPr="00A0595A">
              <w:rPr>
                <w:sz w:val="28"/>
                <w:szCs w:val="28"/>
                <w:lang w:val="uk-UA"/>
              </w:rPr>
              <w:t>Кодекс Цивільного захисту України від 2 жовтня 2012 року №5403-VІ;</w:t>
            </w:r>
          </w:p>
          <w:p w:rsidR="00A91DCE" w:rsidRPr="00A0595A" w:rsidRDefault="00A91DCE" w:rsidP="007B68A5">
            <w:pPr>
              <w:pStyle w:val="Style"/>
              <w:spacing w:before="8" w:line="307" w:lineRule="atLeast"/>
              <w:jc w:val="both"/>
              <w:textAlignment w:val="baseline"/>
              <w:rPr>
                <w:sz w:val="28"/>
                <w:szCs w:val="28"/>
              </w:rPr>
            </w:pPr>
            <w:r w:rsidRPr="00A0595A">
              <w:rPr>
                <w:sz w:val="28"/>
                <w:szCs w:val="28"/>
              </w:rPr>
              <w:t>Закон України «Про внесення змін до деяких законодавчих актів України, спрямованих на запобігання виникненню і поширенню коронавірусної хвороби (COVID-19)» від 17 березня 2020 року №</w:t>
            </w:r>
            <w:r>
              <w:rPr>
                <w:sz w:val="28"/>
                <w:szCs w:val="28"/>
              </w:rPr>
              <w:t> </w:t>
            </w:r>
            <w:r w:rsidRPr="00A0595A">
              <w:rPr>
                <w:sz w:val="28"/>
                <w:szCs w:val="28"/>
              </w:rPr>
              <w:t>530-ІХ;</w:t>
            </w:r>
          </w:p>
          <w:p w:rsidR="00A91DCE" w:rsidRPr="00A0595A" w:rsidRDefault="00A91DCE" w:rsidP="007B68A5">
            <w:pPr>
              <w:pStyle w:val="Style"/>
              <w:spacing w:before="8" w:line="307" w:lineRule="atLeast"/>
              <w:jc w:val="both"/>
              <w:textAlignment w:val="baseline"/>
              <w:rPr>
                <w:sz w:val="28"/>
                <w:szCs w:val="28"/>
              </w:rPr>
            </w:pPr>
            <w:bookmarkStart w:id="1" w:name="_Hlk59188504"/>
            <w:r w:rsidRPr="00A0595A">
              <w:rPr>
                <w:sz w:val="28"/>
                <w:szCs w:val="28"/>
              </w:rPr>
              <w:t>Закон України «Про захист інформації в інформаційно - телекомунікаційних системах» від 05 липня 1994 року №80/94- ВР.</w:t>
            </w:r>
          </w:p>
          <w:p w:rsidR="00A91DCE" w:rsidRPr="00A0595A" w:rsidRDefault="00A91DCE" w:rsidP="007B68A5">
            <w:pPr>
              <w:ind w:right="37"/>
              <w:jc w:val="both"/>
              <w:rPr>
                <w:sz w:val="28"/>
                <w:szCs w:val="28"/>
                <w:lang w:val="uk-UA"/>
              </w:rPr>
            </w:pPr>
            <w:r w:rsidRPr="00A0595A">
              <w:rPr>
                <w:sz w:val="28"/>
                <w:szCs w:val="28"/>
                <w:lang w:val="uk-UA"/>
              </w:rPr>
              <w:t xml:space="preserve">Постанови Кабінету Міністрів України: </w:t>
            </w:r>
          </w:p>
          <w:p w:rsidR="00A91DCE" w:rsidRPr="00A0595A" w:rsidRDefault="00A91DCE" w:rsidP="00A91DCE">
            <w:pPr>
              <w:numPr>
                <w:ilvl w:val="0"/>
                <w:numId w:val="36"/>
              </w:numPr>
              <w:ind w:left="0" w:right="37" w:firstLine="0"/>
              <w:jc w:val="both"/>
              <w:rPr>
                <w:sz w:val="28"/>
                <w:szCs w:val="28"/>
                <w:lang w:val="uk-UA"/>
              </w:rPr>
            </w:pPr>
            <w:r w:rsidRPr="00A0595A">
              <w:rPr>
                <w:sz w:val="28"/>
                <w:szCs w:val="28"/>
                <w:lang w:val="uk-UA"/>
              </w:rPr>
              <w:t>від 29 березня 2006 року № 373 «Про затвердження Правил забезпечення захисту інформації в інформаційних, телекомунікаційних та інформаційно-телекомунікаційних системах»;</w:t>
            </w:r>
          </w:p>
          <w:bookmarkEnd w:id="1"/>
          <w:p w:rsidR="00A91DCE" w:rsidRPr="00A0595A" w:rsidRDefault="00A91DCE" w:rsidP="00A91DCE">
            <w:pPr>
              <w:numPr>
                <w:ilvl w:val="0"/>
                <w:numId w:val="36"/>
              </w:numPr>
              <w:ind w:left="0" w:right="37" w:firstLine="0"/>
              <w:jc w:val="both"/>
              <w:rPr>
                <w:sz w:val="28"/>
                <w:szCs w:val="28"/>
                <w:lang w:val="uk-UA"/>
              </w:rPr>
            </w:pPr>
            <w:r w:rsidRPr="00A0595A">
              <w:rPr>
                <w:sz w:val="28"/>
                <w:szCs w:val="28"/>
                <w:lang w:val="uk-UA"/>
              </w:rPr>
              <w:t>від 30 вересня 2015 року № 775 «Про затвердження Порядку створення та використання матеріальних резервів для запобігання і ліквідації наслідків надзвичайних ситуацій»;</w:t>
            </w:r>
          </w:p>
          <w:p w:rsidR="00A91DCE" w:rsidRPr="00A0595A" w:rsidRDefault="00A91DCE" w:rsidP="00A91DCE">
            <w:pPr>
              <w:numPr>
                <w:ilvl w:val="0"/>
                <w:numId w:val="36"/>
              </w:numPr>
              <w:ind w:left="0" w:right="37" w:firstLine="0"/>
              <w:jc w:val="both"/>
              <w:rPr>
                <w:sz w:val="28"/>
                <w:szCs w:val="28"/>
                <w:lang w:val="uk-UA"/>
              </w:rPr>
            </w:pPr>
            <w:r w:rsidRPr="00A0595A">
              <w:rPr>
                <w:sz w:val="28"/>
                <w:szCs w:val="28"/>
                <w:lang w:val="uk-UA"/>
              </w:rPr>
              <w:t>від 27 вересня 2017 № 733 «Про затвердження Положення про організацію оповіщення про загрозу виникнення або виникнення надзвичайних ситуації та зв'язку у сфері цивільного захисту».</w:t>
            </w:r>
          </w:p>
        </w:tc>
      </w:tr>
      <w:tr w:rsidR="00A91DCE" w:rsidRPr="00A0595A" w:rsidTr="007B68A5">
        <w:trPr>
          <w:trHeight w:val="567"/>
        </w:trPr>
        <w:tc>
          <w:tcPr>
            <w:tcW w:w="558" w:type="dxa"/>
            <w:shd w:val="clear" w:color="auto" w:fill="auto"/>
          </w:tcPr>
          <w:p w:rsidR="00A91DCE" w:rsidRPr="00A0595A" w:rsidRDefault="00A91DCE" w:rsidP="007B68A5">
            <w:pPr>
              <w:spacing w:after="120"/>
              <w:jc w:val="center"/>
              <w:rPr>
                <w:sz w:val="28"/>
                <w:szCs w:val="28"/>
                <w:lang w:val="uk-UA"/>
              </w:rPr>
            </w:pPr>
            <w:r w:rsidRPr="00A0595A">
              <w:rPr>
                <w:sz w:val="28"/>
                <w:szCs w:val="28"/>
                <w:lang w:val="uk-UA"/>
              </w:rPr>
              <w:t>3.</w:t>
            </w:r>
          </w:p>
        </w:tc>
        <w:tc>
          <w:tcPr>
            <w:tcW w:w="4140" w:type="dxa"/>
            <w:shd w:val="clear" w:color="auto" w:fill="auto"/>
          </w:tcPr>
          <w:p w:rsidR="00A91DCE" w:rsidRPr="00A0595A" w:rsidRDefault="00A91DCE" w:rsidP="007B68A5">
            <w:pPr>
              <w:spacing w:after="120"/>
              <w:rPr>
                <w:sz w:val="28"/>
                <w:szCs w:val="28"/>
                <w:lang w:val="uk-UA"/>
              </w:rPr>
            </w:pPr>
            <w:r w:rsidRPr="00A0595A">
              <w:rPr>
                <w:sz w:val="28"/>
                <w:szCs w:val="28"/>
                <w:lang w:val="uk-UA"/>
              </w:rPr>
              <w:t>Розробник Програми</w:t>
            </w:r>
          </w:p>
        </w:tc>
        <w:tc>
          <w:tcPr>
            <w:tcW w:w="5191" w:type="dxa"/>
            <w:shd w:val="clear" w:color="auto" w:fill="auto"/>
          </w:tcPr>
          <w:p w:rsidR="00A91DCE" w:rsidRPr="00ED5BCA" w:rsidRDefault="00A91DCE" w:rsidP="007B68A5">
            <w:pPr>
              <w:jc w:val="both"/>
              <w:rPr>
                <w:color w:val="000000"/>
                <w:sz w:val="28"/>
                <w:szCs w:val="28"/>
                <w:lang w:val="uk-UA"/>
              </w:rPr>
            </w:pPr>
            <w:r w:rsidRPr="00ED5BCA">
              <w:rPr>
                <w:color w:val="000000"/>
                <w:sz w:val="28"/>
                <w:szCs w:val="28"/>
                <w:lang w:val="uk-UA"/>
              </w:rPr>
              <w:t>Козелецька селищна рада</w:t>
            </w:r>
          </w:p>
        </w:tc>
      </w:tr>
      <w:tr w:rsidR="00A91DCE" w:rsidRPr="00A0595A" w:rsidTr="007B68A5">
        <w:tc>
          <w:tcPr>
            <w:tcW w:w="558" w:type="dxa"/>
            <w:shd w:val="clear" w:color="auto" w:fill="auto"/>
          </w:tcPr>
          <w:p w:rsidR="00A91DCE" w:rsidRPr="00A0595A" w:rsidRDefault="00A91DCE" w:rsidP="007B68A5">
            <w:pPr>
              <w:spacing w:after="120"/>
              <w:jc w:val="center"/>
              <w:rPr>
                <w:sz w:val="28"/>
                <w:szCs w:val="28"/>
                <w:lang w:val="uk-UA"/>
              </w:rPr>
            </w:pPr>
            <w:r w:rsidRPr="00A0595A">
              <w:rPr>
                <w:sz w:val="28"/>
                <w:szCs w:val="28"/>
                <w:lang w:val="uk-UA"/>
              </w:rPr>
              <w:t>4.</w:t>
            </w:r>
          </w:p>
        </w:tc>
        <w:tc>
          <w:tcPr>
            <w:tcW w:w="4140" w:type="dxa"/>
            <w:shd w:val="clear" w:color="auto" w:fill="auto"/>
          </w:tcPr>
          <w:p w:rsidR="00A91DCE" w:rsidRPr="00A0595A" w:rsidRDefault="00A91DCE" w:rsidP="007B68A5">
            <w:pPr>
              <w:spacing w:after="120"/>
              <w:rPr>
                <w:sz w:val="28"/>
                <w:szCs w:val="28"/>
                <w:lang w:val="uk-UA"/>
              </w:rPr>
            </w:pPr>
            <w:r w:rsidRPr="00A0595A">
              <w:rPr>
                <w:sz w:val="28"/>
                <w:szCs w:val="28"/>
                <w:lang w:val="uk-UA"/>
              </w:rPr>
              <w:t>Співрозробники Програми</w:t>
            </w:r>
          </w:p>
        </w:tc>
        <w:tc>
          <w:tcPr>
            <w:tcW w:w="5191" w:type="dxa"/>
            <w:shd w:val="clear" w:color="auto" w:fill="auto"/>
          </w:tcPr>
          <w:p w:rsidR="00A91DCE" w:rsidRPr="00A0595A" w:rsidRDefault="00A91DCE" w:rsidP="007B68A5">
            <w:pPr>
              <w:spacing w:after="120"/>
              <w:rPr>
                <w:sz w:val="28"/>
                <w:szCs w:val="28"/>
                <w:lang w:val="uk-UA"/>
              </w:rPr>
            </w:pPr>
            <w:r w:rsidRPr="00A0595A">
              <w:rPr>
                <w:sz w:val="28"/>
                <w:szCs w:val="28"/>
                <w:lang w:val="uk-UA"/>
              </w:rPr>
              <w:t>Чернігівськ</w:t>
            </w:r>
            <w:r>
              <w:rPr>
                <w:sz w:val="28"/>
                <w:szCs w:val="28"/>
                <w:lang w:val="uk-UA"/>
              </w:rPr>
              <w:t xml:space="preserve">е </w:t>
            </w:r>
            <w:r w:rsidRPr="00A0595A">
              <w:rPr>
                <w:sz w:val="28"/>
                <w:szCs w:val="28"/>
                <w:lang w:val="uk-UA"/>
              </w:rPr>
              <w:t>Р</w:t>
            </w:r>
            <w:r>
              <w:rPr>
                <w:sz w:val="28"/>
                <w:szCs w:val="28"/>
                <w:lang w:val="uk-UA"/>
              </w:rPr>
              <w:t>У</w:t>
            </w:r>
            <w:r w:rsidRPr="00A0595A">
              <w:rPr>
                <w:sz w:val="28"/>
                <w:szCs w:val="28"/>
                <w:lang w:val="uk-UA"/>
              </w:rPr>
              <w:t xml:space="preserve"> </w:t>
            </w:r>
            <w:r>
              <w:rPr>
                <w:sz w:val="28"/>
                <w:szCs w:val="28"/>
                <w:lang w:val="uk-UA"/>
              </w:rPr>
              <w:t>Г</w:t>
            </w:r>
            <w:r w:rsidRPr="00A0595A">
              <w:rPr>
                <w:sz w:val="28"/>
                <w:szCs w:val="28"/>
                <w:lang w:val="uk-UA"/>
              </w:rPr>
              <w:t>У ДСНС України у Чернігівській області</w:t>
            </w:r>
          </w:p>
        </w:tc>
      </w:tr>
      <w:tr w:rsidR="00A91DCE" w:rsidRPr="00A0595A" w:rsidTr="007B68A5">
        <w:tc>
          <w:tcPr>
            <w:tcW w:w="558" w:type="dxa"/>
            <w:shd w:val="clear" w:color="auto" w:fill="auto"/>
          </w:tcPr>
          <w:p w:rsidR="00A91DCE" w:rsidRPr="00A0595A" w:rsidRDefault="00A91DCE" w:rsidP="007B68A5">
            <w:pPr>
              <w:spacing w:after="120"/>
              <w:jc w:val="center"/>
              <w:rPr>
                <w:sz w:val="28"/>
                <w:szCs w:val="28"/>
                <w:lang w:val="uk-UA"/>
              </w:rPr>
            </w:pPr>
            <w:r w:rsidRPr="00A0595A">
              <w:rPr>
                <w:sz w:val="28"/>
                <w:szCs w:val="28"/>
                <w:lang w:val="uk-UA"/>
              </w:rPr>
              <w:t>5.</w:t>
            </w:r>
          </w:p>
        </w:tc>
        <w:tc>
          <w:tcPr>
            <w:tcW w:w="4140" w:type="dxa"/>
            <w:shd w:val="clear" w:color="auto" w:fill="auto"/>
          </w:tcPr>
          <w:p w:rsidR="00A91DCE" w:rsidRPr="00A0595A" w:rsidRDefault="00A91DCE" w:rsidP="007B68A5">
            <w:pPr>
              <w:spacing w:after="120"/>
              <w:rPr>
                <w:sz w:val="28"/>
                <w:szCs w:val="28"/>
                <w:lang w:val="uk-UA"/>
              </w:rPr>
            </w:pPr>
            <w:r w:rsidRPr="00A0595A">
              <w:rPr>
                <w:sz w:val="28"/>
                <w:szCs w:val="28"/>
                <w:lang w:val="uk-UA"/>
              </w:rPr>
              <w:t>Відповідальний виконавець Програми</w:t>
            </w:r>
          </w:p>
        </w:tc>
        <w:tc>
          <w:tcPr>
            <w:tcW w:w="5191" w:type="dxa"/>
            <w:shd w:val="clear" w:color="auto" w:fill="auto"/>
          </w:tcPr>
          <w:p w:rsidR="00A91DCE" w:rsidRPr="00ED5BCA" w:rsidRDefault="00A91DCE" w:rsidP="007B68A5">
            <w:pPr>
              <w:spacing w:after="120"/>
              <w:rPr>
                <w:color w:val="000000"/>
                <w:sz w:val="28"/>
                <w:szCs w:val="28"/>
                <w:lang w:val="uk-UA"/>
              </w:rPr>
            </w:pPr>
            <w:r w:rsidRPr="00ED5BCA">
              <w:rPr>
                <w:color w:val="000000"/>
                <w:sz w:val="28"/>
                <w:szCs w:val="28"/>
                <w:lang w:val="uk-UA"/>
              </w:rPr>
              <w:t>Козелецька селищна рада</w:t>
            </w:r>
          </w:p>
        </w:tc>
      </w:tr>
      <w:tr w:rsidR="00A91DCE" w:rsidRPr="00A0595A" w:rsidTr="007B68A5">
        <w:tc>
          <w:tcPr>
            <w:tcW w:w="558" w:type="dxa"/>
            <w:shd w:val="clear" w:color="auto" w:fill="auto"/>
          </w:tcPr>
          <w:p w:rsidR="00A91DCE" w:rsidRPr="00A0595A" w:rsidRDefault="00A91DCE" w:rsidP="007B68A5">
            <w:pPr>
              <w:spacing w:after="120"/>
              <w:jc w:val="center"/>
              <w:rPr>
                <w:sz w:val="28"/>
                <w:szCs w:val="28"/>
                <w:lang w:val="uk-UA"/>
              </w:rPr>
            </w:pPr>
            <w:r w:rsidRPr="00A0595A">
              <w:rPr>
                <w:sz w:val="28"/>
                <w:szCs w:val="28"/>
                <w:lang w:val="uk-UA"/>
              </w:rPr>
              <w:t>6.</w:t>
            </w:r>
          </w:p>
        </w:tc>
        <w:tc>
          <w:tcPr>
            <w:tcW w:w="4140" w:type="dxa"/>
            <w:shd w:val="clear" w:color="auto" w:fill="auto"/>
          </w:tcPr>
          <w:p w:rsidR="00A91DCE" w:rsidRPr="00A0595A" w:rsidRDefault="00A91DCE" w:rsidP="007B68A5">
            <w:pPr>
              <w:spacing w:after="120"/>
              <w:rPr>
                <w:sz w:val="28"/>
                <w:szCs w:val="28"/>
                <w:lang w:val="uk-UA"/>
              </w:rPr>
            </w:pPr>
            <w:r w:rsidRPr="00A0595A">
              <w:rPr>
                <w:sz w:val="28"/>
                <w:szCs w:val="28"/>
                <w:lang w:val="uk-UA"/>
              </w:rPr>
              <w:t>Учасники Програми</w:t>
            </w:r>
          </w:p>
        </w:tc>
        <w:tc>
          <w:tcPr>
            <w:tcW w:w="5191" w:type="dxa"/>
            <w:shd w:val="clear" w:color="auto" w:fill="auto"/>
          </w:tcPr>
          <w:p w:rsidR="00A91DCE" w:rsidRPr="00A0595A" w:rsidRDefault="00A91DCE" w:rsidP="007B68A5">
            <w:pPr>
              <w:rPr>
                <w:color w:val="000000"/>
                <w:sz w:val="28"/>
                <w:szCs w:val="28"/>
                <w:lang w:val="uk-UA"/>
              </w:rPr>
            </w:pPr>
            <w:r w:rsidRPr="00ED5BCA">
              <w:rPr>
                <w:color w:val="000000"/>
                <w:sz w:val="28"/>
                <w:szCs w:val="28"/>
                <w:lang w:val="uk-UA"/>
              </w:rPr>
              <w:t>Козелецька селищна</w:t>
            </w:r>
            <w:r>
              <w:rPr>
                <w:color w:val="000000"/>
                <w:sz w:val="28"/>
                <w:szCs w:val="28"/>
                <w:lang w:val="uk-UA"/>
              </w:rPr>
              <w:t xml:space="preserve"> рада</w:t>
            </w:r>
            <w:r w:rsidRPr="00A0595A">
              <w:rPr>
                <w:sz w:val="28"/>
                <w:szCs w:val="28"/>
                <w:lang w:val="uk-UA"/>
              </w:rPr>
              <w:t>, Чернігівськ</w:t>
            </w:r>
            <w:r>
              <w:rPr>
                <w:sz w:val="28"/>
                <w:szCs w:val="28"/>
                <w:lang w:val="uk-UA"/>
              </w:rPr>
              <w:t>е</w:t>
            </w:r>
            <w:r w:rsidRPr="00A0595A">
              <w:rPr>
                <w:sz w:val="28"/>
                <w:szCs w:val="28"/>
                <w:lang w:val="uk-UA"/>
              </w:rPr>
              <w:t xml:space="preserve"> Р</w:t>
            </w:r>
            <w:r>
              <w:rPr>
                <w:sz w:val="28"/>
                <w:szCs w:val="28"/>
                <w:lang w:val="uk-UA"/>
              </w:rPr>
              <w:t>У</w:t>
            </w:r>
            <w:r w:rsidRPr="00A0595A">
              <w:rPr>
                <w:sz w:val="28"/>
                <w:szCs w:val="28"/>
                <w:lang w:val="uk-UA"/>
              </w:rPr>
              <w:t xml:space="preserve"> </w:t>
            </w:r>
            <w:r>
              <w:rPr>
                <w:sz w:val="28"/>
                <w:szCs w:val="28"/>
                <w:lang w:val="uk-UA"/>
              </w:rPr>
              <w:t>Г</w:t>
            </w:r>
            <w:r w:rsidRPr="00A0595A">
              <w:rPr>
                <w:sz w:val="28"/>
                <w:szCs w:val="28"/>
                <w:lang w:val="uk-UA"/>
              </w:rPr>
              <w:t xml:space="preserve">У ДСНС України у Чернігівській </w:t>
            </w:r>
            <w:r w:rsidRPr="00A0595A">
              <w:rPr>
                <w:sz w:val="28"/>
                <w:szCs w:val="28"/>
                <w:lang w:val="uk-UA"/>
              </w:rPr>
              <w:lastRenderedPageBreak/>
              <w:t>області</w:t>
            </w:r>
            <w:r>
              <w:rPr>
                <w:sz w:val="28"/>
                <w:szCs w:val="28"/>
                <w:lang w:val="uk-UA"/>
              </w:rPr>
              <w:t>,</w:t>
            </w:r>
            <w:r w:rsidRPr="00A0595A">
              <w:rPr>
                <w:color w:val="000000"/>
                <w:sz w:val="28"/>
                <w:szCs w:val="28"/>
                <w:lang w:val="uk-UA"/>
              </w:rPr>
              <w:t xml:space="preserve"> підприємства, установи та організації </w:t>
            </w:r>
            <w:r>
              <w:rPr>
                <w:color w:val="000000"/>
                <w:sz w:val="28"/>
                <w:szCs w:val="28"/>
                <w:lang w:val="uk-UA"/>
              </w:rPr>
              <w:t>на території селищної ради</w:t>
            </w:r>
          </w:p>
        </w:tc>
      </w:tr>
      <w:tr w:rsidR="00A91DCE" w:rsidRPr="00A0595A" w:rsidTr="007B68A5">
        <w:tc>
          <w:tcPr>
            <w:tcW w:w="558" w:type="dxa"/>
            <w:shd w:val="clear" w:color="auto" w:fill="auto"/>
          </w:tcPr>
          <w:p w:rsidR="00A91DCE" w:rsidRPr="00A0595A" w:rsidRDefault="00A91DCE" w:rsidP="007B68A5">
            <w:pPr>
              <w:spacing w:after="120"/>
              <w:jc w:val="center"/>
              <w:rPr>
                <w:sz w:val="28"/>
                <w:szCs w:val="28"/>
                <w:lang w:val="uk-UA"/>
              </w:rPr>
            </w:pPr>
            <w:r w:rsidRPr="00A0595A">
              <w:rPr>
                <w:sz w:val="28"/>
                <w:szCs w:val="28"/>
                <w:lang w:val="uk-UA"/>
              </w:rPr>
              <w:lastRenderedPageBreak/>
              <w:t>7.</w:t>
            </w:r>
          </w:p>
        </w:tc>
        <w:tc>
          <w:tcPr>
            <w:tcW w:w="4140" w:type="dxa"/>
            <w:shd w:val="clear" w:color="auto" w:fill="auto"/>
          </w:tcPr>
          <w:p w:rsidR="00A91DCE" w:rsidRPr="00A0595A" w:rsidRDefault="00A91DCE" w:rsidP="007B68A5">
            <w:pPr>
              <w:spacing w:after="120"/>
              <w:rPr>
                <w:sz w:val="28"/>
                <w:szCs w:val="28"/>
                <w:lang w:val="uk-UA"/>
              </w:rPr>
            </w:pPr>
            <w:r w:rsidRPr="00A0595A">
              <w:rPr>
                <w:sz w:val="28"/>
                <w:szCs w:val="28"/>
                <w:lang w:val="uk-UA"/>
              </w:rPr>
              <w:t>Термін реалізації Програми</w:t>
            </w:r>
          </w:p>
        </w:tc>
        <w:tc>
          <w:tcPr>
            <w:tcW w:w="5191" w:type="dxa"/>
            <w:shd w:val="clear" w:color="auto" w:fill="auto"/>
          </w:tcPr>
          <w:p w:rsidR="00A91DCE" w:rsidRPr="00A0595A" w:rsidRDefault="00A91DCE" w:rsidP="007B68A5">
            <w:pPr>
              <w:spacing w:after="120"/>
              <w:rPr>
                <w:sz w:val="28"/>
                <w:szCs w:val="28"/>
                <w:lang w:val="uk-UA"/>
              </w:rPr>
            </w:pPr>
            <w:r w:rsidRPr="00A0595A">
              <w:rPr>
                <w:sz w:val="28"/>
                <w:szCs w:val="28"/>
                <w:lang w:val="uk-UA"/>
              </w:rPr>
              <w:t>2021-202</w:t>
            </w:r>
            <w:r>
              <w:rPr>
                <w:sz w:val="28"/>
                <w:szCs w:val="28"/>
                <w:lang w:val="uk-UA"/>
              </w:rPr>
              <w:t>7</w:t>
            </w:r>
            <w:r w:rsidRPr="00A0595A">
              <w:rPr>
                <w:sz w:val="28"/>
                <w:szCs w:val="28"/>
                <w:lang w:val="uk-UA"/>
              </w:rPr>
              <w:t xml:space="preserve"> роки</w:t>
            </w:r>
          </w:p>
        </w:tc>
      </w:tr>
      <w:tr w:rsidR="00A91DCE" w:rsidRPr="00A0595A" w:rsidTr="007B68A5">
        <w:tc>
          <w:tcPr>
            <w:tcW w:w="558" w:type="dxa"/>
            <w:shd w:val="clear" w:color="auto" w:fill="auto"/>
          </w:tcPr>
          <w:p w:rsidR="00A91DCE" w:rsidRPr="00A0595A" w:rsidRDefault="00A91DCE" w:rsidP="007B68A5">
            <w:pPr>
              <w:spacing w:after="120"/>
              <w:jc w:val="center"/>
              <w:rPr>
                <w:sz w:val="28"/>
                <w:szCs w:val="28"/>
                <w:lang w:val="uk-UA"/>
              </w:rPr>
            </w:pPr>
            <w:r w:rsidRPr="00A0595A">
              <w:rPr>
                <w:sz w:val="28"/>
                <w:szCs w:val="28"/>
                <w:lang w:val="uk-UA"/>
              </w:rPr>
              <w:t>8.</w:t>
            </w:r>
          </w:p>
        </w:tc>
        <w:tc>
          <w:tcPr>
            <w:tcW w:w="4140" w:type="dxa"/>
            <w:shd w:val="clear" w:color="auto" w:fill="auto"/>
          </w:tcPr>
          <w:p w:rsidR="00A91DCE" w:rsidRPr="00A0595A" w:rsidRDefault="00A91DCE" w:rsidP="007B68A5">
            <w:pPr>
              <w:spacing w:after="120"/>
              <w:rPr>
                <w:sz w:val="28"/>
                <w:szCs w:val="28"/>
                <w:lang w:val="uk-UA"/>
              </w:rPr>
            </w:pPr>
            <w:r w:rsidRPr="00A0595A">
              <w:rPr>
                <w:sz w:val="28"/>
                <w:szCs w:val="28"/>
                <w:lang w:val="uk-UA"/>
              </w:rPr>
              <w:t>Перелік бюджетів, що беруть участь у виконанні Програми</w:t>
            </w:r>
          </w:p>
        </w:tc>
        <w:tc>
          <w:tcPr>
            <w:tcW w:w="5191" w:type="dxa"/>
            <w:shd w:val="clear" w:color="auto" w:fill="auto"/>
          </w:tcPr>
          <w:p w:rsidR="00A91DCE" w:rsidRPr="00A0595A" w:rsidRDefault="00A91DCE" w:rsidP="007B68A5">
            <w:pPr>
              <w:spacing w:after="120"/>
              <w:rPr>
                <w:sz w:val="28"/>
                <w:szCs w:val="28"/>
                <w:lang w:val="uk-UA"/>
              </w:rPr>
            </w:pPr>
            <w:r>
              <w:rPr>
                <w:sz w:val="28"/>
                <w:szCs w:val="28"/>
                <w:lang w:val="uk-UA"/>
              </w:rPr>
              <w:t>Селищний</w:t>
            </w:r>
            <w:r w:rsidRPr="00A0595A">
              <w:rPr>
                <w:sz w:val="28"/>
                <w:szCs w:val="28"/>
                <w:lang w:val="uk-UA"/>
              </w:rPr>
              <w:t xml:space="preserve"> бюджет, кошти підприємств,</w:t>
            </w:r>
            <w:r w:rsidRPr="00A0595A">
              <w:rPr>
                <w:color w:val="000000"/>
                <w:sz w:val="28"/>
                <w:szCs w:val="28"/>
                <w:lang w:val="uk-UA"/>
              </w:rPr>
              <w:t xml:space="preserve"> установ, організацій</w:t>
            </w:r>
          </w:p>
        </w:tc>
      </w:tr>
      <w:tr w:rsidR="00A91DCE" w:rsidRPr="00A0595A" w:rsidTr="007B68A5">
        <w:trPr>
          <w:trHeight w:val="972"/>
        </w:trPr>
        <w:tc>
          <w:tcPr>
            <w:tcW w:w="558" w:type="dxa"/>
            <w:shd w:val="clear" w:color="auto" w:fill="auto"/>
          </w:tcPr>
          <w:p w:rsidR="00A91DCE" w:rsidRPr="00A0595A" w:rsidRDefault="00A91DCE" w:rsidP="007B68A5">
            <w:pPr>
              <w:jc w:val="center"/>
              <w:rPr>
                <w:sz w:val="28"/>
                <w:szCs w:val="28"/>
                <w:lang w:val="uk-UA"/>
              </w:rPr>
            </w:pPr>
            <w:r w:rsidRPr="00A0595A">
              <w:rPr>
                <w:sz w:val="28"/>
                <w:szCs w:val="28"/>
                <w:lang w:val="uk-UA"/>
              </w:rPr>
              <w:t>9.</w:t>
            </w:r>
          </w:p>
        </w:tc>
        <w:tc>
          <w:tcPr>
            <w:tcW w:w="4140" w:type="dxa"/>
            <w:shd w:val="clear" w:color="auto" w:fill="auto"/>
          </w:tcPr>
          <w:p w:rsidR="00A91DCE" w:rsidRPr="00A0595A" w:rsidRDefault="00A91DCE" w:rsidP="007B68A5">
            <w:pPr>
              <w:rPr>
                <w:sz w:val="28"/>
                <w:szCs w:val="28"/>
                <w:lang w:val="uk-UA"/>
              </w:rPr>
            </w:pPr>
            <w:r w:rsidRPr="00A0595A">
              <w:rPr>
                <w:sz w:val="28"/>
                <w:szCs w:val="28"/>
                <w:lang w:val="uk-UA"/>
              </w:rPr>
              <w:t>Загальний обсяг фінансових ресурсів, необхідних для реалізації Програми, всього</w:t>
            </w:r>
          </w:p>
          <w:p w:rsidR="00A91DCE" w:rsidRPr="00A0595A" w:rsidRDefault="00A91DCE" w:rsidP="007B68A5">
            <w:pPr>
              <w:rPr>
                <w:sz w:val="28"/>
                <w:szCs w:val="28"/>
                <w:lang w:val="uk-UA"/>
              </w:rPr>
            </w:pPr>
            <w:r w:rsidRPr="00A0595A">
              <w:rPr>
                <w:sz w:val="28"/>
                <w:szCs w:val="28"/>
                <w:lang w:val="uk-UA"/>
              </w:rPr>
              <w:t>у тому числі:</w:t>
            </w:r>
          </w:p>
          <w:p w:rsidR="00A91DCE" w:rsidRDefault="00A91DCE" w:rsidP="007B68A5">
            <w:pPr>
              <w:rPr>
                <w:sz w:val="28"/>
                <w:szCs w:val="28"/>
                <w:lang w:val="uk-UA"/>
              </w:rPr>
            </w:pPr>
            <w:r>
              <w:rPr>
                <w:sz w:val="28"/>
                <w:szCs w:val="28"/>
                <w:lang w:val="uk-UA"/>
              </w:rPr>
              <w:t xml:space="preserve"> селищний</w:t>
            </w:r>
            <w:r w:rsidRPr="00A0595A">
              <w:rPr>
                <w:sz w:val="28"/>
                <w:szCs w:val="28"/>
                <w:lang w:val="uk-UA"/>
              </w:rPr>
              <w:t xml:space="preserve"> бюджет</w:t>
            </w:r>
            <w:r>
              <w:rPr>
                <w:sz w:val="28"/>
                <w:szCs w:val="28"/>
                <w:lang w:val="uk-UA"/>
              </w:rPr>
              <w:t>:</w:t>
            </w:r>
          </w:p>
          <w:p w:rsidR="00A91DCE" w:rsidRPr="00A0595A" w:rsidRDefault="00A91DCE" w:rsidP="007B68A5">
            <w:pPr>
              <w:rPr>
                <w:sz w:val="28"/>
                <w:szCs w:val="28"/>
                <w:lang w:val="uk-UA"/>
              </w:rPr>
            </w:pPr>
            <w:r>
              <w:rPr>
                <w:sz w:val="28"/>
                <w:szCs w:val="28"/>
                <w:lang w:val="uk-UA"/>
              </w:rPr>
              <w:t>в т.ч. 2021р. – 109,00 тис.грн.</w:t>
            </w:r>
          </w:p>
          <w:p w:rsidR="00A91DCE" w:rsidRDefault="00A91DCE" w:rsidP="007B68A5">
            <w:pPr>
              <w:ind w:firstLine="708"/>
              <w:rPr>
                <w:sz w:val="28"/>
                <w:szCs w:val="28"/>
                <w:lang w:val="uk-UA"/>
              </w:rPr>
            </w:pPr>
            <w:r>
              <w:rPr>
                <w:sz w:val="28"/>
                <w:szCs w:val="28"/>
                <w:lang w:val="uk-UA"/>
              </w:rPr>
              <w:t>2022р. – 109,00 тис.грн.</w:t>
            </w:r>
          </w:p>
          <w:p w:rsidR="00A91DCE" w:rsidRDefault="00A91DCE" w:rsidP="007B68A5">
            <w:pPr>
              <w:ind w:firstLine="708"/>
              <w:rPr>
                <w:sz w:val="28"/>
                <w:szCs w:val="28"/>
                <w:lang w:val="uk-UA"/>
              </w:rPr>
            </w:pPr>
            <w:r>
              <w:rPr>
                <w:sz w:val="28"/>
                <w:szCs w:val="28"/>
                <w:lang w:val="uk-UA"/>
              </w:rPr>
              <w:t xml:space="preserve">2023р. – 109,00 тис.грн.                                                           </w:t>
            </w:r>
          </w:p>
          <w:p w:rsidR="00A91DCE" w:rsidRDefault="00A91DCE" w:rsidP="007B68A5">
            <w:pPr>
              <w:ind w:firstLine="708"/>
              <w:rPr>
                <w:sz w:val="28"/>
                <w:szCs w:val="28"/>
                <w:lang w:val="uk-UA"/>
              </w:rPr>
            </w:pPr>
            <w:r>
              <w:rPr>
                <w:sz w:val="28"/>
                <w:szCs w:val="28"/>
                <w:lang w:val="uk-UA"/>
              </w:rPr>
              <w:t>2024р. -  109,00 тис.грн.</w:t>
            </w:r>
          </w:p>
          <w:p w:rsidR="00A91DCE" w:rsidRDefault="00A91DCE" w:rsidP="007B68A5">
            <w:pPr>
              <w:rPr>
                <w:sz w:val="28"/>
                <w:szCs w:val="28"/>
                <w:lang w:val="uk-UA"/>
              </w:rPr>
            </w:pPr>
            <w:r>
              <w:rPr>
                <w:sz w:val="28"/>
                <w:szCs w:val="28"/>
                <w:lang w:val="uk-UA"/>
              </w:rPr>
              <w:t xml:space="preserve">          2025р. – 109,00 тис.грн.</w:t>
            </w:r>
          </w:p>
          <w:p w:rsidR="00A91DCE" w:rsidRDefault="00A91DCE" w:rsidP="007B68A5">
            <w:pPr>
              <w:rPr>
                <w:sz w:val="28"/>
                <w:szCs w:val="28"/>
                <w:lang w:val="uk-UA"/>
              </w:rPr>
            </w:pPr>
            <w:r>
              <w:rPr>
                <w:sz w:val="28"/>
                <w:szCs w:val="28"/>
                <w:lang w:val="uk-UA"/>
              </w:rPr>
              <w:t xml:space="preserve">          2026р. – 109,00 тис.грн.</w:t>
            </w:r>
          </w:p>
          <w:p w:rsidR="00A91DCE" w:rsidRDefault="00A91DCE" w:rsidP="007B68A5">
            <w:pPr>
              <w:rPr>
                <w:sz w:val="28"/>
                <w:szCs w:val="28"/>
                <w:lang w:val="uk-UA"/>
              </w:rPr>
            </w:pPr>
            <w:r>
              <w:rPr>
                <w:sz w:val="28"/>
                <w:szCs w:val="28"/>
                <w:lang w:val="uk-UA"/>
              </w:rPr>
              <w:t xml:space="preserve">          2027р. – 109,00 тис.грн.</w:t>
            </w:r>
          </w:p>
          <w:p w:rsidR="00A91DCE" w:rsidRDefault="00A91DCE" w:rsidP="007B68A5">
            <w:pPr>
              <w:rPr>
                <w:sz w:val="28"/>
                <w:szCs w:val="28"/>
                <w:lang w:val="uk-UA"/>
              </w:rPr>
            </w:pPr>
            <w:r>
              <w:rPr>
                <w:sz w:val="28"/>
                <w:szCs w:val="28"/>
                <w:lang w:val="uk-UA"/>
              </w:rPr>
              <w:t xml:space="preserve">      </w:t>
            </w:r>
          </w:p>
          <w:p w:rsidR="00A91DCE" w:rsidRDefault="00A91DCE" w:rsidP="007B68A5">
            <w:pPr>
              <w:ind w:firstLine="708"/>
              <w:rPr>
                <w:sz w:val="28"/>
                <w:szCs w:val="28"/>
                <w:lang w:val="uk-UA"/>
              </w:rPr>
            </w:pPr>
          </w:p>
          <w:p w:rsidR="00A91DCE" w:rsidRDefault="00A91DCE" w:rsidP="007B68A5">
            <w:pPr>
              <w:ind w:firstLine="708"/>
              <w:rPr>
                <w:sz w:val="28"/>
                <w:szCs w:val="28"/>
                <w:lang w:val="uk-UA"/>
              </w:rPr>
            </w:pPr>
          </w:p>
          <w:p w:rsidR="00A91DCE" w:rsidRPr="00A0595A" w:rsidRDefault="00A91DCE" w:rsidP="007B68A5">
            <w:pPr>
              <w:ind w:firstLine="708"/>
              <w:rPr>
                <w:sz w:val="28"/>
                <w:szCs w:val="28"/>
                <w:lang w:val="uk-UA"/>
              </w:rPr>
            </w:pPr>
          </w:p>
          <w:p w:rsidR="00A91DCE" w:rsidRPr="00A0595A" w:rsidRDefault="00A91DCE" w:rsidP="007B68A5">
            <w:pPr>
              <w:rPr>
                <w:sz w:val="28"/>
                <w:szCs w:val="28"/>
                <w:lang w:val="uk-UA"/>
              </w:rPr>
            </w:pPr>
          </w:p>
        </w:tc>
        <w:tc>
          <w:tcPr>
            <w:tcW w:w="5191" w:type="dxa"/>
            <w:shd w:val="clear" w:color="auto" w:fill="auto"/>
          </w:tcPr>
          <w:p w:rsidR="00A91DCE" w:rsidRPr="00480D76" w:rsidRDefault="00A91DCE" w:rsidP="007B68A5">
            <w:pPr>
              <w:rPr>
                <w:color w:val="FF0000"/>
                <w:sz w:val="28"/>
                <w:szCs w:val="28"/>
                <w:lang w:val="uk-UA"/>
              </w:rPr>
            </w:pPr>
          </w:p>
          <w:p w:rsidR="00A91DCE" w:rsidRPr="00480D76" w:rsidRDefault="00A91DCE" w:rsidP="007B68A5">
            <w:pPr>
              <w:rPr>
                <w:color w:val="FF0000"/>
                <w:sz w:val="28"/>
                <w:szCs w:val="28"/>
                <w:lang w:val="uk-UA"/>
              </w:rPr>
            </w:pPr>
          </w:p>
          <w:p w:rsidR="00A91DCE" w:rsidRPr="00480D76" w:rsidRDefault="00A91DCE" w:rsidP="007B68A5">
            <w:pPr>
              <w:rPr>
                <w:color w:val="FF0000"/>
                <w:sz w:val="28"/>
                <w:szCs w:val="28"/>
                <w:lang w:val="uk-UA"/>
              </w:rPr>
            </w:pPr>
            <w:r w:rsidRPr="00480D76">
              <w:rPr>
                <w:color w:val="FF0000"/>
                <w:sz w:val="28"/>
                <w:szCs w:val="28"/>
                <w:lang w:val="uk-UA"/>
              </w:rPr>
              <w:t xml:space="preserve"> </w:t>
            </w:r>
          </w:p>
          <w:p w:rsidR="00A91DCE" w:rsidRPr="006E3ABC" w:rsidRDefault="00A91DCE" w:rsidP="007B68A5">
            <w:pPr>
              <w:rPr>
                <w:color w:val="000000"/>
                <w:sz w:val="28"/>
                <w:szCs w:val="28"/>
                <w:lang w:val="uk-UA"/>
              </w:rPr>
            </w:pPr>
            <w:r w:rsidRPr="006E3ABC">
              <w:rPr>
                <w:color w:val="000000"/>
                <w:sz w:val="28"/>
                <w:szCs w:val="28"/>
                <w:lang w:val="uk-UA"/>
              </w:rPr>
              <w:t xml:space="preserve">763,00 тис. грн </w:t>
            </w:r>
          </w:p>
          <w:p w:rsidR="00A91DCE" w:rsidRPr="006E3ABC" w:rsidRDefault="00A91DCE" w:rsidP="007B68A5">
            <w:pPr>
              <w:rPr>
                <w:color w:val="000000"/>
                <w:sz w:val="28"/>
                <w:szCs w:val="28"/>
                <w:lang w:val="uk-UA"/>
              </w:rPr>
            </w:pPr>
          </w:p>
          <w:p w:rsidR="00A91DCE" w:rsidRPr="006E3ABC" w:rsidRDefault="00A91DCE" w:rsidP="007B68A5">
            <w:pPr>
              <w:rPr>
                <w:color w:val="000000"/>
                <w:sz w:val="28"/>
                <w:szCs w:val="28"/>
                <w:lang w:val="uk-UA"/>
              </w:rPr>
            </w:pPr>
            <w:r w:rsidRPr="006E3ABC">
              <w:rPr>
                <w:color w:val="000000"/>
                <w:sz w:val="28"/>
                <w:szCs w:val="28"/>
                <w:lang w:val="uk-UA"/>
              </w:rPr>
              <w:t>763,00 тис. грн</w:t>
            </w:r>
          </w:p>
          <w:p w:rsidR="00A91DCE" w:rsidRPr="00480D76" w:rsidRDefault="00A91DCE" w:rsidP="007B68A5">
            <w:pPr>
              <w:rPr>
                <w:color w:val="FF0000"/>
                <w:sz w:val="28"/>
                <w:szCs w:val="28"/>
                <w:lang w:val="uk-UA"/>
              </w:rPr>
            </w:pPr>
          </w:p>
        </w:tc>
      </w:tr>
    </w:tbl>
    <w:p w:rsidR="00A91DCE" w:rsidRPr="00A0595A" w:rsidRDefault="00A91DCE" w:rsidP="00A91DCE">
      <w:pPr>
        <w:ind w:firstLine="567"/>
        <w:jc w:val="center"/>
        <w:rPr>
          <w:b/>
          <w:sz w:val="28"/>
          <w:szCs w:val="28"/>
          <w:lang w:val="uk-UA"/>
        </w:rPr>
      </w:pPr>
    </w:p>
    <w:p w:rsidR="00A91DCE" w:rsidRPr="00A0595A" w:rsidRDefault="00A91DCE" w:rsidP="00A91DCE">
      <w:pPr>
        <w:ind w:firstLine="567"/>
        <w:jc w:val="center"/>
        <w:rPr>
          <w:b/>
          <w:sz w:val="28"/>
          <w:szCs w:val="28"/>
          <w:lang w:val="uk-UA"/>
        </w:rPr>
      </w:pPr>
    </w:p>
    <w:p w:rsidR="00A91DCE" w:rsidRPr="00A0595A" w:rsidRDefault="00A91DCE" w:rsidP="00A91DCE">
      <w:pPr>
        <w:jc w:val="center"/>
        <w:rPr>
          <w:b/>
          <w:sz w:val="28"/>
          <w:szCs w:val="28"/>
          <w:lang w:val="uk-UA"/>
        </w:rPr>
      </w:pPr>
      <w:r w:rsidRPr="00A0595A">
        <w:rPr>
          <w:b/>
          <w:sz w:val="28"/>
          <w:szCs w:val="28"/>
          <w:lang w:val="uk-UA"/>
        </w:rPr>
        <w:t>2. Визначення проблеми, на розв’язання якої спрямована Програма</w:t>
      </w:r>
    </w:p>
    <w:p w:rsidR="00A91DCE" w:rsidRPr="00A0595A" w:rsidRDefault="00A91DCE" w:rsidP="00A91DCE">
      <w:pPr>
        <w:ind w:firstLine="567"/>
        <w:jc w:val="center"/>
        <w:rPr>
          <w:sz w:val="28"/>
          <w:szCs w:val="28"/>
          <w:lang w:val="uk-UA"/>
        </w:rPr>
      </w:pPr>
    </w:p>
    <w:p w:rsidR="00A91DCE" w:rsidRPr="00A0595A" w:rsidRDefault="00A91DCE" w:rsidP="00A91DCE">
      <w:pPr>
        <w:ind w:firstLine="567"/>
        <w:jc w:val="both"/>
        <w:rPr>
          <w:sz w:val="28"/>
          <w:szCs w:val="28"/>
          <w:lang w:val="uk-UA"/>
        </w:rPr>
      </w:pPr>
      <w:r w:rsidRPr="00A0595A">
        <w:rPr>
          <w:sz w:val="28"/>
          <w:szCs w:val="28"/>
          <w:lang w:val="uk-UA"/>
        </w:rPr>
        <w:t xml:space="preserve">Програма розвитку цивільного захисту </w:t>
      </w:r>
      <w:r w:rsidRPr="00ED5BCA">
        <w:rPr>
          <w:color w:val="000000"/>
          <w:sz w:val="28"/>
          <w:szCs w:val="28"/>
          <w:lang w:val="uk-UA"/>
        </w:rPr>
        <w:t>Козелецької селищної ради</w:t>
      </w:r>
      <w:r w:rsidRPr="00A0595A">
        <w:rPr>
          <w:sz w:val="28"/>
          <w:szCs w:val="28"/>
          <w:lang w:val="uk-UA"/>
        </w:rPr>
        <w:t xml:space="preserve"> на 2021-202</w:t>
      </w:r>
      <w:r>
        <w:rPr>
          <w:sz w:val="28"/>
          <w:szCs w:val="28"/>
          <w:lang w:val="uk-UA"/>
        </w:rPr>
        <w:t>7</w:t>
      </w:r>
      <w:r w:rsidRPr="00A0595A">
        <w:rPr>
          <w:sz w:val="28"/>
          <w:szCs w:val="28"/>
          <w:lang w:val="uk-UA"/>
        </w:rPr>
        <w:t xml:space="preserve"> роки (далі – Програма) розроблена на виконання Кодексу цивільного захисту України від 02.10.2012 №5403-VІ, Законів України від 17.03.2020 року № 530-ІХ «Про внесення змін до деяких законодавчих актів України, спрямованих на запобігання виникненню і поширенню коронавірусної хвороби (COVID-19)» (із змінами), «Про захист інформації в інформаційно - телекомунікаційних системах» від 05 липня 1994 року №80/94- ВР, постанов Кабінету Міністрів України від      29 березня 2006 року № 373 «Про затвердження Правил забезпечення захисту інформації в інформаційних, телекомунікаційних та інформаційно-телекомунікаційних системах», від 30.09.2015 року № 775 «Про затвердження Порядку створення та використання матеріальних резервів для запобігання і ліквідації наслідків надзвичайних ситуацій» (із змінами), від 27.09.2017 року № 733 «Про затвердження Положення про організацію оповіщення про загрозу виникнення або виникнення надзвичайних ситуації та зв'язку у сфері цивільного захисту» (із змінами).</w:t>
      </w:r>
    </w:p>
    <w:p w:rsidR="00A91DCE" w:rsidRPr="00A0595A" w:rsidRDefault="00A91DCE" w:rsidP="00A91DCE">
      <w:pPr>
        <w:pStyle w:val="HTML"/>
        <w:ind w:firstLine="567"/>
        <w:jc w:val="both"/>
        <w:rPr>
          <w:rFonts w:ascii="Times New Roman" w:hAnsi="Times New Roman" w:cs="Times New Roman"/>
          <w:sz w:val="28"/>
          <w:szCs w:val="28"/>
          <w:lang w:val="uk-UA"/>
        </w:rPr>
      </w:pPr>
      <w:r w:rsidRPr="00A0595A">
        <w:rPr>
          <w:rFonts w:ascii="Times New Roman" w:hAnsi="Times New Roman" w:cs="Times New Roman"/>
          <w:sz w:val="28"/>
          <w:szCs w:val="28"/>
          <w:lang w:val="uk-UA"/>
        </w:rPr>
        <w:t xml:space="preserve">Програмою передбачено створення місцевого матеріального резерву для запобігання, ліквідації наслідків надзвичайних ситуацій техногенного та </w:t>
      </w:r>
      <w:r w:rsidRPr="00A0595A">
        <w:rPr>
          <w:rFonts w:ascii="Times New Roman" w:hAnsi="Times New Roman" w:cs="Times New Roman"/>
          <w:sz w:val="28"/>
          <w:szCs w:val="28"/>
          <w:lang w:val="uk-UA"/>
        </w:rPr>
        <w:lastRenderedPageBreak/>
        <w:t xml:space="preserve">природного характеру з метою екстреного використання його у разі виникнення надзвичайних ситуацій (відповідно до Номенклатури та обсягів місцевого матеріального резерву </w:t>
      </w:r>
      <w:r>
        <w:rPr>
          <w:rFonts w:ascii="Times New Roman" w:hAnsi="Times New Roman" w:cs="Times New Roman"/>
          <w:sz w:val="28"/>
          <w:szCs w:val="28"/>
          <w:lang w:val="uk-UA"/>
        </w:rPr>
        <w:t>Козелецької селищної ради</w:t>
      </w:r>
      <w:r w:rsidRPr="00A0595A">
        <w:rPr>
          <w:rFonts w:ascii="Times New Roman" w:hAnsi="Times New Roman" w:cs="Times New Roman"/>
          <w:sz w:val="28"/>
          <w:szCs w:val="28"/>
          <w:lang w:val="uk-UA"/>
        </w:rPr>
        <w:t xml:space="preserve"> для виконання заходів, спрямованих на запобігання, ліквідацію надзвичайних ситуацій техногенного та природного характеру),</w:t>
      </w:r>
      <w:r w:rsidRPr="00A0595A">
        <w:rPr>
          <w:lang w:val="uk-UA"/>
        </w:rPr>
        <w:t xml:space="preserve"> </w:t>
      </w:r>
      <w:r w:rsidRPr="00A0595A">
        <w:rPr>
          <w:rFonts w:ascii="Times New Roman" w:hAnsi="Times New Roman" w:cs="Times New Roman"/>
          <w:sz w:val="28"/>
          <w:szCs w:val="28"/>
          <w:lang w:val="uk-UA"/>
        </w:rPr>
        <w:t>розвиток місцевої системи оповіщення і зв'язку, проведення експлуатаційно-технічного обслуговування місцевої автоматизованої системи централізованого оповіщення, удосконалення системи реагування на надзвичайні ситуації, проведення роз’яснювально-пропагандистської роботи серед населення.</w:t>
      </w:r>
    </w:p>
    <w:p w:rsidR="00A91DCE" w:rsidRPr="00A0595A" w:rsidRDefault="00A91DCE" w:rsidP="00A91DCE">
      <w:pPr>
        <w:ind w:firstLine="567"/>
        <w:jc w:val="both"/>
        <w:rPr>
          <w:sz w:val="28"/>
          <w:szCs w:val="28"/>
          <w:lang w:val="uk-UA"/>
        </w:rPr>
      </w:pPr>
      <w:r w:rsidRPr="00A0595A">
        <w:rPr>
          <w:sz w:val="28"/>
          <w:szCs w:val="28"/>
          <w:lang w:val="uk-UA"/>
        </w:rPr>
        <w:t>З прийняттям Програми буде здійснено:</w:t>
      </w:r>
    </w:p>
    <w:p w:rsidR="00A91DCE" w:rsidRPr="00A0595A" w:rsidRDefault="00A91DCE" w:rsidP="00A91DCE">
      <w:pPr>
        <w:ind w:firstLine="567"/>
        <w:jc w:val="both"/>
        <w:rPr>
          <w:sz w:val="28"/>
          <w:szCs w:val="28"/>
          <w:lang w:val="uk-UA"/>
        </w:rPr>
      </w:pPr>
      <w:r w:rsidRPr="00A0595A">
        <w:rPr>
          <w:sz w:val="28"/>
          <w:szCs w:val="28"/>
          <w:bdr w:val="none" w:sz="0" w:space="0" w:color="auto" w:frame="1"/>
          <w:lang w:val="uk-UA"/>
        </w:rPr>
        <w:t>придбання лікарських засобів</w:t>
      </w:r>
      <w:r w:rsidRPr="00A0595A">
        <w:rPr>
          <w:color w:val="000000"/>
          <w:sz w:val="28"/>
          <w:szCs w:val="28"/>
          <w:bdr w:val="none" w:sz="0" w:space="0" w:color="auto" w:frame="1"/>
          <w:lang w:val="uk-UA"/>
        </w:rPr>
        <w:t xml:space="preserve">, виробів медичного призначення, медичного обладнання, засобів індивідуального захисту, дезінфікуючих засобів, продовольства, техніки, технічних засобів та інших матеріальних цінностей, призначених для запобігання і ліквідації наслідків надзвичайних ситуацій, надання допомоги постраждалому населенню, проведення невідкладних відновлювальних робіт і заходів; </w:t>
      </w:r>
    </w:p>
    <w:p w:rsidR="00A91DCE" w:rsidRPr="00A0595A" w:rsidRDefault="00A91DCE" w:rsidP="00A91DCE">
      <w:pPr>
        <w:ind w:firstLine="567"/>
        <w:jc w:val="both"/>
        <w:rPr>
          <w:sz w:val="28"/>
          <w:szCs w:val="28"/>
          <w:lang w:val="uk-UA"/>
        </w:rPr>
      </w:pPr>
      <w:r w:rsidRPr="00A0595A">
        <w:rPr>
          <w:sz w:val="28"/>
          <w:szCs w:val="28"/>
          <w:lang w:val="uk-UA"/>
        </w:rPr>
        <w:t>придбання будівельних матеріалів, необхідні для надання термінової допомоги постраждалому населенню для ремонту будівель та споруд в зонах надзвичайних ситуацій;</w:t>
      </w:r>
    </w:p>
    <w:p w:rsidR="00A91DCE" w:rsidRPr="00A0595A" w:rsidRDefault="00A91DCE" w:rsidP="00A91DCE">
      <w:pPr>
        <w:ind w:firstLine="567"/>
        <w:jc w:val="both"/>
        <w:rPr>
          <w:sz w:val="28"/>
          <w:szCs w:val="28"/>
          <w:lang w:val="uk-UA"/>
        </w:rPr>
      </w:pPr>
      <w:r w:rsidRPr="00A0595A">
        <w:rPr>
          <w:sz w:val="28"/>
          <w:szCs w:val="28"/>
          <w:lang w:val="uk-UA"/>
        </w:rPr>
        <w:t>придбання пального для оперативного забезпечення підрозділів оперативно-рятувальної служби цивільного захисту, аварійно-рятувальних формувань, державних і комунальних служб, залучених на локалізацію та ліквідацію надзвичайних ситуацій (катастрофічне затоплення, повені, зсуви, руйнівні наслідки несприятливих гідрометеорологічних умов, руйнування житлових та виробничих будівель і споруд, пожежі та ін.);</w:t>
      </w:r>
    </w:p>
    <w:p w:rsidR="00A91DCE" w:rsidRPr="00A0595A" w:rsidRDefault="00A91DCE" w:rsidP="00A91DCE">
      <w:pPr>
        <w:ind w:firstLine="567"/>
        <w:jc w:val="both"/>
        <w:rPr>
          <w:sz w:val="28"/>
          <w:szCs w:val="28"/>
          <w:lang w:val="uk-UA"/>
        </w:rPr>
      </w:pPr>
      <w:r w:rsidRPr="00A0595A">
        <w:rPr>
          <w:sz w:val="28"/>
          <w:szCs w:val="28"/>
          <w:lang w:val="uk-UA"/>
        </w:rPr>
        <w:t>придбання обладнання для надання термінової допомоги населенню, першочергового життєзабезпечення постраждалого населення в зонах надзвичайних ситуацій та осіб, які залучаються для ліквідації надзвичайних ситуацій та здійснення рятувальних, аварійно-відновлювальних робіт;</w:t>
      </w:r>
    </w:p>
    <w:p w:rsidR="00A91DCE" w:rsidRPr="00A0595A" w:rsidRDefault="00A91DCE" w:rsidP="00A91DCE">
      <w:pPr>
        <w:ind w:firstLine="567"/>
        <w:jc w:val="both"/>
        <w:rPr>
          <w:sz w:val="28"/>
          <w:szCs w:val="28"/>
          <w:lang w:val="uk-UA"/>
        </w:rPr>
      </w:pPr>
      <w:r w:rsidRPr="00A0595A">
        <w:rPr>
          <w:sz w:val="28"/>
          <w:szCs w:val="28"/>
          <w:lang w:val="uk-UA"/>
        </w:rPr>
        <w:t>здійснення організаційних та спеціальних заходів щодо запобігання виникненню надзвичайних ситуацій;</w:t>
      </w:r>
    </w:p>
    <w:p w:rsidR="00A91DCE" w:rsidRPr="00A0595A" w:rsidRDefault="00A91DCE" w:rsidP="00A91DCE">
      <w:pPr>
        <w:ind w:firstLine="567"/>
        <w:jc w:val="both"/>
        <w:rPr>
          <w:sz w:val="28"/>
          <w:szCs w:val="28"/>
          <w:lang w:val="uk-UA"/>
        </w:rPr>
      </w:pPr>
      <w:r w:rsidRPr="00A0595A">
        <w:rPr>
          <w:sz w:val="28"/>
          <w:szCs w:val="28"/>
          <w:lang w:val="uk-UA"/>
        </w:rPr>
        <w:t>удосконалення системи реагування на надзвичайні ситуації;</w:t>
      </w:r>
    </w:p>
    <w:p w:rsidR="00A91DCE" w:rsidRPr="00A0595A" w:rsidRDefault="00A91DCE" w:rsidP="00A91DCE">
      <w:pPr>
        <w:pStyle w:val="Style"/>
        <w:spacing w:line="326" w:lineRule="atLeast"/>
        <w:ind w:firstLine="567"/>
        <w:textAlignment w:val="baseline"/>
        <w:rPr>
          <w:sz w:val="28"/>
          <w:szCs w:val="28"/>
        </w:rPr>
      </w:pPr>
      <w:r w:rsidRPr="00A0595A">
        <w:rPr>
          <w:sz w:val="28"/>
          <w:szCs w:val="28"/>
        </w:rPr>
        <w:t xml:space="preserve">розвиток системи зв'язку, оповіщення та інформатизації цивільного захисту </w:t>
      </w:r>
      <w:r>
        <w:rPr>
          <w:sz w:val="28"/>
          <w:szCs w:val="28"/>
        </w:rPr>
        <w:t>Козелецької селищної ради</w:t>
      </w:r>
      <w:r w:rsidRPr="00A0595A">
        <w:rPr>
          <w:sz w:val="28"/>
          <w:szCs w:val="28"/>
        </w:rPr>
        <w:t>;</w:t>
      </w:r>
    </w:p>
    <w:p w:rsidR="00A91DCE" w:rsidRPr="00A0595A" w:rsidRDefault="00A91DCE" w:rsidP="00A91DCE">
      <w:pPr>
        <w:pStyle w:val="Style"/>
        <w:spacing w:line="326" w:lineRule="atLeast"/>
        <w:ind w:firstLine="567"/>
        <w:jc w:val="both"/>
        <w:textAlignment w:val="baseline"/>
        <w:rPr>
          <w:sz w:val="28"/>
          <w:szCs w:val="28"/>
        </w:rPr>
      </w:pPr>
      <w:r w:rsidRPr="00A0595A">
        <w:rPr>
          <w:sz w:val="28"/>
          <w:szCs w:val="28"/>
        </w:rPr>
        <w:t>забезпечення створення, своєчасного та якісного експлуатаційно-технічного обслуговування місцевої автоматизованої системи централізованого оповіщення;</w:t>
      </w:r>
    </w:p>
    <w:p w:rsidR="00A91DCE" w:rsidRPr="00A0595A" w:rsidRDefault="00A91DCE" w:rsidP="00A91DCE">
      <w:pPr>
        <w:ind w:firstLine="567"/>
        <w:jc w:val="both"/>
        <w:rPr>
          <w:sz w:val="28"/>
          <w:szCs w:val="28"/>
          <w:lang w:val="uk-UA"/>
        </w:rPr>
      </w:pPr>
      <w:r w:rsidRPr="00A0595A">
        <w:rPr>
          <w:sz w:val="28"/>
          <w:szCs w:val="28"/>
          <w:lang w:val="uk-UA"/>
        </w:rPr>
        <w:t>обстеження місцевості та знешкодження вибухонебезпечних предметів часів минулих війн;</w:t>
      </w:r>
    </w:p>
    <w:p w:rsidR="00A91DCE" w:rsidRDefault="00A91DCE" w:rsidP="00A91DCE">
      <w:pPr>
        <w:ind w:firstLine="567"/>
        <w:jc w:val="both"/>
        <w:rPr>
          <w:sz w:val="28"/>
          <w:szCs w:val="28"/>
          <w:lang w:val="uk-UA"/>
        </w:rPr>
      </w:pPr>
      <w:r w:rsidRPr="00A0595A">
        <w:rPr>
          <w:sz w:val="28"/>
          <w:szCs w:val="28"/>
          <w:lang w:val="uk-UA"/>
        </w:rPr>
        <w:t>придбання та розповсюдження наочних матеріалів, посібників щодо безпеки життєдіяльності населення.</w:t>
      </w:r>
    </w:p>
    <w:p w:rsidR="00A91DCE" w:rsidRDefault="00A91DCE" w:rsidP="00A91DCE">
      <w:pPr>
        <w:ind w:firstLine="567"/>
        <w:jc w:val="both"/>
        <w:rPr>
          <w:sz w:val="28"/>
          <w:szCs w:val="28"/>
          <w:lang w:val="uk-UA"/>
        </w:rPr>
      </w:pPr>
    </w:p>
    <w:p w:rsidR="00A91DCE" w:rsidRDefault="00A91DCE" w:rsidP="00A91DCE">
      <w:pPr>
        <w:ind w:firstLine="567"/>
        <w:jc w:val="both"/>
        <w:rPr>
          <w:sz w:val="28"/>
          <w:szCs w:val="28"/>
          <w:lang w:val="uk-UA"/>
        </w:rPr>
      </w:pPr>
    </w:p>
    <w:p w:rsidR="00A91DCE" w:rsidRPr="00A0595A" w:rsidRDefault="00A91DCE" w:rsidP="00A91DCE">
      <w:pPr>
        <w:ind w:firstLine="567"/>
        <w:jc w:val="both"/>
        <w:rPr>
          <w:sz w:val="28"/>
          <w:szCs w:val="28"/>
          <w:lang w:val="uk-UA"/>
        </w:rPr>
      </w:pPr>
    </w:p>
    <w:p w:rsidR="00A91DCE" w:rsidRPr="00A0595A" w:rsidRDefault="00A91DCE" w:rsidP="00A91DCE">
      <w:pPr>
        <w:ind w:firstLine="567"/>
        <w:jc w:val="both"/>
        <w:rPr>
          <w:sz w:val="28"/>
          <w:szCs w:val="28"/>
          <w:lang w:val="uk-UA"/>
        </w:rPr>
      </w:pPr>
    </w:p>
    <w:p w:rsidR="00A91DCE" w:rsidRPr="00A0595A" w:rsidRDefault="00A91DCE" w:rsidP="00A91DCE">
      <w:pPr>
        <w:numPr>
          <w:ilvl w:val="0"/>
          <w:numId w:val="38"/>
        </w:numPr>
        <w:jc w:val="center"/>
        <w:rPr>
          <w:b/>
          <w:color w:val="000000"/>
          <w:sz w:val="28"/>
          <w:szCs w:val="28"/>
          <w:lang w:val="uk-UA"/>
        </w:rPr>
      </w:pPr>
      <w:r w:rsidRPr="00A0595A">
        <w:rPr>
          <w:b/>
          <w:color w:val="000000"/>
          <w:sz w:val="28"/>
          <w:szCs w:val="28"/>
          <w:lang w:val="uk-UA"/>
        </w:rPr>
        <w:lastRenderedPageBreak/>
        <w:t>Мета  Програми</w:t>
      </w:r>
    </w:p>
    <w:p w:rsidR="00A91DCE" w:rsidRPr="00A0595A" w:rsidRDefault="00A91DCE" w:rsidP="00A91DCE">
      <w:pPr>
        <w:ind w:left="720"/>
        <w:rPr>
          <w:b/>
          <w:color w:val="000000"/>
          <w:sz w:val="28"/>
          <w:szCs w:val="28"/>
          <w:lang w:val="uk-UA"/>
        </w:rPr>
      </w:pPr>
    </w:p>
    <w:p w:rsidR="00A91DCE" w:rsidRPr="00A0595A" w:rsidRDefault="00A91DCE" w:rsidP="00A91DCE">
      <w:pPr>
        <w:ind w:firstLine="567"/>
        <w:jc w:val="both"/>
        <w:rPr>
          <w:color w:val="000000"/>
          <w:sz w:val="28"/>
          <w:szCs w:val="28"/>
          <w:lang w:val="uk-UA"/>
        </w:rPr>
      </w:pPr>
      <w:r w:rsidRPr="00A0595A">
        <w:rPr>
          <w:color w:val="000000"/>
          <w:sz w:val="28"/>
          <w:szCs w:val="28"/>
          <w:lang w:val="uk-UA"/>
        </w:rPr>
        <w:t xml:space="preserve">Метою Програми є захист населення і територій від наслідків надзвичайних ситуацій техногенного і природного характеру, </w:t>
      </w:r>
      <w:r w:rsidRPr="00A0595A">
        <w:rPr>
          <w:sz w:val="28"/>
          <w:szCs w:val="28"/>
          <w:lang w:val="uk-UA"/>
        </w:rPr>
        <w:t xml:space="preserve">підвищення рівня безпеки населення і захищеності територій від наслідків таких ситуацій, </w:t>
      </w:r>
      <w:r w:rsidRPr="00A0595A">
        <w:rPr>
          <w:color w:val="000000"/>
          <w:sz w:val="28"/>
          <w:szCs w:val="28"/>
          <w:lang w:val="uk-UA"/>
        </w:rPr>
        <w:t xml:space="preserve">ефективне функціонування ланки територіальної підсистеми Єдиної державної системи цивільного захисту, організація готовності місцевої системи централізованого оповіщення, забезпечення оповіщення та інформування населення про загрозу та виникнення надзвичайних ситуацій, проведення пошукових, аварійно-рятувальних та інших невідкладних робіт, </w:t>
      </w:r>
      <w:r w:rsidRPr="00A0595A">
        <w:rPr>
          <w:sz w:val="28"/>
          <w:szCs w:val="28"/>
          <w:lang w:val="uk-UA"/>
        </w:rPr>
        <w:t xml:space="preserve">забезпечення захисту населення, навколишнього природного середовища, об’єктів підвищеної небезпеки, об'єктів з масовим перебуванням людей і населених пунктів від пожеж, </w:t>
      </w:r>
      <w:r w:rsidRPr="00A0595A">
        <w:rPr>
          <w:color w:val="000000"/>
          <w:spacing w:val="-1"/>
          <w:sz w:val="28"/>
          <w:szCs w:val="28"/>
          <w:lang w:val="uk-UA"/>
        </w:rPr>
        <w:t xml:space="preserve">забезпечення виконання </w:t>
      </w:r>
      <w:r w:rsidRPr="00A0595A">
        <w:rPr>
          <w:color w:val="000000"/>
          <w:spacing w:val="1"/>
          <w:sz w:val="28"/>
          <w:szCs w:val="28"/>
          <w:lang w:val="uk-UA"/>
        </w:rPr>
        <w:t>постанови Кабінету Міністрів України від 30.09.2015 року № 775 «Про затвердження Порядку створення та використання матеріальних резервів для запобігання і ліквідації наслідків надзвичайних ситуацій»</w:t>
      </w:r>
      <w:r w:rsidRPr="00A0595A">
        <w:rPr>
          <w:color w:val="000000"/>
          <w:sz w:val="28"/>
          <w:szCs w:val="28"/>
          <w:lang w:val="uk-UA"/>
        </w:rPr>
        <w:t xml:space="preserve">. </w:t>
      </w:r>
    </w:p>
    <w:p w:rsidR="00A91DCE" w:rsidRPr="00A0595A" w:rsidRDefault="00A91DCE" w:rsidP="00A91DCE">
      <w:pPr>
        <w:ind w:firstLine="567"/>
        <w:jc w:val="center"/>
        <w:rPr>
          <w:b/>
          <w:sz w:val="28"/>
          <w:szCs w:val="28"/>
          <w:lang w:val="uk-UA"/>
        </w:rPr>
      </w:pPr>
    </w:p>
    <w:p w:rsidR="00A91DCE" w:rsidRPr="00A0595A" w:rsidRDefault="00A91DCE" w:rsidP="00A91DC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b/>
          <w:sz w:val="28"/>
          <w:szCs w:val="28"/>
          <w:lang w:val="uk-UA" w:eastAsia="uk-UA"/>
        </w:rPr>
      </w:pPr>
      <w:r w:rsidRPr="00A0595A">
        <w:rPr>
          <w:b/>
          <w:sz w:val="28"/>
          <w:szCs w:val="28"/>
          <w:lang w:val="uk-UA"/>
        </w:rPr>
        <w:t xml:space="preserve">4. </w:t>
      </w:r>
      <w:r w:rsidRPr="00A0595A">
        <w:rPr>
          <w:b/>
          <w:sz w:val="28"/>
          <w:szCs w:val="28"/>
          <w:lang w:val="uk-UA" w:eastAsia="uk-UA"/>
        </w:rPr>
        <w:t>Обґрунтування шляхів і засобів розв'язання проблеми, обсягів та джерел фінансування, строки виконання Програми</w:t>
      </w:r>
    </w:p>
    <w:p w:rsidR="00A91DCE" w:rsidRPr="00A0595A" w:rsidRDefault="00A91DCE" w:rsidP="00A91DC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b/>
          <w:sz w:val="28"/>
          <w:szCs w:val="28"/>
          <w:lang w:val="uk-UA" w:eastAsia="uk-UA"/>
        </w:rPr>
      </w:pPr>
    </w:p>
    <w:p w:rsidR="00A91DCE" w:rsidRPr="00A0595A" w:rsidRDefault="00A91DCE" w:rsidP="00A91DC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eastAsia="uk-UA"/>
        </w:rPr>
      </w:pPr>
      <w:r w:rsidRPr="00A0595A">
        <w:rPr>
          <w:sz w:val="28"/>
          <w:szCs w:val="28"/>
          <w:lang w:val="uk-UA" w:eastAsia="uk-UA"/>
        </w:rPr>
        <w:t xml:space="preserve">Комплекс запланованих заходів забезпечить вирішення найгостріших проблемних питань у сфері цивільного захисту, техногенної та пожежної безпеки, що існують в </w:t>
      </w:r>
      <w:r>
        <w:rPr>
          <w:sz w:val="28"/>
          <w:szCs w:val="28"/>
          <w:lang w:val="uk-UA" w:eastAsia="uk-UA"/>
        </w:rPr>
        <w:t>Козелецькій селищній раді</w:t>
      </w:r>
      <w:r w:rsidRPr="00A0595A">
        <w:rPr>
          <w:sz w:val="28"/>
          <w:szCs w:val="28"/>
          <w:lang w:val="uk-UA" w:eastAsia="uk-UA"/>
        </w:rPr>
        <w:t xml:space="preserve"> на теперішній час.</w:t>
      </w:r>
    </w:p>
    <w:p w:rsidR="00A91DCE" w:rsidRPr="00A0595A" w:rsidRDefault="00A91DCE" w:rsidP="00A91DCE">
      <w:pPr>
        <w:ind w:firstLine="567"/>
        <w:jc w:val="both"/>
        <w:rPr>
          <w:sz w:val="28"/>
          <w:szCs w:val="28"/>
          <w:lang w:val="uk-UA"/>
        </w:rPr>
      </w:pPr>
      <w:r w:rsidRPr="00A0595A">
        <w:rPr>
          <w:sz w:val="28"/>
          <w:szCs w:val="28"/>
          <w:lang w:val="uk-UA"/>
        </w:rPr>
        <w:t xml:space="preserve">Організаційне забезпечення виконання заходів з реалізації Програми здійснює </w:t>
      </w:r>
      <w:r w:rsidRPr="00A378BE">
        <w:rPr>
          <w:color w:val="000000"/>
          <w:sz w:val="28"/>
          <w:szCs w:val="28"/>
          <w:lang w:val="uk-UA"/>
        </w:rPr>
        <w:t>Козелецька селищна</w:t>
      </w:r>
      <w:r>
        <w:rPr>
          <w:sz w:val="28"/>
          <w:szCs w:val="28"/>
          <w:lang w:val="uk-UA"/>
        </w:rPr>
        <w:t xml:space="preserve"> рада</w:t>
      </w:r>
      <w:r w:rsidRPr="00A0595A">
        <w:rPr>
          <w:color w:val="000000"/>
          <w:sz w:val="28"/>
          <w:szCs w:val="28"/>
          <w:lang w:val="uk-UA"/>
        </w:rPr>
        <w:t xml:space="preserve"> </w:t>
      </w:r>
      <w:r w:rsidRPr="00A0595A">
        <w:rPr>
          <w:sz w:val="28"/>
          <w:szCs w:val="28"/>
          <w:lang w:val="uk-UA"/>
        </w:rPr>
        <w:t xml:space="preserve">через </w:t>
      </w:r>
      <w:r>
        <w:rPr>
          <w:sz w:val="28"/>
          <w:szCs w:val="28"/>
          <w:lang w:val="uk-UA"/>
        </w:rPr>
        <w:t>сектор взаємодії з правоохоронними органами, оборонної і мобілізаційної роботи, надзвичайних ситуацій, цивільного захисту та охорони праці</w:t>
      </w:r>
      <w:r>
        <w:rPr>
          <w:color w:val="FF0000"/>
          <w:sz w:val="28"/>
          <w:szCs w:val="28"/>
          <w:lang w:val="uk-UA"/>
        </w:rPr>
        <w:t>.</w:t>
      </w:r>
      <w:r w:rsidRPr="00A0595A">
        <w:rPr>
          <w:sz w:val="28"/>
          <w:szCs w:val="28"/>
          <w:lang w:val="uk-UA"/>
        </w:rPr>
        <w:t xml:space="preserve"> </w:t>
      </w:r>
    </w:p>
    <w:p w:rsidR="00A91DCE" w:rsidRPr="00A0595A" w:rsidRDefault="00A91DCE" w:rsidP="00A91DCE">
      <w:pPr>
        <w:ind w:firstLine="567"/>
        <w:jc w:val="both"/>
        <w:rPr>
          <w:sz w:val="28"/>
          <w:szCs w:val="28"/>
          <w:lang w:val="uk-UA"/>
        </w:rPr>
      </w:pPr>
      <w:r w:rsidRPr="00A0595A">
        <w:rPr>
          <w:sz w:val="28"/>
          <w:szCs w:val="28"/>
          <w:lang w:val="uk-UA"/>
        </w:rPr>
        <w:t xml:space="preserve">Джерелами фінансування Програми є кошти </w:t>
      </w:r>
      <w:r>
        <w:rPr>
          <w:sz w:val="28"/>
          <w:szCs w:val="28"/>
          <w:lang w:val="uk-UA"/>
        </w:rPr>
        <w:t>селищного</w:t>
      </w:r>
      <w:r w:rsidRPr="00A0595A">
        <w:rPr>
          <w:sz w:val="28"/>
          <w:szCs w:val="28"/>
          <w:lang w:val="uk-UA"/>
        </w:rPr>
        <w:t xml:space="preserve"> бюджет</w:t>
      </w:r>
      <w:r>
        <w:rPr>
          <w:sz w:val="28"/>
          <w:szCs w:val="28"/>
          <w:lang w:val="uk-UA"/>
        </w:rPr>
        <w:t>у</w:t>
      </w:r>
      <w:r w:rsidRPr="00A0595A">
        <w:rPr>
          <w:sz w:val="28"/>
          <w:szCs w:val="28"/>
          <w:lang w:val="uk-UA"/>
        </w:rPr>
        <w:t>, кошти підприємств, установ і організацій всіх форм власності, добровільні пожертвування фізичних і юридичних осіб, благодійних організацій та об' єднань громадян, інші не заборонені законодавством джерела.</w:t>
      </w:r>
    </w:p>
    <w:p w:rsidR="00A91DCE" w:rsidRPr="00A0595A" w:rsidRDefault="00A91DCE" w:rsidP="00A91DCE">
      <w:pPr>
        <w:ind w:firstLine="567"/>
        <w:jc w:val="both"/>
        <w:rPr>
          <w:sz w:val="28"/>
          <w:szCs w:val="28"/>
          <w:lang w:val="uk-UA"/>
        </w:rPr>
      </w:pPr>
      <w:r w:rsidRPr="00A0595A">
        <w:rPr>
          <w:sz w:val="28"/>
          <w:szCs w:val="28"/>
          <w:lang w:val="uk-UA"/>
        </w:rPr>
        <w:t>Передбачається фінансування заходів щодо створення місцевого матеріального резерву, здійснення організаційних та спеціальних заходів щодо</w:t>
      </w:r>
      <w:r w:rsidRPr="00A0595A">
        <w:rPr>
          <w:lang w:val="uk-UA"/>
        </w:rPr>
        <w:t xml:space="preserve"> </w:t>
      </w:r>
      <w:r w:rsidRPr="00A0595A">
        <w:rPr>
          <w:sz w:val="28"/>
          <w:szCs w:val="28"/>
          <w:lang w:val="uk-UA"/>
        </w:rPr>
        <w:t>ефективного функціонування ланки територіальної підсистеми Єдиної державної системи цивільного захисту, розвитку системи зв'язку, оповіщення та інформатизації цивільного захисту, створення, своєчасного експлуатаційно-технічного обслуговування місцевої системи централізованого оповіщення.</w:t>
      </w:r>
    </w:p>
    <w:p w:rsidR="00A91DCE" w:rsidRPr="00A0595A" w:rsidRDefault="00A91DCE" w:rsidP="00A91DCE">
      <w:pPr>
        <w:ind w:firstLine="567"/>
        <w:jc w:val="both"/>
        <w:rPr>
          <w:sz w:val="28"/>
          <w:szCs w:val="28"/>
          <w:lang w:val="uk-UA"/>
        </w:rPr>
      </w:pPr>
      <w:r w:rsidRPr="00A0595A">
        <w:rPr>
          <w:sz w:val="28"/>
          <w:szCs w:val="28"/>
          <w:lang w:val="uk-UA"/>
        </w:rPr>
        <w:t>Практична реалізація завдань Програми буде досягатися шляхом фінансування Прогр</w:t>
      </w:r>
      <w:r>
        <w:rPr>
          <w:sz w:val="28"/>
          <w:szCs w:val="28"/>
          <w:lang w:val="uk-UA"/>
        </w:rPr>
        <w:t>ами розвитку цивільного захисту Козелецької селищної ради</w:t>
      </w:r>
      <w:r w:rsidRPr="00A0595A">
        <w:rPr>
          <w:sz w:val="28"/>
          <w:szCs w:val="28"/>
          <w:lang w:val="uk-UA"/>
        </w:rPr>
        <w:t xml:space="preserve"> на 2021-202</w:t>
      </w:r>
      <w:r>
        <w:rPr>
          <w:sz w:val="28"/>
          <w:szCs w:val="28"/>
          <w:lang w:val="uk-UA"/>
        </w:rPr>
        <w:t>7</w:t>
      </w:r>
      <w:r w:rsidRPr="00A0595A">
        <w:rPr>
          <w:sz w:val="28"/>
          <w:szCs w:val="28"/>
          <w:lang w:val="uk-UA"/>
        </w:rPr>
        <w:t xml:space="preserve"> роки з селищн</w:t>
      </w:r>
      <w:r>
        <w:rPr>
          <w:sz w:val="28"/>
          <w:szCs w:val="28"/>
          <w:lang w:val="uk-UA"/>
        </w:rPr>
        <w:t>ого</w:t>
      </w:r>
      <w:r w:rsidRPr="00A0595A">
        <w:rPr>
          <w:sz w:val="28"/>
          <w:szCs w:val="28"/>
          <w:lang w:val="uk-UA"/>
        </w:rPr>
        <w:t xml:space="preserve"> бюджет</w:t>
      </w:r>
      <w:r>
        <w:rPr>
          <w:sz w:val="28"/>
          <w:szCs w:val="28"/>
          <w:lang w:val="uk-UA"/>
        </w:rPr>
        <w:t>у</w:t>
      </w:r>
      <w:r w:rsidRPr="00A0595A">
        <w:rPr>
          <w:sz w:val="28"/>
          <w:szCs w:val="28"/>
          <w:lang w:val="uk-UA"/>
        </w:rPr>
        <w:t xml:space="preserve"> та інших джерел, не заборонених законодавством.</w:t>
      </w:r>
    </w:p>
    <w:p w:rsidR="00A91DCE" w:rsidRPr="00A0595A" w:rsidRDefault="00A91DCE" w:rsidP="00A91DCE">
      <w:pPr>
        <w:ind w:firstLine="567"/>
        <w:jc w:val="both"/>
        <w:rPr>
          <w:sz w:val="28"/>
          <w:szCs w:val="28"/>
          <w:lang w:val="uk-UA"/>
        </w:rPr>
      </w:pPr>
      <w:r w:rsidRPr="00A0595A">
        <w:rPr>
          <w:sz w:val="28"/>
          <w:szCs w:val="28"/>
          <w:lang w:val="uk-UA"/>
        </w:rPr>
        <w:t>Обсяги фінансових ресурсів селищн</w:t>
      </w:r>
      <w:r>
        <w:rPr>
          <w:sz w:val="28"/>
          <w:szCs w:val="28"/>
          <w:lang w:val="uk-UA"/>
        </w:rPr>
        <w:t>ого</w:t>
      </w:r>
      <w:r w:rsidRPr="00A0595A">
        <w:rPr>
          <w:sz w:val="28"/>
          <w:szCs w:val="28"/>
          <w:lang w:val="uk-UA"/>
        </w:rPr>
        <w:t xml:space="preserve"> бюджет</w:t>
      </w:r>
      <w:r>
        <w:rPr>
          <w:sz w:val="28"/>
          <w:szCs w:val="28"/>
          <w:lang w:val="uk-UA"/>
        </w:rPr>
        <w:t>у</w:t>
      </w:r>
      <w:r w:rsidRPr="00A0595A">
        <w:rPr>
          <w:sz w:val="28"/>
          <w:szCs w:val="28"/>
          <w:lang w:val="uk-UA"/>
        </w:rPr>
        <w:t xml:space="preserve"> та напрямки їх використання визначаються в залежності від потреби, фінансових можливостей бюджет</w:t>
      </w:r>
      <w:r>
        <w:rPr>
          <w:sz w:val="28"/>
          <w:szCs w:val="28"/>
          <w:lang w:val="uk-UA"/>
        </w:rPr>
        <w:t>у</w:t>
      </w:r>
      <w:r w:rsidRPr="00A0595A">
        <w:rPr>
          <w:sz w:val="28"/>
          <w:szCs w:val="28"/>
          <w:lang w:val="uk-UA"/>
        </w:rPr>
        <w:t xml:space="preserve"> (уточнюються під час складання проектів бюджетів на відповідний рік), відповідних рішень</w:t>
      </w:r>
      <w:r>
        <w:rPr>
          <w:sz w:val="28"/>
          <w:szCs w:val="28"/>
          <w:lang w:val="uk-UA"/>
        </w:rPr>
        <w:t>.</w:t>
      </w:r>
      <w:r w:rsidRPr="00A0595A">
        <w:rPr>
          <w:sz w:val="28"/>
          <w:szCs w:val="28"/>
          <w:lang w:val="uk-UA"/>
        </w:rPr>
        <w:t xml:space="preserve"> </w:t>
      </w:r>
    </w:p>
    <w:p w:rsidR="00A91DCE" w:rsidRPr="00A0595A" w:rsidRDefault="00A91DCE" w:rsidP="00A91DCE">
      <w:pPr>
        <w:ind w:firstLine="567"/>
        <w:jc w:val="both"/>
        <w:rPr>
          <w:sz w:val="28"/>
          <w:szCs w:val="28"/>
          <w:lang w:val="uk-UA"/>
        </w:rPr>
      </w:pPr>
      <w:r w:rsidRPr="00A0595A">
        <w:rPr>
          <w:sz w:val="28"/>
          <w:szCs w:val="28"/>
          <w:lang w:val="uk-UA"/>
        </w:rPr>
        <w:lastRenderedPageBreak/>
        <w:t>Керівники потенц</w:t>
      </w:r>
      <w:r>
        <w:rPr>
          <w:sz w:val="28"/>
          <w:szCs w:val="28"/>
          <w:lang w:val="uk-UA"/>
        </w:rPr>
        <w:t>ійно-небезпечних об’єктів розташованих на території селищної ради</w:t>
      </w:r>
      <w:r w:rsidRPr="00A0595A">
        <w:rPr>
          <w:sz w:val="28"/>
          <w:szCs w:val="28"/>
          <w:lang w:val="uk-UA"/>
        </w:rPr>
        <w:t xml:space="preserve"> використовують кошти підприємств для розробки документів, необхідних для проведення аварійно-рятувальних та інших невідкладних робіт на ПНО.</w:t>
      </w:r>
    </w:p>
    <w:p w:rsidR="00A91DCE" w:rsidRPr="00A0595A" w:rsidRDefault="00A91DCE" w:rsidP="00A91DCE">
      <w:pPr>
        <w:ind w:firstLine="567"/>
        <w:jc w:val="both"/>
        <w:rPr>
          <w:sz w:val="28"/>
          <w:szCs w:val="28"/>
          <w:lang w:val="uk-UA"/>
        </w:rPr>
      </w:pPr>
      <w:r w:rsidRPr="00A0595A">
        <w:rPr>
          <w:sz w:val="28"/>
          <w:szCs w:val="28"/>
          <w:lang w:val="uk-UA"/>
        </w:rPr>
        <w:t>Строк виконання Програми 2021-202</w:t>
      </w:r>
      <w:r>
        <w:rPr>
          <w:sz w:val="28"/>
          <w:szCs w:val="28"/>
          <w:lang w:val="uk-UA"/>
        </w:rPr>
        <w:t>7</w:t>
      </w:r>
      <w:r w:rsidRPr="00A0595A">
        <w:rPr>
          <w:sz w:val="28"/>
          <w:szCs w:val="28"/>
          <w:lang w:val="uk-UA"/>
        </w:rPr>
        <w:t xml:space="preserve"> роки.</w:t>
      </w:r>
    </w:p>
    <w:p w:rsidR="00A91DCE" w:rsidRPr="00A0595A" w:rsidRDefault="00A91DCE" w:rsidP="00A91DCE">
      <w:pPr>
        <w:ind w:firstLine="567"/>
        <w:jc w:val="both"/>
        <w:rPr>
          <w:sz w:val="28"/>
          <w:szCs w:val="28"/>
          <w:lang w:val="uk-UA"/>
        </w:rPr>
      </w:pPr>
    </w:p>
    <w:p w:rsidR="00A91DCE" w:rsidRPr="00A0595A" w:rsidRDefault="00A91DCE" w:rsidP="00A91DCE">
      <w:pPr>
        <w:ind w:firstLine="567"/>
        <w:jc w:val="center"/>
        <w:rPr>
          <w:b/>
          <w:sz w:val="28"/>
          <w:szCs w:val="28"/>
          <w:lang w:val="uk-UA"/>
        </w:rPr>
      </w:pPr>
      <w:r w:rsidRPr="00A0595A">
        <w:rPr>
          <w:b/>
          <w:sz w:val="28"/>
          <w:szCs w:val="28"/>
          <w:lang w:val="uk-UA"/>
        </w:rPr>
        <w:t>5. Результативні показники виконання Програми</w:t>
      </w:r>
    </w:p>
    <w:p w:rsidR="00A91DCE" w:rsidRPr="00A0595A" w:rsidRDefault="00A91DCE" w:rsidP="00A91DCE">
      <w:pPr>
        <w:ind w:firstLine="567"/>
        <w:jc w:val="center"/>
        <w:rPr>
          <w:b/>
          <w:sz w:val="28"/>
          <w:szCs w:val="28"/>
          <w:lang w:val="uk-UA"/>
        </w:rPr>
      </w:pPr>
    </w:p>
    <w:p w:rsidR="00A91DCE" w:rsidRPr="00A0595A" w:rsidRDefault="00A91DCE" w:rsidP="00A91DCE">
      <w:pPr>
        <w:tabs>
          <w:tab w:val="left" w:pos="720"/>
        </w:tabs>
        <w:ind w:firstLine="567"/>
        <w:jc w:val="both"/>
        <w:rPr>
          <w:spacing w:val="-1"/>
          <w:sz w:val="28"/>
          <w:szCs w:val="28"/>
          <w:lang w:val="uk-UA"/>
        </w:rPr>
      </w:pPr>
      <w:r w:rsidRPr="00A0595A">
        <w:rPr>
          <w:spacing w:val="-1"/>
          <w:sz w:val="28"/>
          <w:szCs w:val="28"/>
          <w:lang w:val="uk-UA"/>
        </w:rPr>
        <w:t xml:space="preserve">У результаті виконання Програми буде забезпечено повноцінне функціонування системи реагування на надзвичайні ситуації техногенного та природного характеру місцевого рівня. </w:t>
      </w:r>
    </w:p>
    <w:p w:rsidR="00A91DCE" w:rsidRPr="00A0595A" w:rsidRDefault="00A91DCE" w:rsidP="00A91DCE">
      <w:pPr>
        <w:tabs>
          <w:tab w:val="left" w:pos="720"/>
        </w:tabs>
        <w:ind w:firstLine="567"/>
        <w:jc w:val="both"/>
        <w:rPr>
          <w:sz w:val="28"/>
          <w:szCs w:val="28"/>
          <w:lang w:val="uk-UA"/>
        </w:rPr>
      </w:pPr>
      <w:r w:rsidRPr="00A0595A">
        <w:rPr>
          <w:spacing w:val="-1"/>
          <w:sz w:val="28"/>
          <w:szCs w:val="28"/>
          <w:lang w:val="uk-UA"/>
        </w:rPr>
        <w:t>Виконання заходів Програми дозволить:</w:t>
      </w:r>
    </w:p>
    <w:p w:rsidR="00A91DCE" w:rsidRPr="00A0595A" w:rsidRDefault="00A91DCE" w:rsidP="00A91DCE">
      <w:pPr>
        <w:numPr>
          <w:ilvl w:val="0"/>
          <w:numId w:val="35"/>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lang w:val="uk-UA"/>
        </w:rPr>
      </w:pPr>
      <w:r w:rsidRPr="00A0595A">
        <w:rPr>
          <w:sz w:val="28"/>
          <w:szCs w:val="28"/>
          <w:lang w:val="uk-UA"/>
        </w:rPr>
        <w:t>поповнити і використовувати місцевий матеріальний резерв для запобігання, ліквідації надзвичайних ситуацій техногенного і природного характеру та їх наслідків;</w:t>
      </w:r>
      <w:r w:rsidRPr="00A0595A">
        <w:rPr>
          <w:sz w:val="28"/>
          <w:szCs w:val="28"/>
          <w:lang w:val="uk-UA"/>
        </w:rPr>
        <w:tab/>
      </w:r>
    </w:p>
    <w:p w:rsidR="00A91DCE" w:rsidRPr="00A0595A" w:rsidRDefault="00A91DCE" w:rsidP="00A91DCE">
      <w:pPr>
        <w:numPr>
          <w:ilvl w:val="0"/>
          <w:numId w:val="35"/>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lang w:val="uk-UA"/>
        </w:rPr>
      </w:pPr>
      <w:r w:rsidRPr="00A0595A">
        <w:rPr>
          <w:sz w:val="28"/>
          <w:szCs w:val="28"/>
          <w:lang w:val="uk-UA"/>
        </w:rPr>
        <w:t xml:space="preserve">підвищити рівень оперативного реагування на виникнення та запобігання виникненню надзвичайних ситуацій; </w:t>
      </w:r>
    </w:p>
    <w:p w:rsidR="00A91DCE" w:rsidRPr="00A0595A" w:rsidRDefault="00A91DCE" w:rsidP="00A91DCE">
      <w:pPr>
        <w:numPr>
          <w:ilvl w:val="0"/>
          <w:numId w:val="35"/>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lang w:val="uk-UA"/>
        </w:rPr>
      </w:pPr>
      <w:r w:rsidRPr="00A0595A">
        <w:rPr>
          <w:sz w:val="28"/>
          <w:szCs w:val="28"/>
          <w:lang w:val="uk-UA"/>
        </w:rPr>
        <w:t>забезпечити підтримання у постійній готовності до використання за призначенням територіальної системи централізованого оповіщення;</w:t>
      </w:r>
    </w:p>
    <w:p w:rsidR="00A91DCE" w:rsidRPr="00A0595A" w:rsidRDefault="00A91DCE" w:rsidP="00A91DCE">
      <w:pPr>
        <w:pStyle w:val="Style"/>
        <w:tabs>
          <w:tab w:val="left" w:pos="696"/>
          <w:tab w:val="left" w:pos="2457"/>
          <w:tab w:val="left" w:pos="3902"/>
          <w:tab w:val="left" w:pos="5275"/>
          <w:tab w:val="left" w:pos="6907"/>
          <w:tab w:val="left" w:pos="8198"/>
        </w:tabs>
        <w:spacing w:line="321" w:lineRule="atLeast"/>
        <w:ind w:firstLine="567"/>
        <w:jc w:val="both"/>
        <w:textAlignment w:val="baseline"/>
        <w:rPr>
          <w:sz w:val="28"/>
          <w:szCs w:val="28"/>
        </w:rPr>
      </w:pPr>
      <w:r w:rsidRPr="00A0595A">
        <w:rPr>
          <w:sz w:val="28"/>
          <w:szCs w:val="28"/>
        </w:rPr>
        <w:t>- створити локальні системи виявлення загрози виникнення надзвичайних ситуацій на об'єктах підвищеної небезпеки, локальні системи опов</w:t>
      </w:r>
      <w:r>
        <w:rPr>
          <w:sz w:val="28"/>
          <w:szCs w:val="28"/>
        </w:rPr>
        <w:t>іщ</w:t>
      </w:r>
      <w:r w:rsidRPr="00A0595A">
        <w:rPr>
          <w:sz w:val="28"/>
          <w:szCs w:val="28"/>
        </w:rPr>
        <w:t>ення населення у зонах можливого ураження та персоналу таких об'єктів у разі виникнення аварій;</w:t>
      </w:r>
    </w:p>
    <w:p w:rsidR="00A91DCE" w:rsidRPr="00A0595A" w:rsidRDefault="00A91DCE" w:rsidP="00A91DCE">
      <w:pPr>
        <w:numPr>
          <w:ilvl w:val="0"/>
          <w:numId w:val="35"/>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lang w:val="uk-UA"/>
        </w:rPr>
      </w:pPr>
      <w:r w:rsidRPr="00A0595A">
        <w:rPr>
          <w:sz w:val="28"/>
          <w:szCs w:val="28"/>
          <w:lang w:val="uk-UA"/>
        </w:rPr>
        <w:t xml:space="preserve">очистити територію </w:t>
      </w:r>
      <w:r>
        <w:rPr>
          <w:sz w:val="28"/>
          <w:szCs w:val="28"/>
          <w:lang w:val="uk-UA"/>
        </w:rPr>
        <w:t>селищної ради</w:t>
      </w:r>
      <w:r w:rsidRPr="00A0595A">
        <w:rPr>
          <w:sz w:val="28"/>
          <w:szCs w:val="28"/>
          <w:lang w:val="uk-UA"/>
        </w:rPr>
        <w:t xml:space="preserve"> від застарілих  </w:t>
      </w:r>
      <w:r w:rsidRPr="00A0595A">
        <w:rPr>
          <w:sz w:val="28"/>
          <w:szCs w:val="28"/>
          <w:shd w:val="clear" w:color="auto" w:fill="FFFFFF"/>
          <w:lang w:val="uk-UA"/>
        </w:rPr>
        <w:t>вибухонебезпечних предметів</w:t>
      </w:r>
      <w:r w:rsidRPr="00A0595A">
        <w:rPr>
          <w:rFonts w:eastAsia="Arial Unicode MS"/>
          <w:sz w:val="28"/>
          <w:szCs w:val="28"/>
          <w:lang w:val="uk-UA"/>
        </w:rPr>
        <w:t>;</w:t>
      </w:r>
    </w:p>
    <w:p w:rsidR="00A91DCE" w:rsidRPr="00A0595A" w:rsidRDefault="00A91DCE" w:rsidP="00A91DCE">
      <w:pPr>
        <w:numPr>
          <w:ilvl w:val="0"/>
          <w:numId w:val="35"/>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lang w:val="uk-UA"/>
        </w:rPr>
      </w:pPr>
      <w:r w:rsidRPr="00A0595A">
        <w:rPr>
          <w:sz w:val="28"/>
          <w:szCs w:val="28"/>
          <w:lang w:val="uk-UA"/>
        </w:rPr>
        <w:t>підвищити рівень готовності органів влади та рівень підготовки особового складу підрозділів ДСНС до ліквідації надзвичайних ситуацій;</w:t>
      </w:r>
    </w:p>
    <w:p w:rsidR="00A91DCE" w:rsidRPr="00A0595A" w:rsidRDefault="00A91DCE" w:rsidP="00A91DCE">
      <w:pPr>
        <w:numPr>
          <w:ilvl w:val="0"/>
          <w:numId w:val="35"/>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lang w:val="uk-UA"/>
        </w:rPr>
      </w:pPr>
      <w:r w:rsidRPr="00A0595A">
        <w:rPr>
          <w:sz w:val="28"/>
          <w:szCs w:val="28"/>
          <w:lang w:val="uk-UA"/>
        </w:rPr>
        <w:t xml:space="preserve">підвищити боєготовність до дій за призначенням сил та засобів </w:t>
      </w:r>
      <w:r>
        <w:rPr>
          <w:sz w:val="28"/>
          <w:szCs w:val="28"/>
          <w:lang w:val="uk-UA"/>
        </w:rPr>
        <w:t>на території селищної ради</w:t>
      </w:r>
      <w:r w:rsidRPr="00A0595A">
        <w:rPr>
          <w:sz w:val="28"/>
          <w:szCs w:val="28"/>
          <w:lang w:val="uk-UA"/>
        </w:rPr>
        <w:t xml:space="preserve"> для ефективного виконання завдань з ліквідації та запобіганню виникнення надзвичайних ситуацій;</w:t>
      </w:r>
    </w:p>
    <w:p w:rsidR="00A91DCE" w:rsidRPr="00A0595A" w:rsidRDefault="00A91DCE" w:rsidP="00A91DCE">
      <w:pPr>
        <w:numPr>
          <w:ilvl w:val="0"/>
          <w:numId w:val="35"/>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lang w:val="uk-UA"/>
        </w:rPr>
      </w:pPr>
      <w:r w:rsidRPr="00A0595A">
        <w:rPr>
          <w:sz w:val="28"/>
          <w:szCs w:val="28"/>
          <w:lang w:val="uk-UA"/>
        </w:rPr>
        <w:t xml:space="preserve">підвищити рівень безпеки населення і захищеності територій від наслідків надзвичайних ситуацій природного характеру; </w:t>
      </w:r>
    </w:p>
    <w:p w:rsidR="00A91DCE" w:rsidRPr="00A0595A" w:rsidRDefault="00A91DCE" w:rsidP="00A91DCE">
      <w:pPr>
        <w:numPr>
          <w:ilvl w:val="0"/>
          <w:numId w:val="35"/>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lang w:val="uk-UA"/>
        </w:rPr>
      </w:pPr>
      <w:r w:rsidRPr="00A0595A">
        <w:rPr>
          <w:sz w:val="28"/>
          <w:szCs w:val="28"/>
          <w:lang w:val="uk-UA"/>
        </w:rPr>
        <w:t>підвищити якість та ефективність роз'яснювально-пропагандистської роботи серед населення щодо правил безпеки життєдіяльності.</w:t>
      </w:r>
    </w:p>
    <w:p w:rsidR="00A91DCE" w:rsidRPr="00A0595A" w:rsidRDefault="00A91DCE" w:rsidP="00A91DCE">
      <w:pPr>
        <w:ind w:firstLine="567"/>
        <w:jc w:val="center"/>
        <w:rPr>
          <w:b/>
          <w:sz w:val="28"/>
          <w:szCs w:val="28"/>
          <w:lang w:val="uk-UA"/>
        </w:rPr>
      </w:pPr>
    </w:p>
    <w:p w:rsidR="00A91DCE" w:rsidRDefault="00A91DCE" w:rsidP="00A91DCE">
      <w:pPr>
        <w:ind w:firstLine="567"/>
        <w:jc w:val="center"/>
        <w:rPr>
          <w:b/>
          <w:sz w:val="28"/>
          <w:szCs w:val="28"/>
          <w:lang w:val="uk-UA"/>
        </w:rPr>
      </w:pPr>
      <w:r w:rsidRPr="00A0595A">
        <w:rPr>
          <w:b/>
          <w:sz w:val="28"/>
          <w:szCs w:val="28"/>
          <w:lang w:val="uk-UA"/>
        </w:rPr>
        <w:t>6. Координація та контроль за ходом виконання Програми</w:t>
      </w:r>
    </w:p>
    <w:p w:rsidR="00A91DCE" w:rsidRPr="00A0595A" w:rsidRDefault="00A91DCE" w:rsidP="00A91DCE">
      <w:pPr>
        <w:ind w:firstLine="567"/>
        <w:jc w:val="center"/>
        <w:rPr>
          <w:b/>
          <w:sz w:val="28"/>
          <w:szCs w:val="28"/>
          <w:lang w:val="uk-UA"/>
        </w:rPr>
      </w:pPr>
    </w:p>
    <w:p w:rsidR="00A91DCE" w:rsidRPr="00A0595A" w:rsidRDefault="00A91DCE" w:rsidP="00A91DCE">
      <w:pPr>
        <w:ind w:firstLine="567"/>
        <w:jc w:val="both"/>
        <w:rPr>
          <w:sz w:val="28"/>
          <w:szCs w:val="28"/>
          <w:lang w:val="uk-UA"/>
        </w:rPr>
      </w:pPr>
      <w:r w:rsidRPr="00A0595A">
        <w:rPr>
          <w:sz w:val="28"/>
          <w:szCs w:val="28"/>
          <w:lang w:val="uk-UA"/>
        </w:rPr>
        <w:t>Виконання  Програми покладається на</w:t>
      </w:r>
      <w:r w:rsidRPr="00A378BE">
        <w:rPr>
          <w:color w:val="000000"/>
          <w:sz w:val="28"/>
          <w:szCs w:val="28"/>
          <w:lang w:val="uk-UA"/>
        </w:rPr>
        <w:t xml:space="preserve"> Козелецьку</w:t>
      </w:r>
      <w:r>
        <w:rPr>
          <w:sz w:val="28"/>
          <w:szCs w:val="28"/>
          <w:lang w:val="uk-UA"/>
        </w:rPr>
        <w:t xml:space="preserve"> селищну раду</w:t>
      </w:r>
      <w:r w:rsidRPr="00A0595A">
        <w:rPr>
          <w:sz w:val="28"/>
          <w:szCs w:val="28"/>
          <w:lang w:val="uk-UA"/>
        </w:rPr>
        <w:t xml:space="preserve"> через </w:t>
      </w:r>
      <w:r>
        <w:rPr>
          <w:sz w:val="28"/>
          <w:szCs w:val="28"/>
          <w:lang w:val="uk-UA"/>
        </w:rPr>
        <w:t>сектор взаємодії з правоохоронними органами, оборонної і мобілізаційної роботи, надзвичайних ситуацій, цивільного захисту та охорони праці</w:t>
      </w:r>
      <w:r w:rsidRPr="00A0595A">
        <w:rPr>
          <w:sz w:val="28"/>
          <w:szCs w:val="28"/>
          <w:lang w:val="uk-UA"/>
        </w:rPr>
        <w:t>, Чернігівськ</w:t>
      </w:r>
      <w:r>
        <w:rPr>
          <w:sz w:val="28"/>
          <w:szCs w:val="28"/>
          <w:lang w:val="uk-UA"/>
        </w:rPr>
        <w:t>е</w:t>
      </w:r>
      <w:r w:rsidRPr="00A0595A">
        <w:rPr>
          <w:sz w:val="28"/>
          <w:szCs w:val="28"/>
          <w:lang w:val="uk-UA"/>
        </w:rPr>
        <w:t xml:space="preserve"> Р</w:t>
      </w:r>
      <w:r>
        <w:rPr>
          <w:sz w:val="28"/>
          <w:szCs w:val="28"/>
          <w:lang w:val="uk-UA"/>
        </w:rPr>
        <w:t>У</w:t>
      </w:r>
      <w:r w:rsidRPr="00A0595A">
        <w:rPr>
          <w:sz w:val="28"/>
          <w:szCs w:val="28"/>
          <w:lang w:val="uk-UA"/>
        </w:rPr>
        <w:t xml:space="preserve"> </w:t>
      </w:r>
      <w:r>
        <w:rPr>
          <w:sz w:val="28"/>
          <w:szCs w:val="28"/>
          <w:lang w:val="uk-UA"/>
        </w:rPr>
        <w:t>Г</w:t>
      </w:r>
      <w:r w:rsidRPr="00A0595A">
        <w:rPr>
          <w:sz w:val="28"/>
          <w:szCs w:val="28"/>
          <w:lang w:val="uk-UA"/>
        </w:rPr>
        <w:t xml:space="preserve">У ДСНС України </w:t>
      </w:r>
      <w:r>
        <w:rPr>
          <w:sz w:val="28"/>
          <w:szCs w:val="28"/>
          <w:lang w:val="uk-UA"/>
        </w:rPr>
        <w:t>у</w:t>
      </w:r>
      <w:r w:rsidRPr="00A0595A">
        <w:rPr>
          <w:sz w:val="28"/>
          <w:szCs w:val="28"/>
          <w:lang w:val="uk-UA"/>
        </w:rPr>
        <w:t xml:space="preserve"> Чернігівській області, підприємства, установи, організації </w:t>
      </w:r>
      <w:r>
        <w:rPr>
          <w:sz w:val="28"/>
          <w:szCs w:val="28"/>
          <w:lang w:val="uk-UA"/>
        </w:rPr>
        <w:t>на території селищної ради</w:t>
      </w:r>
      <w:r w:rsidRPr="00A0595A">
        <w:rPr>
          <w:sz w:val="28"/>
          <w:szCs w:val="28"/>
          <w:lang w:val="uk-UA"/>
        </w:rPr>
        <w:t xml:space="preserve"> в межах встановленої чинним законодавством компетенції.</w:t>
      </w:r>
    </w:p>
    <w:p w:rsidR="00A91DCE" w:rsidRPr="00A0595A" w:rsidRDefault="00A91DCE" w:rsidP="00A91DCE">
      <w:pPr>
        <w:shd w:val="clear" w:color="auto" w:fill="FFFFFF"/>
        <w:ind w:firstLine="567"/>
        <w:jc w:val="both"/>
        <w:rPr>
          <w:sz w:val="28"/>
          <w:szCs w:val="28"/>
          <w:lang w:val="uk-UA"/>
        </w:rPr>
      </w:pPr>
      <w:r w:rsidRPr="00A0595A">
        <w:rPr>
          <w:sz w:val="28"/>
          <w:szCs w:val="28"/>
          <w:lang w:val="uk-UA"/>
        </w:rPr>
        <w:t xml:space="preserve"> Безпосередній контроль за виконанням напрямів і заходів Програми та координація діяльності між виконавцями Програми здійснюється </w:t>
      </w:r>
      <w:r>
        <w:rPr>
          <w:sz w:val="28"/>
          <w:szCs w:val="28"/>
          <w:lang w:val="uk-UA"/>
        </w:rPr>
        <w:t xml:space="preserve">сектором </w:t>
      </w:r>
      <w:r>
        <w:rPr>
          <w:sz w:val="28"/>
          <w:szCs w:val="28"/>
          <w:lang w:val="uk-UA"/>
        </w:rPr>
        <w:lastRenderedPageBreak/>
        <w:t>взаємодії з правоохоронними органами, оборонної і мобілізаційної роботи, надзвичайних ситуацій, цивільного захисту та охорони праці.</w:t>
      </w:r>
    </w:p>
    <w:p w:rsidR="00A91DCE" w:rsidRPr="00A0595A" w:rsidRDefault="00A91DCE" w:rsidP="00A91DCE">
      <w:pPr>
        <w:shd w:val="clear" w:color="auto" w:fill="FFFFFF"/>
        <w:ind w:firstLine="567"/>
        <w:jc w:val="both"/>
        <w:rPr>
          <w:sz w:val="28"/>
          <w:szCs w:val="28"/>
          <w:lang w:val="uk-UA"/>
        </w:rPr>
      </w:pPr>
      <w:r w:rsidRPr="00A0595A">
        <w:rPr>
          <w:sz w:val="28"/>
          <w:szCs w:val="28"/>
          <w:lang w:val="uk-UA"/>
        </w:rPr>
        <w:t>Контроль за цільовим та ефективним використанням коштів,                        спрямованих на забезпечення виконання Програми, здійснюють головні              розпорядники коштів, відповідальні за виконання окремих завдань і заходів Програми.</w:t>
      </w:r>
    </w:p>
    <w:p w:rsidR="00A91DCE" w:rsidRPr="00A378BE" w:rsidRDefault="00A91DCE" w:rsidP="00A91DCE">
      <w:pPr>
        <w:shd w:val="clear" w:color="auto" w:fill="FFFFFF"/>
        <w:ind w:firstLine="567"/>
        <w:jc w:val="both"/>
        <w:rPr>
          <w:color w:val="000000"/>
          <w:sz w:val="28"/>
          <w:szCs w:val="28"/>
          <w:lang w:val="uk-UA"/>
        </w:rPr>
      </w:pPr>
      <w:r w:rsidRPr="00A378BE">
        <w:rPr>
          <w:color w:val="000000"/>
          <w:sz w:val="28"/>
          <w:szCs w:val="28"/>
          <w:lang w:val="uk-UA"/>
        </w:rPr>
        <w:t>Сектор взаємодії з правоохоронними органами, оборонної і мобілізаційної роботи, надзвичайних ситуацій, цивільного захисту та охорони праці щороку до 15 лютого готує та подає селищному голові узагальнений звіт про стан виконання завдань та заходів Програми і використання бюджетних коштів.</w:t>
      </w:r>
    </w:p>
    <w:p w:rsidR="00A91DCE" w:rsidRPr="00A0595A" w:rsidRDefault="00A91DCE" w:rsidP="00A91DCE">
      <w:pPr>
        <w:tabs>
          <w:tab w:val="left" w:pos="9964"/>
        </w:tabs>
        <w:ind w:firstLine="567"/>
        <w:jc w:val="both"/>
        <w:rPr>
          <w:sz w:val="28"/>
          <w:szCs w:val="28"/>
          <w:lang w:val="uk-UA"/>
        </w:rPr>
      </w:pPr>
      <w:r w:rsidRPr="00E664AA">
        <w:rPr>
          <w:sz w:val="28"/>
          <w:szCs w:val="28"/>
          <w:lang w:val="uk-UA"/>
        </w:rPr>
        <w:t xml:space="preserve">Контроль за виконанням Програми здійснюється відповідною постійною комісією </w:t>
      </w:r>
      <w:r>
        <w:rPr>
          <w:sz w:val="28"/>
          <w:szCs w:val="28"/>
          <w:lang w:val="uk-UA"/>
        </w:rPr>
        <w:t>селищної</w:t>
      </w:r>
      <w:r w:rsidRPr="00E664AA">
        <w:rPr>
          <w:sz w:val="28"/>
          <w:szCs w:val="28"/>
          <w:lang w:val="uk-UA"/>
        </w:rPr>
        <w:t xml:space="preserve"> ради.</w:t>
      </w:r>
      <w:r w:rsidRPr="00A0595A">
        <w:rPr>
          <w:sz w:val="28"/>
          <w:szCs w:val="28"/>
          <w:lang w:val="uk-UA"/>
        </w:rPr>
        <w:t xml:space="preserve">                                                                                                                                                  </w:t>
      </w:r>
    </w:p>
    <w:p w:rsidR="00A91DCE" w:rsidRDefault="00A91DCE" w:rsidP="00A91DCE">
      <w:pPr>
        <w:ind w:firstLine="567"/>
        <w:rPr>
          <w:sz w:val="28"/>
          <w:szCs w:val="28"/>
          <w:lang w:val="uk-UA"/>
        </w:rPr>
      </w:pPr>
    </w:p>
    <w:p w:rsidR="00A91DCE" w:rsidRDefault="00A91DCE" w:rsidP="00A91DCE">
      <w:pPr>
        <w:ind w:firstLine="567"/>
        <w:rPr>
          <w:sz w:val="28"/>
          <w:szCs w:val="28"/>
          <w:lang w:val="uk-UA"/>
        </w:rPr>
      </w:pPr>
    </w:p>
    <w:p w:rsidR="00A91DCE" w:rsidRPr="00A0595A" w:rsidRDefault="00A91DCE" w:rsidP="00A91DCE">
      <w:pPr>
        <w:ind w:firstLine="567"/>
        <w:rPr>
          <w:sz w:val="28"/>
          <w:szCs w:val="28"/>
          <w:lang w:val="uk-UA"/>
        </w:rPr>
      </w:pPr>
    </w:p>
    <w:p w:rsidR="00A91DCE" w:rsidRDefault="00A91DCE" w:rsidP="00A91DCE">
      <w:pPr>
        <w:ind w:firstLine="567"/>
        <w:jc w:val="center"/>
        <w:rPr>
          <w:sz w:val="28"/>
          <w:szCs w:val="28"/>
          <w:lang w:val="uk-UA"/>
        </w:rPr>
      </w:pPr>
    </w:p>
    <w:p w:rsidR="00A91DCE" w:rsidRPr="00A0595A" w:rsidRDefault="00A91DCE" w:rsidP="00A91DCE">
      <w:pPr>
        <w:ind w:firstLine="567"/>
        <w:jc w:val="center"/>
        <w:rPr>
          <w:sz w:val="28"/>
          <w:szCs w:val="28"/>
          <w:lang w:val="uk-UA"/>
        </w:rPr>
      </w:pPr>
    </w:p>
    <w:p w:rsidR="00A91DCE" w:rsidRPr="00A30A00" w:rsidRDefault="00A91DCE" w:rsidP="00A91DCE">
      <w:pPr>
        <w:jc w:val="both"/>
        <w:rPr>
          <w:color w:val="FF0000"/>
          <w:sz w:val="28"/>
          <w:szCs w:val="28"/>
          <w:lang w:val="uk-UA"/>
        </w:rPr>
      </w:pPr>
    </w:p>
    <w:p w:rsidR="00A91DCE" w:rsidRPr="003901DA" w:rsidRDefault="00A91DCE" w:rsidP="002D0E3B">
      <w:pPr>
        <w:pStyle w:val="a3"/>
        <w:spacing w:before="0" w:beforeAutospacing="0" w:after="120" w:afterAutospacing="0"/>
        <w:jc w:val="both"/>
        <w:rPr>
          <w:sz w:val="28"/>
          <w:szCs w:val="28"/>
          <w:lang w:val="uk-UA"/>
        </w:rPr>
      </w:pPr>
    </w:p>
    <w:sectPr w:rsidR="00A91DCE" w:rsidRPr="003901DA" w:rsidSect="003F2AAD">
      <w:type w:val="continuous"/>
      <w:pgSz w:w="11906" w:h="16838"/>
      <w:pgMar w:top="1276" w:right="924" w:bottom="851" w:left="1276" w:header="709" w:footer="709"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1616" w:rsidRDefault="009E1616">
      <w:r>
        <w:separator/>
      </w:r>
    </w:p>
  </w:endnote>
  <w:endnote w:type="continuationSeparator" w:id="0">
    <w:p w:rsidR="009E1616" w:rsidRDefault="009E161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1616" w:rsidRDefault="009E1616">
      <w:r>
        <w:separator/>
      </w:r>
    </w:p>
  </w:footnote>
  <w:footnote w:type="continuationSeparator" w:id="0">
    <w:p w:rsidR="009E1616" w:rsidRDefault="009E161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0960BD6"/>
    <w:multiLevelType w:val="hybridMultilevel"/>
    <w:tmpl w:val="6A84B4C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1E12414"/>
    <w:multiLevelType w:val="hybridMultilevel"/>
    <w:tmpl w:val="1CE03A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C731D8E"/>
    <w:multiLevelType w:val="hybridMultilevel"/>
    <w:tmpl w:val="5FD281D8"/>
    <w:lvl w:ilvl="0" w:tplc="75FA7462">
      <w:start w:val="9"/>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7">
    <w:nsid w:val="22DE641B"/>
    <w:multiLevelType w:val="hybridMultilevel"/>
    <w:tmpl w:val="65B2C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4B312AA"/>
    <w:multiLevelType w:val="hybridMultilevel"/>
    <w:tmpl w:val="21B8F41A"/>
    <w:lvl w:ilvl="0" w:tplc="274CD3BA">
      <w:start w:val="26"/>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9">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3">
    <w:nsid w:val="2C463550"/>
    <w:multiLevelType w:val="hybridMultilevel"/>
    <w:tmpl w:val="12A6B994"/>
    <w:lvl w:ilvl="0" w:tplc="B93817C2">
      <w:start w:val="4"/>
      <w:numFmt w:val="bullet"/>
      <w:lvlText w:val="-"/>
      <w:lvlJc w:val="left"/>
      <w:pPr>
        <w:ind w:left="2007" w:hanging="360"/>
      </w:pPr>
      <w:rPr>
        <w:rFonts w:ascii="Times New Roman" w:eastAsia="Times New Roman" w:hAnsi="Times New Roman" w:cs="Times New Roman"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14">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5">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E8416DF"/>
    <w:multiLevelType w:val="hybridMultilevel"/>
    <w:tmpl w:val="42484606"/>
    <w:lvl w:ilvl="0" w:tplc="530EA0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13F4CFE"/>
    <w:multiLevelType w:val="hybridMultilevel"/>
    <w:tmpl w:val="5DBC4F4A"/>
    <w:lvl w:ilvl="0" w:tplc="6CBCCE92">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9">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5353D00"/>
    <w:multiLevelType w:val="hybridMultilevel"/>
    <w:tmpl w:val="13A877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3511C9"/>
    <w:multiLevelType w:val="hybridMultilevel"/>
    <w:tmpl w:val="909653EA"/>
    <w:lvl w:ilvl="0" w:tplc="D12E5F96">
      <w:start w:val="1"/>
      <w:numFmt w:val="decimal"/>
      <w:lvlText w:val="%1."/>
      <w:lvlJc w:val="left"/>
      <w:pPr>
        <w:tabs>
          <w:tab w:val="num" w:pos="720"/>
        </w:tabs>
        <w:ind w:left="720" w:hanging="360"/>
      </w:pPr>
      <w:rPr>
        <w:rFonts w:hint="default"/>
        <w:b w:val="0"/>
      </w:rPr>
    </w:lvl>
    <w:lvl w:ilvl="1" w:tplc="53901E64">
      <w:numFmt w:val="none"/>
      <w:lvlText w:val=""/>
      <w:lvlJc w:val="left"/>
      <w:pPr>
        <w:tabs>
          <w:tab w:val="num" w:pos="360"/>
        </w:tabs>
      </w:pPr>
    </w:lvl>
    <w:lvl w:ilvl="2" w:tplc="4E602FBE">
      <w:numFmt w:val="none"/>
      <w:lvlText w:val=""/>
      <w:lvlJc w:val="left"/>
      <w:pPr>
        <w:tabs>
          <w:tab w:val="num" w:pos="360"/>
        </w:tabs>
      </w:pPr>
    </w:lvl>
    <w:lvl w:ilvl="3" w:tplc="FE34BAD6">
      <w:numFmt w:val="none"/>
      <w:lvlText w:val=""/>
      <w:lvlJc w:val="left"/>
      <w:pPr>
        <w:tabs>
          <w:tab w:val="num" w:pos="360"/>
        </w:tabs>
      </w:pPr>
    </w:lvl>
    <w:lvl w:ilvl="4" w:tplc="4B380020">
      <w:numFmt w:val="none"/>
      <w:lvlText w:val=""/>
      <w:lvlJc w:val="left"/>
      <w:pPr>
        <w:tabs>
          <w:tab w:val="num" w:pos="360"/>
        </w:tabs>
      </w:pPr>
    </w:lvl>
    <w:lvl w:ilvl="5" w:tplc="094C11B4">
      <w:numFmt w:val="none"/>
      <w:lvlText w:val=""/>
      <w:lvlJc w:val="left"/>
      <w:pPr>
        <w:tabs>
          <w:tab w:val="num" w:pos="360"/>
        </w:tabs>
      </w:pPr>
    </w:lvl>
    <w:lvl w:ilvl="6" w:tplc="94342250">
      <w:numFmt w:val="none"/>
      <w:lvlText w:val=""/>
      <w:lvlJc w:val="left"/>
      <w:pPr>
        <w:tabs>
          <w:tab w:val="num" w:pos="360"/>
        </w:tabs>
      </w:pPr>
    </w:lvl>
    <w:lvl w:ilvl="7" w:tplc="D2F223BA">
      <w:numFmt w:val="none"/>
      <w:lvlText w:val=""/>
      <w:lvlJc w:val="left"/>
      <w:pPr>
        <w:tabs>
          <w:tab w:val="num" w:pos="360"/>
        </w:tabs>
      </w:pPr>
    </w:lvl>
    <w:lvl w:ilvl="8" w:tplc="2290421C">
      <w:numFmt w:val="none"/>
      <w:lvlText w:val=""/>
      <w:lvlJc w:val="left"/>
      <w:pPr>
        <w:tabs>
          <w:tab w:val="num" w:pos="360"/>
        </w:tabs>
      </w:pPr>
    </w:lvl>
  </w:abstractNum>
  <w:abstractNum w:abstractNumId="22">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4">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5">
    <w:nsid w:val="4F500232"/>
    <w:multiLevelType w:val="hybridMultilevel"/>
    <w:tmpl w:val="D3281F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51B25302"/>
    <w:multiLevelType w:val="hybridMultilevel"/>
    <w:tmpl w:val="5224AE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5F5592C"/>
    <w:multiLevelType w:val="multilevel"/>
    <w:tmpl w:val="0F5C90F6"/>
    <w:lvl w:ilvl="0">
      <w:start w:val="1"/>
      <w:numFmt w:val="decimal"/>
      <w:lvlText w:val="%1."/>
      <w:lvlJc w:val="left"/>
      <w:pPr>
        <w:ind w:left="1319"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9">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31">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3">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nsid w:val="7B8E457C"/>
    <w:multiLevelType w:val="hybridMultilevel"/>
    <w:tmpl w:val="01DCB952"/>
    <w:lvl w:ilvl="0" w:tplc="5B5AF106">
      <w:start w:val="12"/>
      <w:numFmt w:val="bullet"/>
      <w:lvlText w:val="-"/>
      <w:lvlJc w:val="left"/>
      <w:pPr>
        <w:ind w:left="1211" w:hanging="360"/>
      </w:pPr>
      <w:rPr>
        <w:rFonts w:ascii="Times New Roman" w:eastAsia="Times New Roman" w:hAnsi="Times New Roman" w:cs="Times New Roman" w:hint="default"/>
        <w:sz w:val="28"/>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5">
    <w:nsid w:val="7D57351F"/>
    <w:multiLevelType w:val="hybridMultilevel"/>
    <w:tmpl w:val="1A9E94C2"/>
    <w:lvl w:ilvl="0" w:tplc="143C964A">
      <w:start w:val="1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22"/>
  </w:num>
  <w:num w:numId="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num>
  <w:num w:numId="5">
    <w:abstractNumId w:val="33"/>
  </w:num>
  <w:num w:numId="6">
    <w:abstractNumId w:val="29"/>
  </w:num>
  <w:num w:numId="7">
    <w:abstractNumId w:val="19"/>
  </w:num>
  <w:num w:numId="8">
    <w:abstractNumId w:val="16"/>
  </w:num>
  <w:num w:numId="9">
    <w:abstractNumId w:val="32"/>
  </w:num>
  <w:num w:numId="10">
    <w:abstractNumId w:val="31"/>
  </w:num>
  <w:num w:numId="11">
    <w:abstractNumId w:val="11"/>
  </w:num>
  <w:num w:numId="12">
    <w:abstractNumId w:val="2"/>
  </w:num>
  <w:num w:numId="13">
    <w:abstractNumId w:val="15"/>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1"/>
  </w:num>
  <w:num w:numId="17">
    <w:abstractNumId w:val="10"/>
  </w:num>
  <w:num w:numId="18">
    <w:abstractNumId w:val="30"/>
  </w:num>
  <w:num w:numId="19">
    <w:abstractNumId w:val="23"/>
  </w:num>
  <w:num w:numId="20">
    <w:abstractNumId w:val="5"/>
  </w:num>
  <w:num w:numId="21">
    <w:abstractNumId w:val="9"/>
  </w:num>
  <w:num w:numId="22">
    <w:abstractNumId w:val="0"/>
  </w:num>
  <w:num w:numId="23">
    <w:abstractNumId w:val="34"/>
  </w:num>
  <w:num w:numId="24">
    <w:abstractNumId w:val="20"/>
  </w:num>
  <w:num w:numId="25">
    <w:abstractNumId w:val="8"/>
  </w:num>
  <w:num w:numId="26">
    <w:abstractNumId w:val="25"/>
  </w:num>
  <w:num w:numId="27">
    <w:abstractNumId w:val="14"/>
  </w:num>
  <w:num w:numId="28">
    <w:abstractNumId w:val="27"/>
  </w:num>
  <w:num w:numId="29">
    <w:abstractNumId w:val="7"/>
  </w:num>
  <w:num w:numId="30">
    <w:abstractNumId w:val="21"/>
  </w:num>
  <w:num w:numId="31">
    <w:abstractNumId w:val="13"/>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num>
  <w:num w:numId="34">
    <w:abstractNumId w:val="6"/>
  </w:num>
  <w:num w:numId="35">
    <w:abstractNumId w:val="18"/>
  </w:num>
  <w:num w:numId="36">
    <w:abstractNumId w:val="35"/>
  </w:num>
  <w:num w:numId="37">
    <w:abstractNumId w:val="4"/>
  </w:num>
  <w:num w:numId="3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noPunctuationKerning/>
  <w:characterSpacingControl w:val="doNotCompress"/>
  <w:footnotePr>
    <w:footnote w:id="-1"/>
    <w:footnote w:id="0"/>
  </w:footnotePr>
  <w:endnotePr>
    <w:endnote w:id="-1"/>
    <w:endnote w:id="0"/>
  </w:endnotePr>
  <w:compat/>
  <w:rsids>
    <w:rsidRoot w:val="006432F0"/>
    <w:rsid w:val="000018EC"/>
    <w:rsid w:val="000039D2"/>
    <w:rsid w:val="00005847"/>
    <w:rsid w:val="00010350"/>
    <w:rsid w:val="000107F6"/>
    <w:rsid w:val="000121AD"/>
    <w:rsid w:val="00013899"/>
    <w:rsid w:val="00025A0D"/>
    <w:rsid w:val="00026CC8"/>
    <w:rsid w:val="00030249"/>
    <w:rsid w:val="000303DD"/>
    <w:rsid w:val="00035EF2"/>
    <w:rsid w:val="00040F3A"/>
    <w:rsid w:val="000519A2"/>
    <w:rsid w:val="00051F52"/>
    <w:rsid w:val="00056E55"/>
    <w:rsid w:val="00062A89"/>
    <w:rsid w:val="00062EB9"/>
    <w:rsid w:val="00066E89"/>
    <w:rsid w:val="00080194"/>
    <w:rsid w:val="00081439"/>
    <w:rsid w:val="00082FD7"/>
    <w:rsid w:val="000868B0"/>
    <w:rsid w:val="00097878"/>
    <w:rsid w:val="000A0929"/>
    <w:rsid w:val="000A3F68"/>
    <w:rsid w:val="000A70B4"/>
    <w:rsid w:val="000B4928"/>
    <w:rsid w:val="000C3E58"/>
    <w:rsid w:val="000D348E"/>
    <w:rsid w:val="000E0603"/>
    <w:rsid w:val="000E0C5E"/>
    <w:rsid w:val="000E0C89"/>
    <w:rsid w:val="000E1930"/>
    <w:rsid w:val="000F4463"/>
    <w:rsid w:val="001005CB"/>
    <w:rsid w:val="00101DE8"/>
    <w:rsid w:val="00102701"/>
    <w:rsid w:val="0010771C"/>
    <w:rsid w:val="00110C17"/>
    <w:rsid w:val="00114EF1"/>
    <w:rsid w:val="00116B29"/>
    <w:rsid w:val="00126389"/>
    <w:rsid w:val="00132B92"/>
    <w:rsid w:val="001344D0"/>
    <w:rsid w:val="001351C6"/>
    <w:rsid w:val="00135820"/>
    <w:rsid w:val="0014006D"/>
    <w:rsid w:val="00145BDC"/>
    <w:rsid w:val="00147B5E"/>
    <w:rsid w:val="00151A9D"/>
    <w:rsid w:val="00153337"/>
    <w:rsid w:val="00157F33"/>
    <w:rsid w:val="001616BD"/>
    <w:rsid w:val="00161C79"/>
    <w:rsid w:val="00164718"/>
    <w:rsid w:val="00164B11"/>
    <w:rsid w:val="00170F2B"/>
    <w:rsid w:val="001751F7"/>
    <w:rsid w:val="0017529C"/>
    <w:rsid w:val="001765E5"/>
    <w:rsid w:val="00180D2E"/>
    <w:rsid w:val="00183132"/>
    <w:rsid w:val="00184412"/>
    <w:rsid w:val="00184A29"/>
    <w:rsid w:val="0019020F"/>
    <w:rsid w:val="00192E35"/>
    <w:rsid w:val="00194093"/>
    <w:rsid w:val="001A1925"/>
    <w:rsid w:val="001A3A00"/>
    <w:rsid w:val="001A4B28"/>
    <w:rsid w:val="001B3CFD"/>
    <w:rsid w:val="001B4735"/>
    <w:rsid w:val="001C5EE7"/>
    <w:rsid w:val="001D1CC1"/>
    <w:rsid w:val="001D4BF2"/>
    <w:rsid w:val="001D5D23"/>
    <w:rsid w:val="001D67A9"/>
    <w:rsid w:val="001E3812"/>
    <w:rsid w:val="001E4BB1"/>
    <w:rsid w:val="001F057A"/>
    <w:rsid w:val="001F3C77"/>
    <w:rsid w:val="001F5387"/>
    <w:rsid w:val="00201016"/>
    <w:rsid w:val="00201D38"/>
    <w:rsid w:val="002032B9"/>
    <w:rsid w:val="002127DE"/>
    <w:rsid w:val="0021604D"/>
    <w:rsid w:val="00225D4D"/>
    <w:rsid w:val="0022791C"/>
    <w:rsid w:val="00227C5D"/>
    <w:rsid w:val="002310EA"/>
    <w:rsid w:val="0023740B"/>
    <w:rsid w:val="002450FC"/>
    <w:rsid w:val="00247C9B"/>
    <w:rsid w:val="002510C7"/>
    <w:rsid w:val="0025445B"/>
    <w:rsid w:val="00263676"/>
    <w:rsid w:val="00264B76"/>
    <w:rsid w:val="00264EF8"/>
    <w:rsid w:val="00266038"/>
    <w:rsid w:val="002667D6"/>
    <w:rsid w:val="00273C00"/>
    <w:rsid w:val="00274D72"/>
    <w:rsid w:val="00275E46"/>
    <w:rsid w:val="00276FF8"/>
    <w:rsid w:val="00281025"/>
    <w:rsid w:val="002844E6"/>
    <w:rsid w:val="0029403F"/>
    <w:rsid w:val="002A0F01"/>
    <w:rsid w:val="002A2CB8"/>
    <w:rsid w:val="002A6DD3"/>
    <w:rsid w:val="002B35BD"/>
    <w:rsid w:val="002B5A44"/>
    <w:rsid w:val="002B6398"/>
    <w:rsid w:val="002B75D1"/>
    <w:rsid w:val="002C03F7"/>
    <w:rsid w:val="002C21C2"/>
    <w:rsid w:val="002C4BFB"/>
    <w:rsid w:val="002C66FF"/>
    <w:rsid w:val="002D0E3B"/>
    <w:rsid w:val="002D3E4C"/>
    <w:rsid w:val="002E1B0C"/>
    <w:rsid w:val="002E1C65"/>
    <w:rsid w:val="002E3E1F"/>
    <w:rsid w:val="002E5114"/>
    <w:rsid w:val="002E7222"/>
    <w:rsid w:val="002F2C32"/>
    <w:rsid w:val="002F4409"/>
    <w:rsid w:val="002F67DA"/>
    <w:rsid w:val="0030089B"/>
    <w:rsid w:val="00307314"/>
    <w:rsid w:val="00307B2F"/>
    <w:rsid w:val="00312528"/>
    <w:rsid w:val="00320D12"/>
    <w:rsid w:val="00321A65"/>
    <w:rsid w:val="00324B56"/>
    <w:rsid w:val="0032733D"/>
    <w:rsid w:val="00327BFA"/>
    <w:rsid w:val="003306C1"/>
    <w:rsid w:val="00331E72"/>
    <w:rsid w:val="00332001"/>
    <w:rsid w:val="003333EE"/>
    <w:rsid w:val="0034469A"/>
    <w:rsid w:val="003461BF"/>
    <w:rsid w:val="00361450"/>
    <w:rsid w:val="00361D1E"/>
    <w:rsid w:val="003630D4"/>
    <w:rsid w:val="00370632"/>
    <w:rsid w:val="003745EE"/>
    <w:rsid w:val="003759E6"/>
    <w:rsid w:val="00381320"/>
    <w:rsid w:val="00383106"/>
    <w:rsid w:val="003836AD"/>
    <w:rsid w:val="00383E88"/>
    <w:rsid w:val="00390174"/>
    <w:rsid w:val="003901DA"/>
    <w:rsid w:val="00391710"/>
    <w:rsid w:val="003934B8"/>
    <w:rsid w:val="00394551"/>
    <w:rsid w:val="003A53B0"/>
    <w:rsid w:val="003A65EA"/>
    <w:rsid w:val="003A6912"/>
    <w:rsid w:val="003A6DDE"/>
    <w:rsid w:val="003B573C"/>
    <w:rsid w:val="003B5871"/>
    <w:rsid w:val="003C1CAD"/>
    <w:rsid w:val="003C2CCD"/>
    <w:rsid w:val="003C5961"/>
    <w:rsid w:val="003D1284"/>
    <w:rsid w:val="003D6CCA"/>
    <w:rsid w:val="003E139F"/>
    <w:rsid w:val="003E5266"/>
    <w:rsid w:val="003F2AAD"/>
    <w:rsid w:val="003F4FED"/>
    <w:rsid w:val="00400591"/>
    <w:rsid w:val="0040319C"/>
    <w:rsid w:val="00403A03"/>
    <w:rsid w:val="004049E4"/>
    <w:rsid w:val="004054DD"/>
    <w:rsid w:val="004108D2"/>
    <w:rsid w:val="00420D4F"/>
    <w:rsid w:val="004220C0"/>
    <w:rsid w:val="00423391"/>
    <w:rsid w:val="00425872"/>
    <w:rsid w:val="004304F3"/>
    <w:rsid w:val="00430BFE"/>
    <w:rsid w:val="00433D17"/>
    <w:rsid w:val="00454966"/>
    <w:rsid w:val="004604CD"/>
    <w:rsid w:val="004604D2"/>
    <w:rsid w:val="00462200"/>
    <w:rsid w:val="004629F1"/>
    <w:rsid w:val="004639B2"/>
    <w:rsid w:val="0047012F"/>
    <w:rsid w:val="00470E67"/>
    <w:rsid w:val="00475526"/>
    <w:rsid w:val="004758E5"/>
    <w:rsid w:val="004763B2"/>
    <w:rsid w:val="004825FD"/>
    <w:rsid w:val="00482EDA"/>
    <w:rsid w:val="00483345"/>
    <w:rsid w:val="004845F3"/>
    <w:rsid w:val="00485F3D"/>
    <w:rsid w:val="0048651E"/>
    <w:rsid w:val="00493063"/>
    <w:rsid w:val="004A0236"/>
    <w:rsid w:val="004A2DBB"/>
    <w:rsid w:val="004B0706"/>
    <w:rsid w:val="004B3CDF"/>
    <w:rsid w:val="004B42D1"/>
    <w:rsid w:val="004B5765"/>
    <w:rsid w:val="004C0433"/>
    <w:rsid w:val="004C1694"/>
    <w:rsid w:val="004C2F7B"/>
    <w:rsid w:val="004C42E7"/>
    <w:rsid w:val="004C748C"/>
    <w:rsid w:val="004C76D3"/>
    <w:rsid w:val="004D0A8C"/>
    <w:rsid w:val="004D152B"/>
    <w:rsid w:val="004D457E"/>
    <w:rsid w:val="004F2B87"/>
    <w:rsid w:val="004F6F08"/>
    <w:rsid w:val="0050303D"/>
    <w:rsid w:val="005032C4"/>
    <w:rsid w:val="00507906"/>
    <w:rsid w:val="00512FEA"/>
    <w:rsid w:val="0051398D"/>
    <w:rsid w:val="00513E14"/>
    <w:rsid w:val="00516FF4"/>
    <w:rsid w:val="00517A24"/>
    <w:rsid w:val="00520A4B"/>
    <w:rsid w:val="00520AD6"/>
    <w:rsid w:val="00523A0C"/>
    <w:rsid w:val="00526CC6"/>
    <w:rsid w:val="00530871"/>
    <w:rsid w:val="005347F5"/>
    <w:rsid w:val="00537D92"/>
    <w:rsid w:val="0054267B"/>
    <w:rsid w:val="00542A99"/>
    <w:rsid w:val="0054393E"/>
    <w:rsid w:val="0054790E"/>
    <w:rsid w:val="005508DF"/>
    <w:rsid w:val="00551F00"/>
    <w:rsid w:val="00554269"/>
    <w:rsid w:val="0055556E"/>
    <w:rsid w:val="005648F3"/>
    <w:rsid w:val="0057166B"/>
    <w:rsid w:val="005927A2"/>
    <w:rsid w:val="00593C64"/>
    <w:rsid w:val="00595245"/>
    <w:rsid w:val="005B0AA8"/>
    <w:rsid w:val="005B17F7"/>
    <w:rsid w:val="005B3621"/>
    <w:rsid w:val="005B5C27"/>
    <w:rsid w:val="005B619F"/>
    <w:rsid w:val="005B6210"/>
    <w:rsid w:val="005B6591"/>
    <w:rsid w:val="005C0A6A"/>
    <w:rsid w:val="005C20ED"/>
    <w:rsid w:val="005D161E"/>
    <w:rsid w:val="005D2804"/>
    <w:rsid w:val="005D2AD6"/>
    <w:rsid w:val="005D7395"/>
    <w:rsid w:val="005E0D54"/>
    <w:rsid w:val="005E268B"/>
    <w:rsid w:val="005F6D33"/>
    <w:rsid w:val="00602CDB"/>
    <w:rsid w:val="00603718"/>
    <w:rsid w:val="00603914"/>
    <w:rsid w:val="00610483"/>
    <w:rsid w:val="00612CA9"/>
    <w:rsid w:val="00620F79"/>
    <w:rsid w:val="00631F8F"/>
    <w:rsid w:val="00642F5D"/>
    <w:rsid w:val="006432F0"/>
    <w:rsid w:val="00644962"/>
    <w:rsid w:val="006558F7"/>
    <w:rsid w:val="00656646"/>
    <w:rsid w:val="00664FF3"/>
    <w:rsid w:val="00665BDB"/>
    <w:rsid w:val="00673234"/>
    <w:rsid w:val="00677611"/>
    <w:rsid w:val="00680894"/>
    <w:rsid w:val="006815B1"/>
    <w:rsid w:val="00690982"/>
    <w:rsid w:val="00694009"/>
    <w:rsid w:val="006A6201"/>
    <w:rsid w:val="006C438B"/>
    <w:rsid w:val="006D129C"/>
    <w:rsid w:val="006D1902"/>
    <w:rsid w:val="006D21C7"/>
    <w:rsid w:val="006D5066"/>
    <w:rsid w:val="006E014D"/>
    <w:rsid w:val="006E6A31"/>
    <w:rsid w:val="006E7A2A"/>
    <w:rsid w:val="006F544C"/>
    <w:rsid w:val="006F5D89"/>
    <w:rsid w:val="00700DC7"/>
    <w:rsid w:val="00703BF5"/>
    <w:rsid w:val="007045B5"/>
    <w:rsid w:val="007160F3"/>
    <w:rsid w:val="0071624F"/>
    <w:rsid w:val="00716566"/>
    <w:rsid w:val="00725029"/>
    <w:rsid w:val="00733F94"/>
    <w:rsid w:val="00734040"/>
    <w:rsid w:val="007418AA"/>
    <w:rsid w:val="007438CA"/>
    <w:rsid w:val="00746176"/>
    <w:rsid w:val="00746CCD"/>
    <w:rsid w:val="00751CA8"/>
    <w:rsid w:val="007525D7"/>
    <w:rsid w:val="00757B7D"/>
    <w:rsid w:val="00760323"/>
    <w:rsid w:val="00763ADF"/>
    <w:rsid w:val="00764644"/>
    <w:rsid w:val="00771C9E"/>
    <w:rsid w:val="00771F03"/>
    <w:rsid w:val="007727B8"/>
    <w:rsid w:val="00773DDA"/>
    <w:rsid w:val="00775165"/>
    <w:rsid w:val="00776F6D"/>
    <w:rsid w:val="00777C66"/>
    <w:rsid w:val="00781278"/>
    <w:rsid w:val="007819F5"/>
    <w:rsid w:val="00792E85"/>
    <w:rsid w:val="00793056"/>
    <w:rsid w:val="007A1203"/>
    <w:rsid w:val="007A678B"/>
    <w:rsid w:val="007B06E9"/>
    <w:rsid w:val="007B5C55"/>
    <w:rsid w:val="007B7510"/>
    <w:rsid w:val="007C1460"/>
    <w:rsid w:val="007C290F"/>
    <w:rsid w:val="007C55B6"/>
    <w:rsid w:val="007D0D9B"/>
    <w:rsid w:val="007D0DB9"/>
    <w:rsid w:val="007D3570"/>
    <w:rsid w:val="007D4D33"/>
    <w:rsid w:val="007D4D4B"/>
    <w:rsid w:val="007D7D37"/>
    <w:rsid w:val="007E0B41"/>
    <w:rsid w:val="007E2445"/>
    <w:rsid w:val="007E35E4"/>
    <w:rsid w:val="007E3CBA"/>
    <w:rsid w:val="007E47C1"/>
    <w:rsid w:val="007E5520"/>
    <w:rsid w:val="007F1CBE"/>
    <w:rsid w:val="007F2270"/>
    <w:rsid w:val="00800C6A"/>
    <w:rsid w:val="0080533E"/>
    <w:rsid w:val="0080783B"/>
    <w:rsid w:val="008114A2"/>
    <w:rsid w:val="00812490"/>
    <w:rsid w:val="0081296E"/>
    <w:rsid w:val="00830DBE"/>
    <w:rsid w:val="0083119F"/>
    <w:rsid w:val="00832286"/>
    <w:rsid w:val="0084014B"/>
    <w:rsid w:val="00841186"/>
    <w:rsid w:val="00841D86"/>
    <w:rsid w:val="00850390"/>
    <w:rsid w:val="0085362D"/>
    <w:rsid w:val="00863C7D"/>
    <w:rsid w:val="008710CB"/>
    <w:rsid w:val="00873985"/>
    <w:rsid w:val="00873F60"/>
    <w:rsid w:val="008756CC"/>
    <w:rsid w:val="008911C9"/>
    <w:rsid w:val="008925FA"/>
    <w:rsid w:val="008A3BF5"/>
    <w:rsid w:val="008A48D3"/>
    <w:rsid w:val="008A6504"/>
    <w:rsid w:val="008A7F81"/>
    <w:rsid w:val="008B082F"/>
    <w:rsid w:val="008B0D04"/>
    <w:rsid w:val="008B4F80"/>
    <w:rsid w:val="008B746C"/>
    <w:rsid w:val="008D040C"/>
    <w:rsid w:val="008D2197"/>
    <w:rsid w:val="008D70E5"/>
    <w:rsid w:val="008F1696"/>
    <w:rsid w:val="008F33B6"/>
    <w:rsid w:val="008F426E"/>
    <w:rsid w:val="008F60D1"/>
    <w:rsid w:val="0090070C"/>
    <w:rsid w:val="00902521"/>
    <w:rsid w:val="00910570"/>
    <w:rsid w:val="00916251"/>
    <w:rsid w:val="00916C9D"/>
    <w:rsid w:val="00917C38"/>
    <w:rsid w:val="00922628"/>
    <w:rsid w:val="009243FA"/>
    <w:rsid w:val="00930CB8"/>
    <w:rsid w:val="0093777D"/>
    <w:rsid w:val="00937EE1"/>
    <w:rsid w:val="0094458B"/>
    <w:rsid w:val="0094494C"/>
    <w:rsid w:val="009451F7"/>
    <w:rsid w:val="009556AB"/>
    <w:rsid w:val="00956DB4"/>
    <w:rsid w:val="00960ED3"/>
    <w:rsid w:val="00962406"/>
    <w:rsid w:val="00962BA1"/>
    <w:rsid w:val="00964A89"/>
    <w:rsid w:val="0096527B"/>
    <w:rsid w:val="0097167E"/>
    <w:rsid w:val="00971F43"/>
    <w:rsid w:val="00974D3C"/>
    <w:rsid w:val="00975AC2"/>
    <w:rsid w:val="00977311"/>
    <w:rsid w:val="00987964"/>
    <w:rsid w:val="009909B3"/>
    <w:rsid w:val="00991529"/>
    <w:rsid w:val="00992D98"/>
    <w:rsid w:val="00994093"/>
    <w:rsid w:val="00994B8A"/>
    <w:rsid w:val="009A22A2"/>
    <w:rsid w:val="009A6D02"/>
    <w:rsid w:val="009B189A"/>
    <w:rsid w:val="009B2762"/>
    <w:rsid w:val="009C019A"/>
    <w:rsid w:val="009C62F9"/>
    <w:rsid w:val="009D3EBB"/>
    <w:rsid w:val="009E1616"/>
    <w:rsid w:val="009E29D4"/>
    <w:rsid w:val="009E30A8"/>
    <w:rsid w:val="009F1E6B"/>
    <w:rsid w:val="009F5A0A"/>
    <w:rsid w:val="009F72D8"/>
    <w:rsid w:val="00A0000F"/>
    <w:rsid w:val="00A01D25"/>
    <w:rsid w:val="00A0705D"/>
    <w:rsid w:val="00A104F3"/>
    <w:rsid w:val="00A14D27"/>
    <w:rsid w:val="00A20651"/>
    <w:rsid w:val="00A20BE3"/>
    <w:rsid w:val="00A21748"/>
    <w:rsid w:val="00A22B56"/>
    <w:rsid w:val="00A261A6"/>
    <w:rsid w:val="00A27F70"/>
    <w:rsid w:val="00A30ACD"/>
    <w:rsid w:val="00A31C42"/>
    <w:rsid w:val="00A353BF"/>
    <w:rsid w:val="00A37328"/>
    <w:rsid w:val="00A426A0"/>
    <w:rsid w:val="00A457F9"/>
    <w:rsid w:val="00A4728B"/>
    <w:rsid w:val="00A52080"/>
    <w:rsid w:val="00A52676"/>
    <w:rsid w:val="00A53B92"/>
    <w:rsid w:val="00A57B2C"/>
    <w:rsid w:val="00A6150B"/>
    <w:rsid w:val="00A61EB3"/>
    <w:rsid w:val="00A70241"/>
    <w:rsid w:val="00A81684"/>
    <w:rsid w:val="00A83FCE"/>
    <w:rsid w:val="00A91DCE"/>
    <w:rsid w:val="00A93D74"/>
    <w:rsid w:val="00A94E14"/>
    <w:rsid w:val="00A95D66"/>
    <w:rsid w:val="00AA0963"/>
    <w:rsid w:val="00AA1A86"/>
    <w:rsid w:val="00AA54EB"/>
    <w:rsid w:val="00AB1BD9"/>
    <w:rsid w:val="00AC01B3"/>
    <w:rsid w:val="00AC2D6F"/>
    <w:rsid w:val="00AC3B8E"/>
    <w:rsid w:val="00AC4CDF"/>
    <w:rsid w:val="00AD4265"/>
    <w:rsid w:val="00AE28AB"/>
    <w:rsid w:val="00AE524B"/>
    <w:rsid w:val="00AF3DB0"/>
    <w:rsid w:val="00B02AF0"/>
    <w:rsid w:val="00B0446D"/>
    <w:rsid w:val="00B0586F"/>
    <w:rsid w:val="00B06EE9"/>
    <w:rsid w:val="00B135B9"/>
    <w:rsid w:val="00B1793F"/>
    <w:rsid w:val="00B23CC0"/>
    <w:rsid w:val="00B27EFC"/>
    <w:rsid w:val="00B3183E"/>
    <w:rsid w:val="00B357B6"/>
    <w:rsid w:val="00B36665"/>
    <w:rsid w:val="00B54EC7"/>
    <w:rsid w:val="00B55C73"/>
    <w:rsid w:val="00B56D3E"/>
    <w:rsid w:val="00B730FC"/>
    <w:rsid w:val="00B73E3C"/>
    <w:rsid w:val="00B73FFD"/>
    <w:rsid w:val="00B7461B"/>
    <w:rsid w:val="00B75520"/>
    <w:rsid w:val="00B7680A"/>
    <w:rsid w:val="00B76FCE"/>
    <w:rsid w:val="00B77294"/>
    <w:rsid w:val="00B800DB"/>
    <w:rsid w:val="00B820EA"/>
    <w:rsid w:val="00B83182"/>
    <w:rsid w:val="00B83A1C"/>
    <w:rsid w:val="00B85845"/>
    <w:rsid w:val="00B90086"/>
    <w:rsid w:val="00B904C2"/>
    <w:rsid w:val="00B92C83"/>
    <w:rsid w:val="00B9360B"/>
    <w:rsid w:val="00B95D27"/>
    <w:rsid w:val="00B973EE"/>
    <w:rsid w:val="00B97949"/>
    <w:rsid w:val="00BA183C"/>
    <w:rsid w:val="00BA2273"/>
    <w:rsid w:val="00BB0393"/>
    <w:rsid w:val="00BB0534"/>
    <w:rsid w:val="00BB08D4"/>
    <w:rsid w:val="00BB0C75"/>
    <w:rsid w:val="00BB77BF"/>
    <w:rsid w:val="00BC1201"/>
    <w:rsid w:val="00BC4B8E"/>
    <w:rsid w:val="00BD0ED9"/>
    <w:rsid w:val="00BD5666"/>
    <w:rsid w:val="00BE242C"/>
    <w:rsid w:val="00BE3E9B"/>
    <w:rsid w:val="00BF3D7E"/>
    <w:rsid w:val="00C00A0D"/>
    <w:rsid w:val="00C0526F"/>
    <w:rsid w:val="00C05961"/>
    <w:rsid w:val="00C06B27"/>
    <w:rsid w:val="00C109F6"/>
    <w:rsid w:val="00C2689E"/>
    <w:rsid w:val="00C3134B"/>
    <w:rsid w:val="00C32E7C"/>
    <w:rsid w:val="00C33BC2"/>
    <w:rsid w:val="00C3467C"/>
    <w:rsid w:val="00C372F7"/>
    <w:rsid w:val="00C37D92"/>
    <w:rsid w:val="00C4202A"/>
    <w:rsid w:val="00C42288"/>
    <w:rsid w:val="00C4560D"/>
    <w:rsid w:val="00C510A8"/>
    <w:rsid w:val="00C53DCE"/>
    <w:rsid w:val="00C62067"/>
    <w:rsid w:val="00C62A5A"/>
    <w:rsid w:val="00C6635E"/>
    <w:rsid w:val="00C70CF6"/>
    <w:rsid w:val="00C710C5"/>
    <w:rsid w:val="00C75D16"/>
    <w:rsid w:val="00C76083"/>
    <w:rsid w:val="00C76390"/>
    <w:rsid w:val="00C8572F"/>
    <w:rsid w:val="00C950C3"/>
    <w:rsid w:val="00C95CB1"/>
    <w:rsid w:val="00C9696F"/>
    <w:rsid w:val="00C97BAF"/>
    <w:rsid w:val="00CA0AFC"/>
    <w:rsid w:val="00CA4420"/>
    <w:rsid w:val="00CB0422"/>
    <w:rsid w:val="00CC028B"/>
    <w:rsid w:val="00CC0400"/>
    <w:rsid w:val="00CC2B55"/>
    <w:rsid w:val="00CC2F16"/>
    <w:rsid w:val="00CC4777"/>
    <w:rsid w:val="00CC63C8"/>
    <w:rsid w:val="00CC767A"/>
    <w:rsid w:val="00CD3FE4"/>
    <w:rsid w:val="00CD41BB"/>
    <w:rsid w:val="00CD4EC3"/>
    <w:rsid w:val="00CE0D28"/>
    <w:rsid w:val="00CE2953"/>
    <w:rsid w:val="00CE7931"/>
    <w:rsid w:val="00CF3737"/>
    <w:rsid w:val="00CF3CE9"/>
    <w:rsid w:val="00CF41C8"/>
    <w:rsid w:val="00CF60CF"/>
    <w:rsid w:val="00CF7F30"/>
    <w:rsid w:val="00D018A7"/>
    <w:rsid w:val="00D02706"/>
    <w:rsid w:val="00D02B0C"/>
    <w:rsid w:val="00D02E52"/>
    <w:rsid w:val="00D1088E"/>
    <w:rsid w:val="00D13E9B"/>
    <w:rsid w:val="00D16133"/>
    <w:rsid w:val="00D161D3"/>
    <w:rsid w:val="00D174D6"/>
    <w:rsid w:val="00D21713"/>
    <w:rsid w:val="00D36806"/>
    <w:rsid w:val="00D46268"/>
    <w:rsid w:val="00D46625"/>
    <w:rsid w:val="00D4701D"/>
    <w:rsid w:val="00D5352F"/>
    <w:rsid w:val="00D53B32"/>
    <w:rsid w:val="00D614F4"/>
    <w:rsid w:val="00D61E55"/>
    <w:rsid w:val="00D65D86"/>
    <w:rsid w:val="00D71D4E"/>
    <w:rsid w:val="00D73CFB"/>
    <w:rsid w:val="00D74ED4"/>
    <w:rsid w:val="00D75673"/>
    <w:rsid w:val="00D843E4"/>
    <w:rsid w:val="00D84DA0"/>
    <w:rsid w:val="00D8762A"/>
    <w:rsid w:val="00D928E2"/>
    <w:rsid w:val="00D930CF"/>
    <w:rsid w:val="00D9464F"/>
    <w:rsid w:val="00D972BD"/>
    <w:rsid w:val="00DA6531"/>
    <w:rsid w:val="00DB4A03"/>
    <w:rsid w:val="00DB7BDB"/>
    <w:rsid w:val="00DC5A8A"/>
    <w:rsid w:val="00DD0CD1"/>
    <w:rsid w:val="00DD19C6"/>
    <w:rsid w:val="00DD4BC6"/>
    <w:rsid w:val="00DD4E63"/>
    <w:rsid w:val="00DD7DFC"/>
    <w:rsid w:val="00DF14EB"/>
    <w:rsid w:val="00DF19EE"/>
    <w:rsid w:val="00DF3D35"/>
    <w:rsid w:val="00DF5B32"/>
    <w:rsid w:val="00DF5C6E"/>
    <w:rsid w:val="00DF64B6"/>
    <w:rsid w:val="00E05D96"/>
    <w:rsid w:val="00E10197"/>
    <w:rsid w:val="00E14A5D"/>
    <w:rsid w:val="00E20735"/>
    <w:rsid w:val="00E224FB"/>
    <w:rsid w:val="00E22DBD"/>
    <w:rsid w:val="00E244CE"/>
    <w:rsid w:val="00E319D7"/>
    <w:rsid w:val="00E31E4C"/>
    <w:rsid w:val="00E340D1"/>
    <w:rsid w:val="00E344C9"/>
    <w:rsid w:val="00E34AB6"/>
    <w:rsid w:val="00E36432"/>
    <w:rsid w:val="00E36718"/>
    <w:rsid w:val="00E40752"/>
    <w:rsid w:val="00E429E8"/>
    <w:rsid w:val="00E44A07"/>
    <w:rsid w:val="00E45DA4"/>
    <w:rsid w:val="00E4647D"/>
    <w:rsid w:val="00E47C45"/>
    <w:rsid w:val="00E47DAE"/>
    <w:rsid w:val="00E523C0"/>
    <w:rsid w:val="00E53D03"/>
    <w:rsid w:val="00E61A33"/>
    <w:rsid w:val="00E66FF2"/>
    <w:rsid w:val="00E703A5"/>
    <w:rsid w:val="00E7427D"/>
    <w:rsid w:val="00E74282"/>
    <w:rsid w:val="00E76F88"/>
    <w:rsid w:val="00E8313D"/>
    <w:rsid w:val="00E930EC"/>
    <w:rsid w:val="00E94B02"/>
    <w:rsid w:val="00E96D0A"/>
    <w:rsid w:val="00EA18DF"/>
    <w:rsid w:val="00EA2D2A"/>
    <w:rsid w:val="00EA3828"/>
    <w:rsid w:val="00EA575C"/>
    <w:rsid w:val="00EB363F"/>
    <w:rsid w:val="00EB4C05"/>
    <w:rsid w:val="00EC0892"/>
    <w:rsid w:val="00ED0416"/>
    <w:rsid w:val="00ED1E73"/>
    <w:rsid w:val="00ED31D4"/>
    <w:rsid w:val="00ED4318"/>
    <w:rsid w:val="00ED463D"/>
    <w:rsid w:val="00ED5095"/>
    <w:rsid w:val="00ED608E"/>
    <w:rsid w:val="00ED644C"/>
    <w:rsid w:val="00EE67A2"/>
    <w:rsid w:val="00EF0CCD"/>
    <w:rsid w:val="00F07535"/>
    <w:rsid w:val="00F12368"/>
    <w:rsid w:val="00F128CB"/>
    <w:rsid w:val="00F1730C"/>
    <w:rsid w:val="00F17F5B"/>
    <w:rsid w:val="00F20260"/>
    <w:rsid w:val="00F20461"/>
    <w:rsid w:val="00F23C7B"/>
    <w:rsid w:val="00F27AD4"/>
    <w:rsid w:val="00F311F7"/>
    <w:rsid w:val="00F31CE8"/>
    <w:rsid w:val="00F3307D"/>
    <w:rsid w:val="00F35B88"/>
    <w:rsid w:val="00F36CFB"/>
    <w:rsid w:val="00F43A40"/>
    <w:rsid w:val="00F50F1B"/>
    <w:rsid w:val="00F54D13"/>
    <w:rsid w:val="00F622D6"/>
    <w:rsid w:val="00F64E2F"/>
    <w:rsid w:val="00F66514"/>
    <w:rsid w:val="00F665BA"/>
    <w:rsid w:val="00F733E3"/>
    <w:rsid w:val="00F73EB2"/>
    <w:rsid w:val="00F740BE"/>
    <w:rsid w:val="00F75F59"/>
    <w:rsid w:val="00F80515"/>
    <w:rsid w:val="00F81900"/>
    <w:rsid w:val="00F9188B"/>
    <w:rsid w:val="00F93A94"/>
    <w:rsid w:val="00F96E82"/>
    <w:rsid w:val="00FA3CFB"/>
    <w:rsid w:val="00FA4000"/>
    <w:rsid w:val="00FA699C"/>
    <w:rsid w:val="00FB4E61"/>
    <w:rsid w:val="00FB73D6"/>
    <w:rsid w:val="00FC080F"/>
    <w:rsid w:val="00FD06A4"/>
    <w:rsid w:val="00FD0EA7"/>
    <w:rsid w:val="00FD1F73"/>
    <w:rsid w:val="00FD5BFC"/>
    <w:rsid w:val="00FD5D74"/>
    <w:rsid w:val="00FE05D3"/>
    <w:rsid w:val="00FE0D5E"/>
    <w:rsid w:val="00FE5310"/>
    <w:rsid w:val="00FF44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Default">
    <w:name w:val="Default"/>
    <w:qFormat/>
    <w:rsid w:val="009D3EBB"/>
    <w:pPr>
      <w:autoSpaceDE w:val="0"/>
      <w:autoSpaceDN w:val="0"/>
      <w:adjustRightInd w:val="0"/>
    </w:pPr>
    <w:rPr>
      <w:color w:val="000000"/>
      <w:sz w:val="24"/>
      <w:szCs w:val="24"/>
    </w:rPr>
  </w:style>
  <w:style w:type="paragraph" w:styleId="HTML">
    <w:name w:val="HTML Preformatted"/>
    <w:basedOn w:val="a"/>
    <w:link w:val="HTML0"/>
    <w:rsid w:val="00A91D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A91DCE"/>
    <w:rPr>
      <w:rFonts w:ascii="Courier New" w:hAnsi="Courier New" w:cs="Courier New"/>
      <w:lang w:val="ru-RU" w:eastAsia="ru-RU"/>
    </w:rPr>
  </w:style>
  <w:style w:type="paragraph" w:customStyle="1" w:styleId="Style">
    <w:name w:val="Style"/>
    <w:rsid w:val="00A91DCE"/>
    <w:pPr>
      <w:widowControl w:val="0"/>
      <w:autoSpaceDE w:val="0"/>
      <w:autoSpaceDN w:val="0"/>
      <w:adjustRightInd w:val="0"/>
    </w:pPr>
    <w:rPr>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Default">
    <w:name w:val="Default"/>
    <w:qFormat/>
    <w:rsid w:val="009D3EBB"/>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80682128">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549604780">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78135076">
      <w:bodyDiv w:val="1"/>
      <w:marLeft w:val="0"/>
      <w:marRight w:val="0"/>
      <w:marTop w:val="0"/>
      <w:marBottom w:val="0"/>
      <w:divBdr>
        <w:top w:val="none" w:sz="0" w:space="0" w:color="auto"/>
        <w:left w:val="none" w:sz="0" w:space="0" w:color="auto"/>
        <w:bottom w:val="none" w:sz="0" w:space="0" w:color="auto"/>
        <w:right w:val="none" w:sz="0" w:space="0" w:color="auto"/>
      </w:divBdr>
    </w:div>
    <w:div w:id="1922450881">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D25DDF-9FD7-47A2-A035-4973B4EA7B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9201</Words>
  <Characters>5245</Characters>
  <Application>Microsoft Office Word</Application>
  <DocSecurity>0</DocSecurity>
  <Lines>43</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Татьяна</cp:lastModifiedBy>
  <cp:revision>11</cp:revision>
  <cp:lastPrinted>2021-07-21T05:02:00Z</cp:lastPrinted>
  <dcterms:created xsi:type="dcterms:W3CDTF">2021-07-20T08:55:00Z</dcterms:created>
  <dcterms:modified xsi:type="dcterms:W3CDTF">2021-07-21T05:05:00Z</dcterms:modified>
</cp:coreProperties>
</file>