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56C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4715B">
        <w:rPr>
          <w:sz w:val="28"/>
          <w:szCs w:val="28"/>
          <w:lang w:val="uk-UA"/>
        </w:rPr>
        <w:t>151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856C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42C00">
        <w:rPr>
          <w:sz w:val="28"/>
          <w:szCs w:val="28"/>
          <w:lang w:val="uk-UA"/>
        </w:rPr>
        <w:t>Буянській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42C00">
        <w:rPr>
          <w:sz w:val="28"/>
          <w:szCs w:val="28"/>
          <w:lang w:val="uk-UA"/>
        </w:rPr>
        <w:t>Буянської Людмили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42C00">
        <w:rPr>
          <w:sz w:val="28"/>
          <w:szCs w:val="28"/>
          <w:lang w:val="uk-UA"/>
        </w:rPr>
        <w:t>Буянській Людмилі Миколаївні</w:t>
      </w:r>
      <w:r w:rsidR="00842C0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842C00">
        <w:rPr>
          <w:sz w:val="28"/>
          <w:szCs w:val="28"/>
          <w:lang w:val="uk-UA"/>
        </w:rPr>
        <w:t>Берлози, вул.</w:t>
      </w:r>
      <w:r w:rsidR="006C0B34" w:rsidRPr="006C0B34">
        <w:rPr>
          <w:sz w:val="28"/>
          <w:szCs w:val="28"/>
          <w:lang w:val="uk-UA"/>
        </w:rPr>
        <w:t xml:space="preserve"> </w:t>
      </w:r>
      <w:r w:rsidR="006C0B3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7EE" w:rsidRDefault="003A67EE" w:rsidP="0060353E">
      <w:r>
        <w:separator/>
      </w:r>
    </w:p>
  </w:endnote>
  <w:endnote w:type="continuationSeparator" w:id="0">
    <w:p w:rsidR="003A67EE" w:rsidRDefault="003A67E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7EE" w:rsidRDefault="003A67EE" w:rsidP="0060353E">
      <w:r>
        <w:separator/>
      </w:r>
    </w:p>
  </w:footnote>
  <w:footnote w:type="continuationSeparator" w:id="0">
    <w:p w:rsidR="003A67EE" w:rsidRDefault="003A67E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A67E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1945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B3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6089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565D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715B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56CA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357A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834C6-0604-43E8-87B9-0931E784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2021-07-21T15:57:00Z</dcterms:modified>
</cp:coreProperties>
</file>