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3CF6" w:rsidRPr="00A55457" w:rsidRDefault="00603CF6" w:rsidP="00603CF6">
      <w:pPr>
        <w:widowControl w:val="0"/>
        <w:tabs>
          <w:tab w:val="center" w:pos="5032"/>
          <w:tab w:val="right" w:pos="9355"/>
        </w:tabs>
        <w:spacing w:after="0" w:line="240" w:lineRule="auto"/>
        <w:ind w:left="2970"/>
        <w:contextualSpacing/>
        <w:rPr>
          <w:rFonts w:ascii="Times New Roman" w:eastAsia="Times New Roman" w:hAnsi="Times New Roman"/>
          <w:b/>
          <w:bCs/>
          <w:sz w:val="36"/>
          <w:szCs w:val="36"/>
          <w:lang w:val="uk-UA"/>
        </w:rPr>
      </w:pPr>
    </w:p>
    <w:p w:rsidR="00603CF6" w:rsidRPr="00A55457" w:rsidRDefault="00603CF6" w:rsidP="00603CF6">
      <w:pPr>
        <w:spacing w:after="0" w:line="240" w:lineRule="auto"/>
        <w:jc w:val="center"/>
        <w:rPr>
          <w:rFonts w:ascii="Times New Roman" w:eastAsia="Times New Roman" w:hAnsi="Times New Roman"/>
          <w:b/>
          <w:bCs/>
          <w:color w:val="000000"/>
          <w:spacing w:val="30"/>
          <w:sz w:val="28"/>
          <w:szCs w:val="28"/>
          <w:lang w:val="uk-UA"/>
        </w:rPr>
      </w:pPr>
      <w:r w:rsidRPr="00A55457">
        <w:rPr>
          <w:rFonts w:ascii="Times New Roman" w:eastAsia="Times New Roman" w:hAnsi="Times New Roman"/>
          <w:noProof/>
          <w:sz w:val="24"/>
          <w:szCs w:val="24"/>
          <w:lang w:val="uk-UA" w:eastAsia="uk-UA"/>
        </w:rPr>
        <w:drawing>
          <wp:inline distT="0" distB="0" distL="0" distR="0">
            <wp:extent cx="419100" cy="62865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628650"/>
                    </a:xfrm>
                    <a:prstGeom prst="rect">
                      <a:avLst/>
                    </a:prstGeom>
                    <a:noFill/>
                    <a:ln>
                      <a:noFill/>
                    </a:ln>
                  </pic:spPr>
                </pic:pic>
              </a:graphicData>
            </a:graphic>
          </wp:inline>
        </w:drawing>
      </w:r>
    </w:p>
    <w:p w:rsidR="00603CF6" w:rsidRPr="00A55457" w:rsidRDefault="00603CF6" w:rsidP="00603CF6">
      <w:pPr>
        <w:keepNext/>
        <w:spacing w:before="120" w:after="60" w:line="240" w:lineRule="auto"/>
        <w:jc w:val="center"/>
        <w:outlineLvl w:val="0"/>
        <w:rPr>
          <w:rFonts w:ascii="Times New Roman" w:eastAsia="Times New Roman" w:hAnsi="Times New Roman" w:cs="Arial"/>
          <w:b/>
          <w:bCs/>
          <w:caps/>
          <w:color w:val="000000"/>
          <w:kern w:val="32"/>
          <w:sz w:val="24"/>
          <w:szCs w:val="24"/>
          <w:lang w:val="uk-UA"/>
        </w:rPr>
      </w:pPr>
      <w:r w:rsidRPr="00A55457">
        <w:rPr>
          <w:rFonts w:ascii="Times New Roman" w:eastAsia="Times New Roman" w:hAnsi="Times New Roman" w:cs="Arial"/>
          <w:b/>
          <w:bCs/>
          <w:caps/>
          <w:color w:val="000000"/>
          <w:kern w:val="32"/>
          <w:sz w:val="24"/>
          <w:szCs w:val="24"/>
          <w:lang w:val="uk-UA"/>
        </w:rPr>
        <w:t>Україна</w:t>
      </w:r>
    </w:p>
    <w:p w:rsidR="00603CF6" w:rsidRPr="00A55457" w:rsidRDefault="00603CF6" w:rsidP="00603CF6">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A55457">
        <w:rPr>
          <w:rFonts w:ascii="Times New Roman" w:eastAsia="Times New Roman" w:hAnsi="Times New Roman"/>
          <w:b/>
          <w:bCs/>
          <w:spacing w:val="40"/>
          <w:sz w:val="28"/>
          <w:szCs w:val="28"/>
          <w:lang w:val="uk-UA"/>
        </w:rPr>
        <w:t xml:space="preserve">КОЗЕЛЕЦЬКА СЕЛИЩНА  РАДА </w:t>
      </w:r>
    </w:p>
    <w:p w:rsidR="00603CF6" w:rsidRPr="00A55457" w:rsidRDefault="00603CF6" w:rsidP="00603CF6">
      <w:pPr>
        <w:spacing w:before="100" w:beforeAutospacing="1" w:after="100" w:afterAutospacing="1" w:line="240" w:lineRule="auto"/>
        <w:jc w:val="center"/>
        <w:outlineLvl w:val="1"/>
        <w:rPr>
          <w:rFonts w:ascii="Times New Roman" w:eastAsia="Times New Roman" w:hAnsi="Times New Roman"/>
          <w:b/>
          <w:bCs/>
          <w:spacing w:val="40"/>
          <w:sz w:val="28"/>
          <w:szCs w:val="28"/>
          <w:lang w:val="uk-UA"/>
        </w:rPr>
      </w:pPr>
      <w:r w:rsidRPr="00A55457">
        <w:rPr>
          <w:rFonts w:ascii="Times New Roman" w:eastAsia="Times New Roman" w:hAnsi="Times New Roman"/>
          <w:b/>
          <w:bCs/>
          <w:spacing w:val="40"/>
          <w:sz w:val="28"/>
          <w:szCs w:val="28"/>
          <w:lang w:val="uk-UA"/>
        </w:rPr>
        <w:t>ЧЕРНІГІВСЬКОЇ ОБЛАСТІ</w:t>
      </w:r>
    </w:p>
    <w:p w:rsidR="00603CF6" w:rsidRPr="00A55457" w:rsidRDefault="00603CF6" w:rsidP="00603CF6">
      <w:pPr>
        <w:spacing w:before="100" w:beforeAutospacing="1" w:after="100" w:afterAutospacing="1" w:line="240" w:lineRule="auto"/>
        <w:ind w:left="1440" w:hanging="1440"/>
        <w:jc w:val="center"/>
        <w:outlineLvl w:val="1"/>
        <w:rPr>
          <w:rFonts w:ascii="Times New Roman" w:eastAsia="Times New Roman" w:hAnsi="Times New Roman"/>
          <w:b/>
          <w:caps/>
          <w:color w:val="000000"/>
          <w:spacing w:val="100"/>
          <w:sz w:val="28"/>
          <w:szCs w:val="28"/>
          <w:lang w:val="uk-UA"/>
        </w:rPr>
      </w:pPr>
      <w:r w:rsidRPr="00A55457">
        <w:rPr>
          <w:rFonts w:ascii="Times New Roman" w:eastAsia="Times New Roman" w:hAnsi="Times New Roman"/>
          <w:b/>
          <w:caps/>
          <w:color w:val="000000"/>
          <w:spacing w:val="100"/>
          <w:sz w:val="28"/>
          <w:szCs w:val="28"/>
          <w:lang w:val="uk-UA"/>
        </w:rPr>
        <w:t>РІШЕННЯ</w:t>
      </w:r>
    </w:p>
    <w:p w:rsidR="00603CF6" w:rsidRPr="00A55457" w:rsidRDefault="00603CF6" w:rsidP="00603CF6">
      <w:pPr>
        <w:spacing w:before="100" w:beforeAutospacing="1" w:after="100" w:afterAutospacing="1" w:line="240" w:lineRule="auto"/>
        <w:ind w:left="1440" w:hanging="1440"/>
        <w:jc w:val="center"/>
        <w:outlineLvl w:val="1"/>
        <w:rPr>
          <w:rFonts w:ascii="Times New Roman" w:eastAsia="Times New Roman" w:hAnsi="Times New Roman"/>
          <w:bCs/>
          <w:sz w:val="28"/>
          <w:szCs w:val="36"/>
          <w:lang w:val="uk-UA"/>
        </w:rPr>
      </w:pPr>
      <w:r w:rsidRPr="00A55457">
        <w:rPr>
          <w:rFonts w:ascii="Times New Roman" w:eastAsia="Times New Roman" w:hAnsi="Times New Roman"/>
          <w:bCs/>
          <w:sz w:val="28"/>
          <w:szCs w:val="36"/>
          <w:lang w:val="uk-UA"/>
        </w:rPr>
        <w:t>(</w:t>
      </w:r>
      <w:r w:rsidR="0049459C" w:rsidRPr="00A55457">
        <w:rPr>
          <w:rFonts w:ascii="Times New Roman" w:eastAsia="Times New Roman" w:hAnsi="Times New Roman"/>
          <w:bCs/>
          <w:sz w:val="28"/>
          <w:szCs w:val="36"/>
          <w:lang w:val="uk-UA"/>
        </w:rPr>
        <w:t>п’ятнадцята</w:t>
      </w:r>
      <w:r w:rsidRPr="00A55457">
        <w:rPr>
          <w:rFonts w:ascii="Times New Roman" w:eastAsia="Times New Roman" w:hAnsi="Times New Roman"/>
          <w:bCs/>
          <w:sz w:val="28"/>
          <w:szCs w:val="36"/>
          <w:lang w:val="uk-UA"/>
        </w:rPr>
        <w:t xml:space="preserve"> сесія восьмого скликання)</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p>
    <w:p w:rsidR="00603CF6" w:rsidRPr="00A55457" w:rsidRDefault="004A3856"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28</w:t>
      </w:r>
      <w:r w:rsidR="00603CF6" w:rsidRPr="00A55457">
        <w:rPr>
          <w:rFonts w:ascii="Times New Roman" w:eastAsia="Times New Roman" w:hAnsi="Times New Roman"/>
          <w:bCs/>
          <w:color w:val="FF0000"/>
          <w:sz w:val="28"/>
          <w:szCs w:val="28"/>
          <w:lang w:val="uk-UA"/>
        </w:rPr>
        <w:t xml:space="preserve"> </w:t>
      </w:r>
      <w:r w:rsidR="0049459C" w:rsidRPr="00A55457">
        <w:rPr>
          <w:rFonts w:ascii="Times New Roman" w:eastAsia="Times New Roman" w:hAnsi="Times New Roman"/>
          <w:bCs/>
          <w:sz w:val="28"/>
          <w:szCs w:val="28"/>
          <w:lang w:val="uk-UA"/>
        </w:rPr>
        <w:t>жовтня</w:t>
      </w:r>
      <w:r w:rsidR="00603CF6" w:rsidRPr="00A55457">
        <w:rPr>
          <w:rFonts w:ascii="Times New Roman" w:eastAsia="Times New Roman" w:hAnsi="Times New Roman"/>
          <w:bCs/>
          <w:sz w:val="28"/>
          <w:szCs w:val="28"/>
          <w:lang w:val="uk-UA"/>
        </w:rPr>
        <w:t xml:space="preserve"> 2021 року</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смт. Козелець</w:t>
      </w:r>
    </w:p>
    <w:p w:rsidR="00603CF6" w:rsidRPr="00A55457" w:rsidRDefault="00603CF6" w:rsidP="00603CF6">
      <w:pPr>
        <w:spacing w:after="0" w:line="240" w:lineRule="auto"/>
        <w:outlineLvl w:val="1"/>
        <w:rPr>
          <w:rFonts w:ascii="Times New Roman" w:eastAsia="Times New Roman" w:hAnsi="Times New Roman"/>
          <w:bCs/>
          <w:sz w:val="28"/>
          <w:szCs w:val="28"/>
          <w:lang w:val="uk-UA"/>
        </w:rPr>
      </w:pPr>
    </w:p>
    <w:p w:rsidR="00603CF6" w:rsidRPr="00A55457" w:rsidRDefault="00A55457" w:rsidP="00603CF6">
      <w:pPr>
        <w:spacing w:after="0" w:line="240" w:lineRule="auto"/>
        <w:outlineLvl w:val="1"/>
        <w:rPr>
          <w:rFonts w:ascii="Times New Roman" w:eastAsia="Times New Roman" w:hAnsi="Times New Roman"/>
          <w:bCs/>
          <w:sz w:val="28"/>
          <w:szCs w:val="28"/>
          <w:lang w:val="uk-UA"/>
        </w:rPr>
      </w:pPr>
      <w:r w:rsidRPr="00A55457">
        <w:rPr>
          <w:rFonts w:ascii="Times New Roman" w:eastAsia="Times New Roman" w:hAnsi="Times New Roman"/>
          <w:bCs/>
          <w:sz w:val="28"/>
          <w:szCs w:val="28"/>
          <w:lang w:val="uk-UA"/>
        </w:rPr>
        <w:t>№</w:t>
      </w:r>
      <w:r w:rsidR="0049459C" w:rsidRPr="00A55457">
        <w:rPr>
          <w:rFonts w:ascii="Times New Roman" w:eastAsia="Times New Roman" w:hAnsi="Times New Roman"/>
          <w:bCs/>
          <w:sz w:val="28"/>
          <w:szCs w:val="28"/>
          <w:lang w:val="uk-UA"/>
        </w:rPr>
        <w:t xml:space="preserve"> </w:t>
      </w:r>
      <w:r w:rsidR="00707962">
        <w:rPr>
          <w:rFonts w:ascii="Times New Roman" w:eastAsia="Times New Roman" w:hAnsi="Times New Roman"/>
          <w:bCs/>
          <w:sz w:val="28"/>
          <w:szCs w:val="28"/>
          <w:lang w:val="uk-UA"/>
        </w:rPr>
        <w:t>18</w:t>
      </w:r>
      <w:r w:rsidR="0049459C" w:rsidRPr="00A55457">
        <w:rPr>
          <w:rFonts w:ascii="Times New Roman" w:eastAsia="Times New Roman" w:hAnsi="Times New Roman"/>
          <w:bCs/>
          <w:sz w:val="28"/>
          <w:szCs w:val="28"/>
          <w:lang w:val="uk-UA"/>
        </w:rPr>
        <w:t>-15</w:t>
      </w:r>
      <w:r w:rsidR="00603CF6" w:rsidRPr="00A55457">
        <w:rPr>
          <w:rFonts w:ascii="Times New Roman" w:eastAsia="Times New Roman" w:hAnsi="Times New Roman"/>
          <w:bCs/>
          <w:sz w:val="28"/>
          <w:szCs w:val="28"/>
          <w:lang w:val="uk-UA"/>
        </w:rPr>
        <w:t>/VIII</w:t>
      </w:r>
    </w:p>
    <w:p w:rsidR="00603CF6" w:rsidRPr="00A55457" w:rsidRDefault="00603CF6" w:rsidP="00603CF6">
      <w:pPr>
        <w:spacing w:after="0" w:line="240" w:lineRule="auto"/>
        <w:rPr>
          <w:rFonts w:ascii="Times New Roman" w:eastAsia="Times New Roman" w:hAnsi="Times New Roman"/>
          <w:sz w:val="24"/>
          <w:szCs w:val="24"/>
          <w:lang w:val="uk-UA"/>
        </w:rPr>
      </w:pPr>
    </w:p>
    <w:p w:rsidR="00603CF6" w:rsidRPr="00A55457" w:rsidRDefault="00603CF6"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Про перейменування</w:t>
      </w:r>
    </w:p>
    <w:p w:rsidR="0049459C" w:rsidRPr="00A55457" w:rsidRDefault="00F87479" w:rsidP="00603CF6">
      <w:pPr>
        <w:spacing w:after="0" w:line="240" w:lineRule="auto"/>
        <w:rPr>
          <w:rFonts w:ascii="Times New Roman" w:eastAsia="Times New Roman" w:hAnsi="Times New Roman"/>
          <w:sz w:val="28"/>
          <w:szCs w:val="28"/>
          <w:lang w:val="uk-UA"/>
        </w:rPr>
      </w:pPr>
      <w:r>
        <w:rPr>
          <w:rFonts w:ascii="Times New Roman" w:eastAsia="Times New Roman" w:hAnsi="Times New Roman"/>
          <w:sz w:val="28"/>
          <w:szCs w:val="28"/>
          <w:lang w:val="uk-UA"/>
        </w:rPr>
        <w:t>к</w:t>
      </w:r>
      <w:r w:rsidR="0049459C" w:rsidRPr="00A55457">
        <w:rPr>
          <w:rFonts w:ascii="Times New Roman" w:eastAsia="Times New Roman" w:hAnsi="Times New Roman"/>
          <w:sz w:val="28"/>
          <w:szCs w:val="28"/>
          <w:lang w:val="uk-UA"/>
        </w:rPr>
        <w:t>омунального некомерційного</w:t>
      </w:r>
    </w:p>
    <w:p w:rsidR="00E266BB" w:rsidRPr="00A55457" w:rsidRDefault="00E266BB"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п</w:t>
      </w:r>
      <w:r w:rsidR="0049459C" w:rsidRPr="00A55457">
        <w:rPr>
          <w:rFonts w:ascii="Times New Roman" w:eastAsia="Times New Roman" w:hAnsi="Times New Roman"/>
          <w:sz w:val="28"/>
          <w:szCs w:val="28"/>
          <w:lang w:val="uk-UA"/>
        </w:rPr>
        <w:t>ідприємства</w:t>
      </w:r>
      <w:r w:rsidRPr="00A55457">
        <w:rPr>
          <w:rFonts w:ascii="Times New Roman" w:eastAsia="Times New Roman" w:hAnsi="Times New Roman"/>
          <w:sz w:val="28"/>
          <w:szCs w:val="28"/>
          <w:lang w:val="uk-UA"/>
        </w:rPr>
        <w:t xml:space="preserve"> Козелецької районної ради </w:t>
      </w:r>
    </w:p>
    <w:p w:rsidR="00E266BB" w:rsidRPr="00A55457" w:rsidRDefault="00E266BB"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«Козелецька центральна районна лікарня»</w:t>
      </w:r>
    </w:p>
    <w:p w:rsidR="00603CF6" w:rsidRPr="00A55457" w:rsidRDefault="00A01879"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 xml:space="preserve">та </w:t>
      </w:r>
      <w:r w:rsidR="00603CF6" w:rsidRPr="00A55457">
        <w:rPr>
          <w:rFonts w:ascii="Times New Roman" w:eastAsia="Times New Roman" w:hAnsi="Times New Roman"/>
          <w:sz w:val="28"/>
          <w:szCs w:val="28"/>
          <w:lang w:val="uk-UA"/>
        </w:rPr>
        <w:t xml:space="preserve">затвердження Статуту </w:t>
      </w:r>
    </w:p>
    <w:p w:rsidR="00603CF6" w:rsidRPr="00A55457" w:rsidRDefault="00603CF6" w:rsidP="00603CF6">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ab/>
      </w:r>
      <w:r w:rsidRPr="00A55457">
        <w:rPr>
          <w:rFonts w:ascii="Times New Roman" w:eastAsia="Times New Roman" w:hAnsi="Times New Roman"/>
          <w:sz w:val="28"/>
          <w:szCs w:val="28"/>
          <w:lang w:val="uk-UA"/>
        </w:rPr>
        <w:tab/>
      </w:r>
    </w:p>
    <w:p w:rsidR="00603CF6" w:rsidRPr="00A55457" w:rsidRDefault="00603CF6" w:rsidP="004A3856">
      <w:pPr>
        <w:spacing w:after="0" w:line="240" w:lineRule="auto"/>
        <w:ind w:firstLine="709"/>
        <w:jc w:val="both"/>
        <w:rPr>
          <w:rFonts w:ascii="Times New Roman" w:eastAsia="Times New Roman" w:hAnsi="Times New Roman"/>
          <w:sz w:val="28"/>
          <w:szCs w:val="24"/>
          <w:lang w:val="uk-UA"/>
        </w:rPr>
      </w:pPr>
      <w:r w:rsidRPr="00A55457">
        <w:rPr>
          <w:rFonts w:ascii="Times New Roman" w:eastAsia="Times New Roman" w:hAnsi="Times New Roman"/>
          <w:sz w:val="28"/>
          <w:szCs w:val="24"/>
          <w:lang w:val="uk-UA"/>
        </w:rPr>
        <w:t xml:space="preserve">Відповідно </w:t>
      </w:r>
      <w:r w:rsidR="004A3856" w:rsidRPr="00A55457">
        <w:rPr>
          <w:rFonts w:ascii="Times New Roman" w:hAnsi="Times New Roman" w:cs="Times New Roman"/>
          <w:bCs/>
          <w:sz w:val="28"/>
          <w:szCs w:val="28"/>
          <w:lang w:val="uk-UA"/>
        </w:rPr>
        <w:t xml:space="preserve">до </w:t>
      </w:r>
      <w:r w:rsidR="004A3856" w:rsidRPr="00A55457">
        <w:rPr>
          <w:rFonts w:ascii="Times New Roman" w:hAnsi="Times New Roman" w:cs="Times New Roman"/>
          <w:sz w:val="28"/>
          <w:szCs w:val="28"/>
          <w:lang w:val="uk-UA"/>
        </w:rPr>
        <w:t xml:space="preserve">Конституції України, Законів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w:t>
      </w:r>
      <w:r w:rsidR="004A3856" w:rsidRPr="00A55457">
        <w:rPr>
          <w:rFonts w:ascii="Times New Roman" w:hAnsi="Times New Roman" w:cs="Times New Roman"/>
          <w:bCs/>
          <w:sz w:val="28"/>
          <w:szCs w:val="28"/>
          <w:lang w:val="uk-UA"/>
        </w:rPr>
        <w:t xml:space="preserve">«Про передачу об’єктів права державної та комунальної власності», </w:t>
      </w:r>
      <w:r w:rsidR="004A3856" w:rsidRPr="00A55457">
        <w:rPr>
          <w:rFonts w:ascii="Times New Roman" w:hAnsi="Times New Roman" w:cs="Times New Roman"/>
          <w:sz w:val="28"/>
          <w:szCs w:val="28"/>
          <w:lang w:val="uk-UA"/>
        </w:rPr>
        <w:t xml:space="preserve">Цивільного кодексу України, </w:t>
      </w:r>
      <w:r w:rsidR="004A3856" w:rsidRPr="00A55457">
        <w:rPr>
          <w:rFonts w:ascii="Times New Roman" w:eastAsia="Times New Roman" w:hAnsi="Times New Roman"/>
          <w:sz w:val="28"/>
          <w:szCs w:val="24"/>
          <w:lang w:val="uk-UA"/>
        </w:rPr>
        <w:t>Господарського кодексу України</w:t>
      </w:r>
      <w:r w:rsidR="004A3856" w:rsidRPr="00A55457">
        <w:rPr>
          <w:rFonts w:ascii="Times New Roman" w:eastAsia="Times New Roman" w:hAnsi="Times New Roman" w:cs="Times New Roman"/>
          <w:sz w:val="28"/>
          <w:szCs w:val="24"/>
          <w:lang w:val="uk-UA"/>
        </w:rPr>
        <w:t xml:space="preserve">, </w:t>
      </w:r>
      <w:r w:rsidR="004A3856" w:rsidRPr="00A55457">
        <w:rPr>
          <w:rFonts w:ascii="Times New Roman" w:hAnsi="Times New Roman" w:cs="Times New Roman"/>
          <w:sz w:val="28"/>
          <w:szCs w:val="28"/>
          <w:lang w:val="uk-UA"/>
        </w:rPr>
        <w:t xml:space="preserve">на підставі рішення </w:t>
      </w:r>
      <w:r w:rsidR="004A3856" w:rsidRPr="00A55457">
        <w:rPr>
          <w:rFonts w:ascii="Times New Roman" w:hAnsi="Times New Roman" w:cs="Times New Roman"/>
          <w:sz w:val="28"/>
          <w:lang w:val="uk-UA"/>
        </w:rPr>
        <w:t>чотирнадцятої</w:t>
      </w:r>
      <w:r w:rsidR="004A3856" w:rsidRPr="00A55457">
        <w:rPr>
          <w:rFonts w:ascii="Times New Roman" w:hAnsi="Times New Roman" w:cs="Times New Roman"/>
          <w:sz w:val="28"/>
          <w:szCs w:val="28"/>
          <w:lang w:val="uk-UA"/>
        </w:rPr>
        <w:t xml:space="preserve"> сесії Козелецької селищної ради восьмого скликання від 29 вересня 2021 року № 19-14/VIII «Про прийняття юридичної особи – </w:t>
      </w:r>
      <w:r w:rsidR="004A3856" w:rsidRPr="00A55457">
        <w:rPr>
          <w:rFonts w:ascii="Times New Roman" w:hAnsi="Times New Roman" w:cs="Times New Roman"/>
          <w:bCs/>
          <w:sz w:val="28"/>
          <w:szCs w:val="28"/>
          <w:lang w:val="uk-UA"/>
        </w:rPr>
        <w:t xml:space="preserve">комунальне некомерційне підприємство </w:t>
      </w:r>
      <w:r w:rsidR="004A3856" w:rsidRPr="00A55457">
        <w:rPr>
          <w:rFonts w:ascii="Times New Roman" w:hAnsi="Times New Roman" w:cs="Times New Roman"/>
          <w:sz w:val="28"/>
          <w:szCs w:val="28"/>
          <w:lang w:val="uk-UA"/>
        </w:rPr>
        <w:t xml:space="preserve">Козелецької районної ради </w:t>
      </w:r>
      <w:r w:rsidR="004A3856" w:rsidRPr="00A55457">
        <w:rPr>
          <w:rFonts w:ascii="Times New Roman" w:hAnsi="Times New Roman" w:cs="Times New Roman"/>
          <w:bCs/>
          <w:sz w:val="28"/>
          <w:szCs w:val="28"/>
          <w:lang w:val="uk-UA"/>
        </w:rPr>
        <w:t>«</w:t>
      </w:r>
      <w:r w:rsidR="004A3856" w:rsidRPr="00A55457">
        <w:rPr>
          <w:rFonts w:ascii="Times New Roman" w:hAnsi="Times New Roman" w:cs="Times New Roman"/>
          <w:sz w:val="28"/>
          <w:szCs w:val="28"/>
          <w:lang w:val="uk-UA"/>
        </w:rPr>
        <w:t>Козелецька центр</w:t>
      </w:r>
      <w:r w:rsidR="004A3856" w:rsidRPr="00A55457">
        <w:rPr>
          <w:rFonts w:ascii="Times New Roman" w:hAnsi="Times New Roman" w:cs="Times New Roman"/>
          <w:bCs/>
          <w:sz w:val="28"/>
          <w:szCs w:val="28"/>
          <w:lang w:val="uk-UA"/>
        </w:rPr>
        <w:t xml:space="preserve">альна </w:t>
      </w:r>
      <w:r w:rsidR="004A3856" w:rsidRPr="00A55457">
        <w:rPr>
          <w:rFonts w:ascii="Times New Roman" w:hAnsi="Times New Roman" w:cs="Times New Roman"/>
          <w:sz w:val="28"/>
          <w:szCs w:val="28"/>
          <w:lang w:val="uk-UA"/>
        </w:rPr>
        <w:t xml:space="preserve">районна </w:t>
      </w:r>
      <w:r w:rsidR="004A3856" w:rsidRPr="00A55457">
        <w:rPr>
          <w:rFonts w:ascii="Times New Roman" w:hAnsi="Times New Roman" w:cs="Times New Roman"/>
          <w:bCs/>
          <w:sz w:val="28"/>
          <w:szCs w:val="28"/>
          <w:lang w:val="uk-UA"/>
        </w:rPr>
        <w:t>лікарня» та її майна зі</w:t>
      </w:r>
      <w:r w:rsidR="004A3856" w:rsidRPr="00A55457">
        <w:rPr>
          <w:rFonts w:ascii="Times New Roman" w:hAnsi="Times New Roman" w:cs="Times New Roman"/>
          <w:sz w:val="28"/>
          <w:szCs w:val="28"/>
          <w:lang w:val="uk-UA"/>
        </w:rPr>
        <w:t xml:space="preserve"> спільної власності територіальних громад сіл, селищ, міста Козелецького району Чернігівської області, правонаступником якої є Чернігівська районна рада Чернігівської області</w:t>
      </w:r>
      <w:r w:rsidR="00F87479">
        <w:rPr>
          <w:rFonts w:ascii="Times New Roman" w:hAnsi="Times New Roman" w:cs="Times New Roman"/>
          <w:sz w:val="28"/>
          <w:szCs w:val="28"/>
          <w:lang w:val="uk-UA"/>
        </w:rPr>
        <w:t>»</w:t>
      </w:r>
      <w:r w:rsidR="004A3856" w:rsidRPr="00A55457">
        <w:rPr>
          <w:rFonts w:ascii="Times New Roman" w:hAnsi="Times New Roman" w:cs="Times New Roman"/>
          <w:sz w:val="28"/>
          <w:szCs w:val="28"/>
          <w:lang w:val="uk-UA"/>
        </w:rPr>
        <w:t>,</w:t>
      </w:r>
      <w:r w:rsidRPr="00A55457">
        <w:rPr>
          <w:rFonts w:ascii="Times New Roman" w:eastAsia="Times New Roman" w:hAnsi="Times New Roman"/>
          <w:sz w:val="28"/>
          <w:szCs w:val="24"/>
          <w:lang w:val="uk-UA"/>
        </w:rPr>
        <w:t xml:space="preserve"> керуючись ст. 25, 26, 60 Закону України "Про місцеве самоврядування в Україні", селищна рада вирішила:</w:t>
      </w:r>
    </w:p>
    <w:p w:rsidR="00603CF6" w:rsidRPr="00A55457" w:rsidRDefault="00603CF6" w:rsidP="00603CF6">
      <w:pPr>
        <w:spacing w:after="0" w:line="240" w:lineRule="auto"/>
        <w:jc w:val="both"/>
        <w:rPr>
          <w:rFonts w:ascii="Times New Roman" w:eastAsia="Times New Roman" w:hAnsi="Times New Roman"/>
          <w:sz w:val="28"/>
          <w:szCs w:val="24"/>
          <w:lang w:val="uk-UA"/>
        </w:rPr>
      </w:pPr>
    </w:p>
    <w:p w:rsidR="004A3856" w:rsidRPr="00A55457" w:rsidRDefault="00603CF6" w:rsidP="00603CF6">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A55457">
        <w:rPr>
          <w:rFonts w:ascii="Times New Roman" w:eastAsia="Times New Roman" w:hAnsi="Times New Roman"/>
          <w:sz w:val="28"/>
          <w:szCs w:val="24"/>
          <w:lang w:val="uk-UA"/>
        </w:rPr>
        <w:t xml:space="preserve">Перейменувати </w:t>
      </w:r>
      <w:r w:rsidR="0049459C" w:rsidRPr="00A55457">
        <w:rPr>
          <w:rFonts w:ascii="Times New Roman" w:eastAsia="Times New Roman" w:hAnsi="Times New Roman"/>
          <w:sz w:val="28"/>
          <w:szCs w:val="24"/>
          <w:lang w:val="uk-UA"/>
        </w:rPr>
        <w:t>комунальне некомерційне підприємство</w:t>
      </w:r>
      <w:r w:rsidR="00E266BB" w:rsidRPr="00A55457">
        <w:rPr>
          <w:rFonts w:ascii="Times New Roman" w:eastAsia="Times New Roman" w:hAnsi="Times New Roman"/>
          <w:sz w:val="28"/>
          <w:szCs w:val="24"/>
          <w:lang w:val="uk-UA"/>
        </w:rPr>
        <w:t xml:space="preserve"> Козелецької районної ради «Козелецька центральна районна лікарня»</w:t>
      </w:r>
      <w:r w:rsidRPr="00A55457">
        <w:rPr>
          <w:rFonts w:ascii="Times New Roman" w:eastAsia="Times New Roman" w:hAnsi="Times New Roman"/>
          <w:sz w:val="28"/>
          <w:szCs w:val="24"/>
          <w:lang w:val="uk-UA"/>
        </w:rPr>
        <w:t xml:space="preserve"> на </w:t>
      </w:r>
      <w:r w:rsidR="0049459C" w:rsidRPr="00A55457">
        <w:rPr>
          <w:rFonts w:ascii="Times New Roman" w:eastAsia="Times New Roman" w:hAnsi="Times New Roman"/>
          <w:sz w:val="28"/>
          <w:szCs w:val="24"/>
          <w:lang w:val="uk-UA"/>
        </w:rPr>
        <w:t>комунальне некомерційне підприємство «Козелецька лікарня інтенсивного лікування» Козелецької селищної ради</w:t>
      </w:r>
      <w:r w:rsidR="003D1352" w:rsidRPr="00A55457">
        <w:rPr>
          <w:rFonts w:ascii="Times New Roman" w:eastAsia="Times New Roman" w:hAnsi="Times New Roman"/>
          <w:sz w:val="28"/>
          <w:szCs w:val="24"/>
          <w:lang w:val="uk-UA"/>
        </w:rPr>
        <w:t>.</w:t>
      </w:r>
    </w:p>
    <w:p w:rsidR="00800FC4" w:rsidRDefault="00603CF6" w:rsidP="0013212B">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800FC4">
        <w:rPr>
          <w:rFonts w:ascii="Times New Roman" w:eastAsia="Times New Roman" w:hAnsi="Times New Roman"/>
          <w:sz w:val="28"/>
          <w:szCs w:val="24"/>
          <w:lang w:val="uk-UA"/>
        </w:rPr>
        <w:lastRenderedPageBreak/>
        <w:t xml:space="preserve">Затвердити Статут </w:t>
      </w:r>
      <w:r w:rsidR="0049459C"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sidRPr="00800FC4">
        <w:rPr>
          <w:rFonts w:ascii="Times New Roman" w:eastAsia="Times New Roman" w:hAnsi="Times New Roman"/>
          <w:sz w:val="28"/>
          <w:szCs w:val="24"/>
          <w:lang w:val="uk-UA"/>
        </w:rPr>
        <w:t>, що додається.</w:t>
      </w:r>
    </w:p>
    <w:p w:rsidR="00800FC4" w:rsidRPr="00800FC4" w:rsidRDefault="00800FC4" w:rsidP="00800FC4">
      <w:pPr>
        <w:pStyle w:val="a4"/>
        <w:numPr>
          <w:ilvl w:val="1"/>
          <w:numId w:val="18"/>
        </w:numPr>
        <w:tabs>
          <w:tab w:val="left" w:pos="1418"/>
        </w:tabs>
        <w:spacing w:after="0" w:line="240" w:lineRule="auto"/>
        <w:ind w:left="0" w:firstLine="851"/>
        <w:jc w:val="both"/>
        <w:rPr>
          <w:rFonts w:ascii="Times New Roman" w:eastAsia="Times New Roman" w:hAnsi="Times New Roman"/>
          <w:sz w:val="28"/>
          <w:szCs w:val="24"/>
          <w:lang w:val="uk-UA"/>
        </w:rPr>
      </w:pPr>
      <w:r>
        <w:rPr>
          <w:rFonts w:ascii="Times New Roman" w:eastAsia="Times New Roman" w:hAnsi="Times New Roman" w:cs="Times New Roman"/>
          <w:sz w:val="28"/>
          <w:szCs w:val="28"/>
          <w:lang w:val="uk-UA"/>
        </w:rPr>
        <w:t xml:space="preserve">Зменшити статутний капітал </w:t>
      </w:r>
      <w:r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Pr>
          <w:rFonts w:ascii="Times New Roman" w:eastAsia="Times New Roman" w:hAnsi="Times New Roman" w:cs="Times New Roman"/>
          <w:sz w:val="28"/>
          <w:szCs w:val="28"/>
          <w:lang w:val="uk-UA"/>
        </w:rPr>
        <w:t xml:space="preserve"> на суму 3216548</w:t>
      </w:r>
      <w:r w:rsidR="00E53C07">
        <w:rPr>
          <w:rFonts w:ascii="Times New Roman" w:eastAsia="Times New Roman" w:hAnsi="Times New Roman" w:cs="Times New Roman"/>
          <w:sz w:val="28"/>
          <w:szCs w:val="28"/>
          <w:lang w:val="uk-UA"/>
        </w:rPr>
        <w:t>4</w:t>
      </w:r>
      <w:r>
        <w:rPr>
          <w:rFonts w:ascii="Times New Roman" w:eastAsia="Times New Roman" w:hAnsi="Times New Roman" w:cs="Times New Roman"/>
          <w:sz w:val="28"/>
          <w:szCs w:val="28"/>
          <w:lang w:val="uk-UA"/>
        </w:rPr>
        <w:t xml:space="preserve">,00 грн. (тридцять два мільйони сто шістдесят п’ять тисяч чотириста вісімдесят </w:t>
      </w:r>
      <w:r w:rsidR="00E53C07">
        <w:rPr>
          <w:rFonts w:ascii="Times New Roman" w:eastAsia="Times New Roman" w:hAnsi="Times New Roman" w:cs="Times New Roman"/>
          <w:sz w:val="28"/>
          <w:szCs w:val="28"/>
          <w:lang w:val="uk-UA"/>
        </w:rPr>
        <w:t>чотири</w:t>
      </w:r>
      <w:r>
        <w:rPr>
          <w:rFonts w:ascii="Times New Roman" w:eastAsia="Times New Roman" w:hAnsi="Times New Roman" w:cs="Times New Roman"/>
          <w:sz w:val="28"/>
          <w:szCs w:val="28"/>
          <w:lang w:val="uk-UA"/>
        </w:rPr>
        <w:t xml:space="preserve"> гривн</w:t>
      </w:r>
      <w:r w:rsidR="00E53C07">
        <w:rPr>
          <w:rFonts w:ascii="Times New Roman" w:eastAsia="Times New Roman" w:hAnsi="Times New Roman" w:cs="Times New Roman"/>
          <w:sz w:val="28"/>
          <w:szCs w:val="28"/>
          <w:lang w:val="uk-UA"/>
        </w:rPr>
        <w:t>і</w:t>
      </w:r>
      <w:r>
        <w:rPr>
          <w:rFonts w:ascii="Times New Roman" w:eastAsia="Times New Roman" w:hAnsi="Times New Roman" w:cs="Times New Roman"/>
          <w:sz w:val="28"/>
          <w:szCs w:val="28"/>
          <w:lang w:val="uk-UA"/>
        </w:rPr>
        <w:t xml:space="preserve"> 00 копійок) і визначити його в розмірі </w:t>
      </w:r>
      <w:r w:rsidR="00E53C07">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грн. (</w:t>
      </w:r>
      <w:r w:rsidR="00E53C07">
        <w:rPr>
          <w:rFonts w:ascii="Times New Roman" w:eastAsia="Times New Roman" w:hAnsi="Times New Roman" w:cs="Times New Roman"/>
          <w:sz w:val="28"/>
          <w:szCs w:val="28"/>
          <w:lang w:val="uk-UA"/>
        </w:rPr>
        <w:t>одна</w:t>
      </w:r>
      <w:r>
        <w:rPr>
          <w:rFonts w:ascii="Times New Roman" w:eastAsia="Times New Roman" w:hAnsi="Times New Roman" w:cs="Times New Roman"/>
          <w:sz w:val="28"/>
          <w:szCs w:val="28"/>
          <w:lang w:val="uk-UA"/>
        </w:rPr>
        <w:t xml:space="preserve"> гривн</w:t>
      </w:r>
      <w:r w:rsidR="00E53C07">
        <w:rPr>
          <w:rFonts w:ascii="Times New Roman" w:eastAsia="Times New Roman" w:hAnsi="Times New Roman" w:cs="Times New Roman"/>
          <w:sz w:val="28"/>
          <w:szCs w:val="28"/>
          <w:lang w:val="uk-UA"/>
        </w:rPr>
        <w:t>я</w:t>
      </w:r>
      <w:bookmarkStart w:id="0" w:name="_GoBack"/>
      <w:bookmarkEnd w:id="0"/>
      <w:r>
        <w:rPr>
          <w:rFonts w:ascii="Times New Roman" w:eastAsia="Times New Roman" w:hAnsi="Times New Roman" w:cs="Times New Roman"/>
          <w:sz w:val="28"/>
          <w:szCs w:val="28"/>
          <w:lang w:val="uk-UA"/>
        </w:rPr>
        <w:t xml:space="preserve"> 00 копійок).</w:t>
      </w:r>
    </w:p>
    <w:p w:rsidR="00800FC4" w:rsidRDefault="00800FC4" w:rsidP="00800FC4">
      <w:pPr>
        <w:pStyle w:val="a4"/>
        <w:numPr>
          <w:ilvl w:val="1"/>
          <w:numId w:val="18"/>
        </w:numPr>
        <w:tabs>
          <w:tab w:val="left" w:pos="1418"/>
        </w:tabs>
        <w:spacing w:after="0" w:line="240" w:lineRule="auto"/>
        <w:ind w:left="0" w:firstLine="851"/>
        <w:jc w:val="both"/>
        <w:rPr>
          <w:rFonts w:ascii="Times New Roman" w:eastAsia="Times New Roman" w:hAnsi="Times New Roman"/>
          <w:sz w:val="28"/>
          <w:szCs w:val="24"/>
          <w:lang w:val="uk-UA"/>
        </w:rPr>
      </w:pPr>
      <w:r>
        <w:rPr>
          <w:rFonts w:ascii="Times New Roman" w:eastAsia="Times New Roman" w:hAnsi="Times New Roman" w:cs="Times New Roman"/>
          <w:sz w:val="28"/>
          <w:szCs w:val="28"/>
          <w:lang w:val="uk-UA"/>
        </w:rPr>
        <w:t xml:space="preserve">Відповідні зміни відобразити в Статуті </w:t>
      </w:r>
      <w:r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Pr>
          <w:rFonts w:ascii="Times New Roman" w:eastAsia="Times New Roman" w:hAnsi="Times New Roman"/>
          <w:sz w:val="28"/>
          <w:szCs w:val="24"/>
          <w:lang w:val="uk-UA"/>
        </w:rPr>
        <w:t>.</w:t>
      </w:r>
    </w:p>
    <w:p w:rsidR="0013212B" w:rsidRPr="00800FC4" w:rsidRDefault="004A3856" w:rsidP="0013212B">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800FC4">
        <w:rPr>
          <w:rFonts w:ascii="Times New Roman" w:hAnsi="Times New Roman" w:cs="Times New Roman"/>
          <w:sz w:val="28"/>
          <w:szCs w:val="28"/>
          <w:lang w:val="uk-UA"/>
        </w:rPr>
        <w:t xml:space="preserve">Внести зміни в </w:t>
      </w:r>
      <w:r w:rsidR="00F87479" w:rsidRPr="00800FC4">
        <w:rPr>
          <w:rFonts w:ascii="Times New Roman" w:hAnsi="Times New Roman" w:cs="Times New Roman"/>
          <w:sz w:val="28"/>
          <w:szCs w:val="28"/>
          <w:lang w:val="uk-UA"/>
        </w:rPr>
        <w:t xml:space="preserve">контракт </w:t>
      </w:r>
      <w:r w:rsidRPr="00800FC4">
        <w:rPr>
          <w:rFonts w:ascii="Times New Roman" w:hAnsi="Times New Roman" w:cs="Times New Roman"/>
          <w:sz w:val="28"/>
          <w:szCs w:val="28"/>
          <w:lang w:val="uk-UA"/>
        </w:rPr>
        <w:t xml:space="preserve">директора </w:t>
      </w:r>
      <w:r w:rsidR="0013212B" w:rsidRPr="00800FC4">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w:t>
      </w:r>
      <w:r w:rsidRPr="00800FC4">
        <w:rPr>
          <w:rFonts w:ascii="Times New Roman" w:hAnsi="Times New Roman" w:cs="Times New Roman"/>
          <w:sz w:val="28"/>
          <w:szCs w:val="28"/>
          <w:lang w:val="uk-UA"/>
        </w:rPr>
        <w:t>, шляхом укладення додаткової угоди в частині зміни роботодавця (засновника) та зміни назви посади керівника.</w:t>
      </w:r>
    </w:p>
    <w:p w:rsidR="0013212B" w:rsidRPr="00A55457" w:rsidRDefault="0013212B" w:rsidP="0013212B">
      <w:pPr>
        <w:pStyle w:val="a4"/>
        <w:numPr>
          <w:ilvl w:val="0"/>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Генеральному директору </w:t>
      </w:r>
      <w:r w:rsidRPr="00A55457">
        <w:rPr>
          <w:rFonts w:ascii="Times New Roman" w:eastAsia="Times New Roman" w:hAnsi="Times New Roman"/>
          <w:sz w:val="28"/>
          <w:szCs w:val="24"/>
          <w:lang w:val="uk-UA"/>
        </w:rPr>
        <w:t>комунального некомерційного підприємства «Козелецька лікарня інтенсивного лікування» Козелецької селищної ради Приліпку В’ячеславу Володимировичу</w:t>
      </w:r>
      <w:r w:rsidRPr="00A55457">
        <w:rPr>
          <w:rFonts w:ascii="Times New Roman" w:hAnsi="Times New Roman" w:cs="Times New Roman"/>
          <w:sz w:val="28"/>
          <w:szCs w:val="28"/>
          <w:lang w:val="uk-UA"/>
        </w:rPr>
        <w:t>:</w:t>
      </w:r>
    </w:p>
    <w:p w:rsidR="0013212B" w:rsidRPr="00A55457" w:rsidRDefault="0013212B" w:rsidP="0013212B">
      <w:pPr>
        <w:pStyle w:val="a4"/>
        <w:numPr>
          <w:ilvl w:val="1"/>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Здійснити організаційно-правові заходи щодо зміни засновника та перейменування комунального </w:t>
      </w:r>
      <w:r w:rsidRPr="00A55457">
        <w:rPr>
          <w:rFonts w:ascii="Times New Roman" w:hAnsi="Times New Roman" w:cs="Times New Roman"/>
          <w:bCs/>
          <w:sz w:val="28"/>
          <w:szCs w:val="28"/>
          <w:lang w:val="uk-UA"/>
        </w:rPr>
        <w:t xml:space="preserve">некомерційного підприємства </w:t>
      </w:r>
      <w:r w:rsidRPr="00A55457">
        <w:rPr>
          <w:rFonts w:ascii="Times New Roman" w:hAnsi="Times New Roman" w:cs="Times New Roman"/>
          <w:sz w:val="28"/>
          <w:szCs w:val="28"/>
          <w:lang w:val="uk-UA"/>
        </w:rPr>
        <w:t xml:space="preserve">Козелецької районної ради </w:t>
      </w:r>
      <w:r w:rsidRPr="00A55457">
        <w:rPr>
          <w:rFonts w:ascii="Times New Roman" w:hAnsi="Times New Roman" w:cs="Times New Roman"/>
          <w:bCs/>
          <w:sz w:val="28"/>
          <w:szCs w:val="28"/>
          <w:lang w:val="uk-UA"/>
        </w:rPr>
        <w:t>«</w:t>
      </w:r>
      <w:r w:rsidRPr="00A55457">
        <w:rPr>
          <w:rFonts w:ascii="Times New Roman" w:hAnsi="Times New Roman" w:cs="Times New Roman"/>
          <w:sz w:val="28"/>
          <w:szCs w:val="28"/>
          <w:lang w:val="uk-UA"/>
        </w:rPr>
        <w:t>Козелецька центр</w:t>
      </w:r>
      <w:r w:rsidRPr="00A55457">
        <w:rPr>
          <w:rFonts w:ascii="Times New Roman" w:hAnsi="Times New Roman" w:cs="Times New Roman"/>
          <w:bCs/>
          <w:sz w:val="28"/>
          <w:szCs w:val="28"/>
          <w:lang w:val="uk-UA"/>
        </w:rPr>
        <w:t xml:space="preserve">альна </w:t>
      </w:r>
      <w:r w:rsidRPr="00A55457">
        <w:rPr>
          <w:rFonts w:ascii="Times New Roman" w:hAnsi="Times New Roman" w:cs="Times New Roman"/>
          <w:sz w:val="28"/>
          <w:szCs w:val="28"/>
          <w:lang w:val="uk-UA"/>
        </w:rPr>
        <w:t xml:space="preserve">районна </w:t>
      </w:r>
      <w:r w:rsidR="00F87479">
        <w:rPr>
          <w:rFonts w:ascii="Times New Roman" w:hAnsi="Times New Roman" w:cs="Times New Roman"/>
          <w:bCs/>
          <w:sz w:val="28"/>
          <w:szCs w:val="28"/>
          <w:lang w:val="uk-UA"/>
        </w:rPr>
        <w:t xml:space="preserve">лікарня» </w:t>
      </w:r>
      <w:r w:rsidRPr="00A55457">
        <w:rPr>
          <w:rFonts w:ascii="Times New Roman" w:hAnsi="Times New Roman" w:cs="Times New Roman"/>
          <w:sz w:val="28"/>
          <w:szCs w:val="28"/>
          <w:lang w:val="uk-UA"/>
        </w:rPr>
        <w:t>у</w:t>
      </w:r>
      <w:r w:rsidR="00F87479">
        <w:rPr>
          <w:rFonts w:ascii="Times New Roman" w:hAnsi="Times New Roman" w:cs="Times New Roman"/>
          <w:sz w:val="28"/>
          <w:szCs w:val="28"/>
          <w:lang w:val="uk-UA"/>
        </w:rPr>
        <w:t xml:space="preserve"> </w:t>
      </w:r>
      <w:r w:rsidR="00F87479" w:rsidRPr="00A55457">
        <w:rPr>
          <w:rFonts w:ascii="Times New Roman" w:eastAsia="Times New Roman" w:hAnsi="Times New Roman"/>
          <w:sz w:val="28"/>
          <w:szCs w:val="24"/>
          <w:lang w:val="uk-UA"/>
        </w:rPr>
        <w:t xml:space="preserve">комунальне </w:t>
      </w:r>
      <w:r w:rsidRPr="00A55457">
        <w:rPr>
          <w:rFonts w:ascii="Times New Roman" w:eastAsia="Times New Roman" w:hAnsi="Times New Roman"/>
          <w:sz w:val="28"/>
          <w:szCs w:val="24"/>
          <w:lang w:val="uk-UA"/>
        </w:rPr>
        <w:t>некомерційне підприємство «Козелецька лікарня інтенсивного лікування» Козелецької селищної ради</w:t>
      </w:r>
      <w:r w:rsidRPr="00A55457">
        <w:rPr>
          <w:rFonts w:ascii="Times New Roman" w:hAnsi="Times New Roman" w:cs="Times New Roman"/>
          <w:sz w:val="28"/>
          <w:szCs w:val="28"/>
          <w:lang w:val="uk-UA"/>
        </w:rPr>
        <w:t>.</w:t>
      </w:r>
    </w:p>
    <w:p w:rsidR="0013212B" w:rsidRPr="00A55457" w:rsidRDefault="0013212B" w:rsidP="0013212B">
      <w:pPr>
        <w:pStyle w:val="a4"/>
        <w:numPr>
          <w:ilvl w:val="1"/>
          <w:numId w:val="18"/>
        </w:numPr>
        <w:tabs>
          <w:tab w:val="left" w:pos="1134"/>
        </w:tabs>
        <w:spacing w:after="0" w:line="240" w:lineRule="auto"/>
        <w:ind w:left="0" w:firstLine="851"/>
        <w:jc w:val="both"/>
        <w:rPr>
          <w:rFonts w:ascii="Times New Roman" w:eastAsia="Times New Roman" w:hAnsi="Times New Roman" w:cs="Times New Roman"/>
          <w:sz w:val="28"/>
          <w:szCs w:val="24"/>
          <w:lang w:val="uk-UA"/>
        </w:rPr>
      </w:pPr>
      <w:r w:rsidRPr="00A55457">
        <w:rPr>
          <w:rFonts w:ascii="Times New Roman" w:hAnsi="Times New Roman" w:cs="Times New Roman"/>
          <w:sz w:val="28"/>
          <w:szCs w:val="28"/>
          <w:lang w:val="uk-UA"/>
        </w:rPr>
        <w:t xml:space="preserve">Подати відповідні документи для державної реєстрації змін до відомостей про юридичну особу та установчих документів в частині зміни засновника та перейменування юридичної особи – комунального </w:t>
      </w:r>
      <w:r w:rsidRPr="00A55457">
        <w:rPr>
          <w:rFonts w:ascii="Times New Roman" w:hAnsi="Times New Roman" w:cs="Times New Roman"/>
          <w:bCs/>
          <w:sz w:val="28"/>
          <w:szCs w:val="28"/>
          <w:lang w:val="uk-UA"/>
        </w:rPr>
        <w:t xml:space="preserve">некомерційного підприємства </w:t>
      </w:r>
      <w:r w:rsidRPr="00A55457">
        <w:rPr>
          <w:rFonts w:ascii="Times New Roman" w:hAnsi="Times New Roman" w:cs="Times New Roman"/>
          <w:sz w:val="28"/>
          <w:szCs w:val="28"/>
          <w:lang w:val="uk-UA"/>
        </w:rPr>
        <w:t xml:space="preserve">Козелецької районної ради </w:t>
      </w:r>
      <w:r w:rsidRPr="00A55457">
        <w:rPr>
          <w:rFonts w:ascii="Times New Roman" w:hAnsi="Times New Roman" w:cs="Times New Roman"/>
          <w:bCs/>
          <w:sz w:val="28"/>
          <w:szCs w:val="28"/>
          <w:lang w:val="uk-UA"/>
        </w:rPr>
        <w:t>«</w:t>
      </w:r>
      <w:r w:rsidRPr="00A55457">
        <w:rPr>
          <w:rFonts w:ascii="Times New Roman" w:hAnsi="Times New Roman" w:cs="Times New Roman"/>
          <w:sz w:val="28"/>
          <w:szCs w:val="28"/>
          <w:lang w:val="uk-UA"/>
        </w:rPr>
        <w:t>Козелецька центр</w:t>
      </w:r>
      <w:r w:rsidRPr="00A55457">
        <w:rPr>
          <w:rFonts w:ascii="Times New Roman" w:hAnsi="Times New Roman" w:cs="Times New Roman"/>
          <w:bCs/>
          <w:sz w:val="28"/>
          <w:szCs w:val="28"/>
          <w:lang w:val="uk-UA"/>
        </w:rPr>
        <w:t xml:space="preserve">альна </w:t>
      </w:r>
      <w:r w:rsidRPr="00A55457">
        <w:rPr>
          <w:rFonts w:ascii="Times New Roman" w:hAnsi="Times New Roman" w:cs="Times New Roman"/>
          <w:sz w:val="28"/>
          <w:szCs w:val="28"/>
          <w:lang w:val="uk-UA"/>
        </w:rPr>
        <w:t xml:space="preserve">районна </w:t>
      </w:r>
      <w:r w:rsidRPr="00A55457">
        <w:rPr>
          <w:rFonts w:ascii="Times New Roman" w:hAnsi="Times New Roman" w:cs="Times New Roman"/>
          <w:bCs/>
          <w:sz w:val="28"/>
          <w:szCs w:val="28"/>
          <w:lang w:val="uk-UA"/>
        </w:rPr>
        <w:t>лікарня»</w:t>
      </w:r>
      <w:r w:rsidRPr="00A55457">
        <w:rPr>
          <w:rFonts w:ascii="Times New Roman" w:hAnsi="Times New Roman" w:cs="Times New Roman"/>
          <w:sz w:val="28"/>
          <w:szCs w:val="28"/>
          <w:lang w:val="uk-UA"/>
        </w:rPr>
        <w:t xml:space="preserve">. </w:t>
      </w:r>
    </w:p>
    <w:p w:rsidR="00603CF6" w:rsidRPr="00A55457" w:rsidRDefault="00603CF6" w:rsidP="00603CF6">
      <w:pPr>
        <w:pStyle w:val="a4"/>
        <w:numPr>
          <w:ilvl w:val="0"/>
          <w:numId w:val="18"/>
        </w:numPr>
        <w:tabs>
          <w:tab w:val="left" w:pos="1134"/>
        </w:tabs>
        <w:spacing w:after="0" w:line="240" w:lineRule="auto"/>
        <w:ind w:left="0" w:firstLine="851"/>
        <w:jc w:val="both"/>
        <w:rPr>
          <w:rFonts w:ascii="Times New Roman" w:eastAsia="Times New Roman" w:hAnsi="Times New Roman"/>
          <w:sz w:val="28"/>
          <w:szCs w:val="24"/>
          <w:lang w:val="uk-UA"/>
        </w:rPr>
      </w:pPr>
      <w:r w:rsidRPr="00A55457">
        <w:rPr>
          <w:rFonts w:ascii="Times New Roman" w:hAnsi="Times New Roman"/>
          <w:sz w:val="28"/>
          <w:lang w:val="uk-UA"/>
        </w:rPr>
        <w:t xml:space="preserve">Контроль за виконанням даного рішення покласти </w:t>
      </w:r>
      <w:r w:rsidRPr="00A55457">
        <w:rPr>
          <w:rFonts w:ascii="Times New Roman" w:eastAsia="Times New Roman" w:hAnsi="Times New Roman"/>
          <w:sz w:val="28"/>
          <w:szCs w:val="24"/>
          <w:lang w:val="uk-UA"/>
        </w:rPr>
        <w:t xml:space="preserve"> на постійну комісію з питань</w:t>
      </w:r>
      <w:r w:rsidRPr="00A55457">
        <w:rPr>
          <w:rFonts w:ascii="Times New Roman" w:hAnsi="Times New Roman"/>
          <w:sz w:val="28"/>
          <w:lang w:val="uk-UA"/>
        </w:rPr>
        <w:t xml:space="preserve"> </w:t>
      </w:r>
      <w:r w:rsidRPr="00A55457">
        <w:rPr>
          <w:rFonts w:ascii="Times New Roman" w:hAnsi="Times New Roman"/>
          <w:spacing w:val="-1"/>
          <w:sz w:val="28"/>
          <w:szCs w:val="28"/>
          <w:lang w:val="uk-UA"/>
        </w:rPr>
        <w:t xml:space="preserve">освіти, охорони здоров'я, культури, соціального захисту населення, </w:t>
      </w:r>
      <w:r w:rsidRPr="00A55457">
        <w:rPr>
          <w:rFonts w:ascii="Times New Roman" w:hAnsi="Times New Roman"/>
          <w:sz w:val="28"/>
          <w:szCs w:val="28"/>
          <w:lang w:val="uk-UA"/>
        </w:rPr>
        <w:t>законності та правопорядку.</w:t>
      </w:r>
    </w:p>
    <w:p w:rsidR="00603CF6" w:rsidRPr="00A55457" w:rsidRDefault="00603CF6" w:rsidP="00603CF6">
      <w:pPr>
        <w:spacing w:after="0" w:line="240" w:lineRule="atLeast"/>
        <w:ind w:left="720"/>
        <w:contextualSpacing/>
        <w:jc w:val="both"/>
        <w:rPr>
          <w:rFonts w:ascii="Times New Roman" w:hAnsi="Times New Roman"/>
          <w:sz w:val="28"/>
          <w:szCs w:val="28"/>
          <w:lang w:val="uk-UA"/>
        </w:rPr>
      </w:pPr>
    </w:p>
    <w:p w:rsidR="00603CF6" w:rsidRPr="00A55457" w:rsidRDefault="00603CF6" w:rsidP="00603CF6">
      <w:pPr>
        <w:spacing w:after="0" w:line="240" w:lineRule="atLeast"/>
        <w:ind w:left="720"/>
        <w:contextualSpacing/>
        <w:jc w:val="both"/>
        <w:rPr>
          <w:rFonts w:ascii="Times New Roman" w:hAnsi="Times New Roman"/>
          <w:sz w:val="28"/>
          <w:szCs w:val="28"/>
          <w:lang w:val="uk-UA"/>
        </w:rPr>
      </w:pPr>
    </w:p>
    <w:p w:rsidR="00C20783" w:rsidRDefault="00603CF6" w:rsidP="0049459C">
      <w:pPr>
        <w:spacing w:after="0" w:line="240" w:lineRule="auto"/>
        <w:rPr>
          <w:rFonts w:ascii="Times New Roman" w:eastAsia="Times New Roman" w:hAnsi="Times New Roman"/>
          <w:sz w:val="28"/>
          <w:szCs w:val="28"/>
          <w:lang w:val="uk-UA"/>
        </w:rPr>
      </w:pPr>
      <w:r w:rsidRPr="00A55457">
        <w:rPr>
          <w:rFonts w:ascii="Times New Roman" w:eastAsia="Times New Roman" w:hAnsi="Times New Roman"/>
          <w:sz w:val="28"/>
          <w:szCs w:val="28"/>
          <w:lang w:val="uk-UA"/>
        </w:rPr>
        <w:t>Селищний голова                                                                         В.П. Бригинець</w:t>
      </w: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49459C">
      <w:pPr>
        <w:spacing w:after="0" w:line="240" w:lineRule="auto"/>
        <w:rPr>
          <w:rFonts w:ascii="Times New Roman" w:eastAsia="Times New Roman" w:hAnsi="Times New Roman"/>
          <w:sz w:val="28"/>
          <w:szCs w:val="28"/>
          <w:lang w:val="uk-UA"/>
        </w:rPr>
      </w:pPr>
    </w:p>
    <w:p w:rsidR="00707962" w:rsidRPr="00707962" w:rsidRDefault="00707962" w:rsidP="00707962">
      <w:pPr>
        <w:pStyle w:val="20"/>
        <w:tabs>
          <w:tab w:val="left" w:pos="1134"/>
        </w:tabs>
        <w:spacing w:after="0" w:line="240" w:lineRule="auto"/>
        <w:ind w:left="0"/>
        <w:jc w:val="both"/>
        <w:rPr>
          <w:rFonts w:ascii="Times New Roman" w:hAnsi="Times New Roman"/>
          <w:color w:val="000000"/>
          <w:sz w:val="28"/>
          <w:szCs w:val="28"/>
        </w:rPr>
      </w:pPr>
    </w:p>
    <w:p w:rsidR="00707962" w:rsidRPr="00707962" w:rsidRDefault="00707962" w:rsidP="00707962">
      <w:pPr>
        <w:pStyle w:val="ab"/>
        <w:spacing w:after="0"/>
        <w:jc w:val="right"/>
        <w:rPr>
          <w:sz w:val="28"/>
          <w:szCs w:val="28"/>
          <w:lang w:val="uk-UA"/>
        </w:rPr>
      </w:pPr>
      <w:r w:rsidRPr="00707962">
        <w:rPr>
          <w:sz w:val="28"/>
          <w:szCs w:val="28"/>
          <w:lang w:val="uk-UA"/>
        </w:rPr>
        <w:t xml:space="preserve">Додаток </w:t>
      </w:r>
    </w:p>
    <w:p w:rsidR="00707962" w:rsidRPr="00707962" w:rsidRDefault="00707962" w:rsidP="00707962">
      <w:pPr>
        <w:pStyle w:val="ab"/>
        <w:spacing w:after="0"/>
        <w:jc w:val="right"/>
        <w:rPr>
          <w:sz w:val="28"/>
          <w:szCs w:val="28"/>
          <w:lang w:val="uk-UA"/>
        </w:rPr>
      </w:pPr>
      <w:r w:rsidRPr="00707962">
        <w:rPr>
          <w:sz w:val="28"/>
          <w:szCs w:val="28"/>
          <w:lang w:val="uk-UA"/>
        </w:rPr>
        <w:t>до рішення п'ятнадцятої сесії</w:t>
      </w:r>
    </w:p>
    <w:p w:rsidR="00707962" w:rsidRPr="00707962" w:rsidRDefault="00707962" w:rsidP="00707962">
      <w:pPr>
        <w:pStyle w:val="ab"/>
        <w:spacing w:after="0"/>
        <w:jc w:val="right"/>
        <w:rPr>
          <w:sz w:val="28"/>
          <w:szCs w:val="28"/>
          <w:lang w:val="uk-UA"/>
        </w:rPr>
      </w:pPr>
      <w:r w:rsidRPr="00707962">
        <w:rPr>
          <w:sz w:val="28"/>
          <w:szCs w:val="28"/>
          <w:lang w:val="uk-UA"/>
        </w:rPr>
        <w:t xml:space="preserve">Козелецької селищної ради                                                                    </w:t>
      </w:r>
    </w:p>
    <w:p w:rsidR="00707962" w:rsidRPr="00707962" w:rsidRDefault="00707962" w:rsidP="00707962">
      <w:pPr>
        <w:pStyle w:val="ab"/>
        <w:spacing w:after="0"/>
        <w:jc w:val="right"/>
        <w:rPr>
          <w:sz w:val="28"/>
          <w:szCs w:val="28"/>
          <w:lang w:val="uk-UA"/>
        </w:rPr>
      </w:pPr>
      <w:r w:rsidRPr="00707962">
        <w:rPr>
          <w:sz w:val="28"/>
          <w:szCs w:val="28"/>
          <w:lang w:val="uk-UA"/>
        </w:rPr>
        <w:t>восьмого скликання</w:t>
      </w:r>
    </w:p>
    <w:p w:rsidR="00707962" w:rsidRPr="00707962" w:rsidRDefault="00707962" w:rsidP="00707962">
      <w:pPr>
        <w:pStyle w:val="ab"/>
        <w:spacing w:after="0"/>
        <w:jc w:val="right"/>
        <w:rPr>
          <w:sz w:val="28"/>
          <w:szCs w:val="28"/>
          <w:lang w:val="uk-UA"/>
        </w:rPr>
      </w:pPr>
      <w:r w:rsidRPr="00707962">
        <w:rPr>
          <w:sz w:val="28"/>
          <w:szCs w:val="28"/>
          <w:lang w:val="uk-UA"/>
        </w:rPr>
        <w:t>від 28 жовтня 2021 року</w:t>
      </w:r>
    </w:p>
    <w:p w:rsidR="00707962" w:rsidRPr="00707962" w:rsidRDefault="00707962" w:rsidP="00707962">
      <w:pPr>
        <w:spacing w:after="0" w:line="240" w:lineRule="auto"/>
        <w:ind w:left="5387"/>
        <w:jc w:val="both"/>
        <w:rPr>
          <w:rFonts w:ascii="Times New Roman" w:hAnsi="Times New Roman"/>
          <w:color w:val="000000"/>
          <w:sz w:val="28"/>
          <w:szCs w:val="28"/>
          <w:lang w:val="uk-UA"/>
        </w:rPr>
      </w:pPr>
      <w:r w:rsidRPr="00707962">
        <w:rPr>
          <w:rFonts w:ascii="Times New Roman" w:hAnsi="Times New Roman"/>
          <w:sz w:val="28"/>
          <w:szCs w:val="28"/>
          <w:lang w:val="uk-UA"/>
        </w:rPr>
        <w:t xml:space="preserve">           </w:t>
      </w:r>
      <w:r>
        <w:rPr>
          <w:rFonts w:ascii="Times New Roman" w:hAnsi="Times New Roman"/>
          <w:sz w:val="28"/>
          <w:szCs w:val="28"/>
          <w:lang w:val="uk-UA"/>
        </w:rPr>
        <w:t xml:space="preserve">                        </w:t>
      </w:r>
      <w:r w:rsidRPr="00707962">
        <w:rPr>
          <w:rFonts w:ascii="Times New Roman" w:hAnsi="Times New Roman"/>
          <w:sz w:val="28"/>
          <w:szCs w:val="28"/>
          <w:lang w:val="uk-UA"/>
        </w:rPr>
        <w:t>№</w:t>
      </w:r>
      <w:r>
        <w:rPr>
          <w:rFonts w:ascii="Times New Roman" w:hAnsi="Times New Roman"/>
          <w:sz w:val="28"/>
          <w:szCs w:val="28"/>
          <w:lang w:val="uk-UA"/>
        </w:rPr>
        <w:t>18</w:t>
      </w:r>
      <w:r w:rsidRPr="00707962">
        <w:rPr>
          <w:rFonts w:ascii="Times New Roman" w:hAnsi="Times New Roman"/>
          <w:sz w:val="28"/>
          <w:szCs w:val="28"/>
          <w:lang w:val="uk-UA"/>
        </w:rPr>
        <w:t>-15/VIII</w:t>
      </w:r>
    </w:p>
    <w:p w:rsidR="00707962" w:rsidRDefault="00707962" w:rsidP="00707962">
      <w:pPr>
        <w:spacing w:after="0" w:line="240" w:lineRule="auto"/>
        <w:ind w:left="5387"/>
        <w:rPr>
          <w:rFonts w:ascii="Times New Roman" w:hAnsi="Times New Roman"/>
          <w:color w:val="000000"/>
          <w:sz w:val="28"/>
          <w:szCs w:val="28"/>
          <w:lang w:val="uk-UA"/>
        </w:rPr>
      </w:pPr>
      <w:r>
        <w:rPr>
          <w:rFonts w:ascii="Times New Roman" w:hAnsi="Times New Roman"/>
          <w:color w:val="000000"/>
          <w:sz w:val="20"/>
          <w:szCs w:val="20"/>
          <w:lang w:val="uk-UA"/>
        </w:rPr>
        <w:tab/>
      </w:r>
      <w:r>
        <w:rPr>
          <w:rFonts w:ascii="Times New Roman" w:hAnsi="Times New Roman"/>
          <w:color w:val="000000"/>
          <w:sz w:val="20"/>
          <w:szCs w:val="20"/>
          <w:lang w:val="uk-UA"/>
        </w:rPr>
        <w:tab/>
      </w:r>
      <w:r>
        <w:rPr>
          <w:rFonts w:ascii="Times New Roman" w:hAnsi="Times New Roman"/>
          <w:color w:val="000000"/>
          <w:sz w:val="28"/>
          <w:szCs w:val="28"/>
          <w:lang w:val="uk-UA"/>
        </w:rPr>
        <w:tab/>
      </w:r>
    </w:p>
    <w:p w:rsidR="00707962" w:rsidRDefault="00707962" w:rsidP="00707962">
      <w:pPr>
        <w:spacing w:after="0" w:line="240" w:lineRule="auto"/>
        <w:rPr>
          <w:rFonts w:ascii="Times New Roman" w:hAnsi="Times New Roman"/>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ind w:left="4956" w:firstLine="708"/>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r>
        <w:rPr>
          <w:rFonts w:ascii="Times New Roman" w:hAnsi="Times New Roman"/>
          <w:bCs/>
          <w:color w:val="000000"/>
          <w:sz w:val="28"/>
          <w:szCs w:val="28"/>
          <w:lang w:val="uk-UA"/>
        </w:rPr>
        <w:tab/>
      </w:r>
      <w:r>
        <w:rPr>
          <w:rFonts w:ascii="Times New Roman" w:hAnsi="Times New Roman"/>
          <w:bCs/>
          <w:color w:val="000000"/>
          <w:sz w:val="28"/>
          <w:szCs w:val="28"/>
          <w:lang w:val="uk-UA"/>
        </w:rPr>
        <w:tab/>
      </w:r>
      <w:r>
        <w:rPr>
          <w:rFonts w:ascii="Times New Roman" w:hAnsi="Times New Roman"/>
          <w:bCs/>
          <w:color w:val="000000"/>
          <w:sz w:val="28"/>
          <w:szCs w:val="28"/>
          <w:lang w:val="uk-UA"/>
        </w:rPr>
        <w:tab/>
        <w:t xml:space="preserve">        </w:t>
      </w:r>
      <w:r>
        <w:rPr>
          <w:rFonts w:ascii="Times New Roman" w:hAnsi="Times New Roman"/>
          <w:bCs/>
          <w:color w:val="000000"/>
          <w:sz w:val="28"/>
          <w:szCs w:val="28"/>
          <w:lang w:val="uk-UA"/>
        </w:rPr>
        <w:tab/>
      </w:r>
      <w:r>
        <w:rPr>
          <w:rFonts w:ascii="Times New Roman" w:hAnsi="Times New Roman"/>
          <w:bCs/>
          <w:color w:val="000000"/>
          <w:sz w:val="28"/>
          <w:szCs w:val="28"/>
          <w:lang w:val="uk-UA"/>
        </w:rPr>
        <w:tab/>
      </w: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28"/>
          <w:szCs w:val="28"/>
          <w:lang w:val="uk-UA"/>
        </w:rPr>
      </w:pPr>
    </w:p>
    <w:p w:rsidR="00707962" w:rsidRDefault="00707962" w:rsidP="00707962">
      <w:pPr>
        <w:spacing w:after="0" w:line="240" w:lineRule="auto"/>
        <w:rPr>
          <w:rFonts w:ascii="Times New Roman" w:hAnsi="Times New Roman"/>
          <w:b/>
          <w:bCs/>
          <w:color w:val="000000"/>
          <w:sz w:val="36"/>
          <w:szCs w:val="36"/>
          <w:lang w:val="uk-UA"/>
        </w:rPr>
      </w:pPr>
    </w:p>
    <w:p w:rsidR="00707962" w:rsidRDefault="00707962" w:rsidP="00707962">
      <w:pPr>
        <w:spacing w:after="0" w:line="240" w:lineRule="auto"/>
        <w:jc w:val="center"/>
        <w:rPr>
          <w:rFonts w:ascii="Times New Roman" w:hAnsi="Times New Roman"/>
          <w:b/>
          <w:bCs/>
          <w:color w:val="000000"/>
          <w:sz w:val="36"/>
          <w:szCs w:val="36"/>
          <w:lang w:val="uk-UA"/>
        </w:rPr>
      </w:pPr>
      <w:r>
        <w:rPr>
          <w:rFonts w:ascii="Times New Roman" w:hAnsi="Times New Roman"/>
          <w:b/>
          <w:bCs/>
          <w:color w:val="000000"/>
          <w:sz w:val="36"/>
          <w:szCs w:val="36"/>
          <w:lang w:val="uk-UA"/>
        </w:rPr>
        <w:t>СТАТУТ</w:t>
      </w:r>
    </w:p>
    <w:p w:rsidR="00707962" w:rsidRDefault="00707962" w:rsidP="00707962">
      <w:pPr>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КОМУНАЛЬНОГО НЕКОМЕРЦІЙНОГО ПІДПРИЄМСТВА «КОЗЕЛЕЦЬКА ЛІКАРНЯ ІНТЕНСИВНОГО ЛІКУВАННЯ»</w:t>
      </w:r>
    </w:p>
    <w:p w:rsidR="00707962" w:rsidRDefault="00707962" w:rsidP="00707962">
      <w:pPr>
        <w:spacing w:after="0" w:line="240" w:lineRule="auto"/>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КОЗЕЛЕЦЬКОЇ СЕЛИЩНОЇ РАДИ</w:t>
      </w:r>
    </w:p>
    <w:p w:rsidR="00707962" w:rsidRDefault="00707962" w:rsidP="00707962">
      <w:pPr>
        <w:spacing w:after="0" w:line="240" w:lineRule="auto"/>
        <w:rPr>
          <w:rFonts w:ascii="Times New Roman" w:hAnsi="Times New Roman"/>
          <w:b/>
          <w:bCs/>
          <w:color w:val="000000"/>
          <w:sz w:val="32"/>
          <w:szCs w:val="32"/>
          <w:lang w:val="uk-UA"/>
        </w:rPr>
      </w:pPr>
    </w:p>
    <w:p w:rsidR="00707962" w:rsidRDefault="00707962" w:rsidP="00707962">
      <w:pPr>
        <w:jc w:val="center"/>
        <w:rPr>
          <w:rFonts w:ascii="Times New Roman" w:hAnsi="Times New Roman"/>
          <w:color w:val="000000"/>
          <w:sz w:val="28"/>
          <w:szCs w:val="28"/>
          <w:lang w:val="uk-UA"/>
        </w:rPr>
      </w:pPr>
      <w:r>
        <w:rPr>
          <w:rFonts w:ascii="Times New Roman" w:hAnsi="Times New Roman"/>
          <w:color w:val="000000"/>
          <w:sz w:val="28"/>
          <w:szCs w:val="28"/>
          <w:lang w:val="uk-UA"/>
        </w:rPr>
        <w:t>(код 02006277)</w:t>
      </w: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Default="00707962" w:rsidP="00707962">
      <w:pPr>
        <w:rPr>
          <w:rFonts w:ascii="Times New Roman" w:hAnsi="Times New Roman"/>
          <w:color w:val="000000"/>
          <w:sz w:val="28"/>
          <w:szCs w:val="28"/>
          <w:lang w:val="uk-UA"/>
        </w:rPr>
      </w:pPr>
    </w:p>
    <w:p w:rsidR="00707962" w:rsidRPr="00707962" w:rsidRDefault="00707962" w:rsidP="00707962">
      <w:pPr>
        <w:spacing w:after="0"/>
        <w:jc w:val="center"/>
        <w:rPr>
          <w:rFonts w:ascii="Times New Roman" w:hAnsi="Times New Roman"/>
          <w:color w:val="000000"/>
          <w:sz w:val="28"/>
          <w:szCs w:val="28"/>
          <w:lang w:val="uk-UA"/>
        </w:rPr>
      </w:pPr>
      <w:r w:rsidRPr="00707962">
        <w:rPr>
          <w:rFonts w:ascii="Times New Roman" w:hAnsi="Times New Roman"/>
          <w:color w:val="000000"/>
          <w:sz w:val="28"/>
          <w:szCs w:val="28"/>
          <w:lang w:val="uk-UA"/>
        </w:rPr>
        <w:t>Козелець</w:t>
      </w:r>
    </w:p>
    <w:p w:rsidR="00707962" w:rsidRPr="00707962" w:rsidRDefault="00707962" w:rsidP="00707962">
      <w:pPr>
        <w:spacing w:after="0"/>
        <w:jc w:val="center"/>
        <w:rPr>
          <w:rFonts w:ascii="Times New Roman" w:hAnsi="Times New Roman"/>
          <w:color w:val="000000"/>
          <w:sz w:val="28"/>
          <w:szCs w:val="28"/>
          <w:lang w:val="uk-UA"/>
        </w:rPr>
      </w:pPr>
      <w:r w:rsidRPr="00707962">
        <w:rPr>
          <w:rFonts w:ascii="Times New Roman" w:hAnsi="Times New Roman"/>
          <w:color w:val="000000"/>
          <w:sz w:val="28"/>
          <w:szCs w:val="28"/>
          <w:lang w:val="uk-UA"/>
        </w:rPr>
        <w:t>2021 рік</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left="360"/>
        <w:jc w:val="center"/>
        <w:rPr>
          <w:rFonts w:ascii="Times New Roman" w:hAnsi="Times New Roman"/>
          <w:b/>
          <w:color w:val="000000"/>
          <w:sz w:val="28"/>
          <w:szCs w:val="28"/>
          <w:lang w:val="uk-UA"/>
        </w:rPr>
      </w:pPr>
    </w:p>
    <w:p w:rsidR="00707962" w:rsidRDefault="00707962" w:rsidP="00707962">
      <w:pPr>
        <w:numPr>
          <w:ilvl w:val="0"/>
          <w:numId w:val="19"/>
        </w:numPr>
        <w:spacing w:after="0" w:line="240" w:lineRule="auto"/>
        <w:jc w:val="center"/>
        <w:rPr>
          <w:rFonts w:ascii="Times New Roman" w:hAnsi="Times New Roman"/>
          <w:b/>
          <w:color w:val="000000"/>
          <w:sz w:val="28"/>
          <w:szCs w:val="28"/>
          <w:lang w:val="uk-UA"/>
        </w:rPr>
      </w:pPr>
      <w:r>
        <w:rPr>
          <w:rFonts w:ascii="Times New Roman" w:hAnsi="Times New Roman"/>
          <w:b/>
          <w:color w:val="000000"/>
          <w:sz w:val="28"/>
          <w:szCs w:val="28"/>
          <w:lang w:val="uk-UA"/>
        </w:rPr>
        <w:t>ЗАГАЛЬНІ ПОЛОЖЕННЯ</w:t>
      </w:r>
    </w:p>
    <w:p w:rsidR="00707962" w:rsidRDefault="00707962" w:rsidP="00707962">
      <w:pPr>
        <w:spacing w:after="0" w:line="240" w:lineRule="auto"/>
        <w:jc w:val="center"/>
        <w:rPr>
          <w:rFonts w:ascii="Times New Roman" w:hAnsi="Times New Roman"/>
          <w:b/>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1.1. Комунальне некомерційне підприємство «Козелецька лікарня інтенсивного лікування» Козелецької селищної ради (далі – Підприємство) є лікарняним закладом охорони здоров’я – комунальним некомерційним підприємством, що надає послуги вторинної/спеціалізованої медичної допомоги, </w:t>
      </w:r>
      <w:r>
        <w:rPr>
          <w:rFonts w:ascii="Times New Roman" w:hAnsi="Times New Roman"/>
          <w:color w:val="000000"/>
          <w:sz w:val="28"/>
          <w:szCs w:val="28"/>
          <w:shd w:val="clear" w:color="auto" w:fill="FFFFFF"/>
          <w:lang w:val="uk-UA"/>
        </w:rPr>
        <w:t xml:space="preserve">паліативної допомоги та медичної реабілітації </w:t>
      </w:r>
      <w:r>
        <w:rPr>
          <w:rFonts w:ascii="Times New Roman" w:hAnsi="Times New Roman"/>
          <w:color w:val="000000"/>
          <w:sz w:val="28"/>
          <w:szCs w:val="28"/>
          <w:lang w:val="uk-UA"/>
        </w:rPr>
        <w:t xml:space="preserve">будь-яким особам в порядку та на умовах, встановлених законодавством України та цим Статутом.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1.2</w:t>
      </w:r>
      <w:r>
        <w:rPr>
          <w:rFonts w:ascii="Times New Roman" w:hAnsi="Times New Roman"/>
          <w:color w:val="000000"/>
          <w:sz w:val="28"/>
          <w:szCs w:val="28"/>
          <w:shd w:val="clear" w:color="auto" w:fill="FFFFFF"/>
          <w:lang w:val="uk-UA"/>
        </w:rPr>
        <w:t xml:space="preserve">. </w:t>
      </w:r>
      <w:r>
        <w:rPr>
          <w:rFonts w:ascii="Times New Roman" w:hAnsi="Times New Roman"/>
          <w:color w:val="000000"/>
          <w:sz w:val="28"/>
          <w:szCs w:val="28"/>
          <w:lang w:val="uk-UA"/>
        </w:rPr>
        <w:t>Засновником Підприємства являється Козелецька селищна рада.</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1.3. Підприємство є правонаступником всіх прав та обов’язків </w:t>
      </w:r>
      <w:r>
        <w:rPr>
          <w:rFonts w:ascii="Times New Roman" w:hAnsi="Times New Roman"/>
          <w:sz w:val="28"/>
          <w:szCs w:val="24"/>
          <w:lang w:val="uk-UA"/>
        </w:rPr>
        <w:t>комунального некомерційного підприємства Козелецької районної ради «Козелецька центральна районна лікарня».</w:t>
      </w:r>
    </w:p>
    <w:p w:rsidR="00707962" w:rsidRDefault="00707962" w:rsidP="00707962">
      <w:pPr>
        <w:spacing w:after="0" w:line="240" w:lineRule="auto"/>
        <w:ind w:firstLine="720"/>
        <w:jc w:val="both"/>
        <w:rPr>
          <w:rFonts w:ascii="Times New Roman" w:hAnsi="Times New Roman" w:cs="Calibri"/>
          <w:color w:val="000000"/>
          <w:sz w:val="28"/>
          <w:szCs w:val="28"/>
          <w:lang w:val="uk-UA"/>
        </w:rPr>
      </w:pPr>
      <w:r>
        <w:rPr>
          <w:rFonts w:ascii="Times New Roman" w:hAnsi="Times New Roman"/>
          <w:color w:val="000000"/>
          <w:sz w:val="28"/>
          <w:szCs w:val="28"/>
          <w:lang w:val="uk-UA"/>
        </w:rPr>
        <w:t>1.4. Майно Підприємства належить до комунальної власності Козелецької територіальної громади  в особі Козелецької селищної ради.</w:t>
      </w:r>
    </w:p>
    <w:p w:rsidR="00707962" w:rsidRDefault="00707962" w:rsidP="00707962">
      <w:pPr>
        <w:spacing w:after="0" w:line="240" w:lineRule="auto"/>
        <w:ind w:firstLine="720"/>
        <w:jc w:val="both"/>
        <w:rPr>
          <w:rFonts w:ascii="Times New Roman" w:hAnsi="Times New Roman" w:cs="Times New Roman"/>
          <w:color w:val="000000"/>
          <w:sz w:val="28"/>
          <w:szCs w:val="28"/>
          <w:lang w:val="uk-UA"/>
        </w:rPr>
      </w:pPr>
      <w:r>
        <w:rPr>
          <w:rFonts w:ascii="Times New Roman" w:hAnsi="Times New Roman"/>
          <w:color w:val="000000"/>
          <w:sz w:val="28"/>
          <w:szCs w:val="28"/>
          <w:lang w:val="uk-UA"/>
        </w:rPr>
        <w:t>1.5.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1.6. Забороняється розподіл отриманих доходів (прибутків) Підприємства або їх частини серед засновників (учасників), працівників комунального некомерційного підприємства (крім оплати їхньої праці, нарахування єдиного соціального внеску), членів органів управління та інших пов’язаних з ними осіб.</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1.7. Не вважається розподілом доходів Підприємства, в розумінні п. 1.6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1.8.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наказами та інструкціями Міністерства охорони здоров’я України, загальнообов’язковими нормативними актами інших центральних органів виконавчої влади, відповідними рішеннями місцевих органів виконавчої влади і органів місцевого самоврядування та цим Статутом.</w:t>
      </w: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center"/>
        <w:rPr>
          <w:rFonts w:ascii="Times New Roman" w:hAnsi="Times New Roman"/>
          <w:b/>
          <w:color w:val="000000"/>
          <w:sz w:val="28"/>
          <w:szCs w:val="28"/>
          <w:lang w:val="uk-UA"/>
        </w:rPr>
      </w:pPr>
      <w:r>
        <w:rPr>
          <w:rFonts w:ascii="Times New Roman" w:hAnsi="Times New Roman"/>
          <w:b/>
          <w:color w:val="000000"/>
          <w:sz w:val="28"/>
          <w:szCs w:val="28"/>
          <w:lang w:val="uk-UA"/>
        </w:rPr>
        <w:t>2. НАЙМЕНУВАННЯ ТА МІСЦЕЗНАХОДЖЕННЯ</w:t>
      </w:r>
    </w:p>
    <w:p w:rsidR="00707962" w:rsidRDefault="00707962" w:rsidP="00707962">
      <w:pPr>
        <w:spacing w:after="0" w:line="240" w:lineRule="auto"/>
        <w:ind w:firstLine="720"/>
        <w:jc w:val="center"/>
        <w:rPr>
          <w:rFonts w:ascii="Times New Roman" w:hAnsi="Times New Roman"/>
          <w:b/>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 Найменування: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2.1.1. Повне найменування Підприємства – </w:t>
      </w:r>
      <w:r>
        <w:rPr>
          <w:rFonts w:ascii="Times New Roman" w:hAnsi="Times New Roman"/>
          <w:sz w:val="28"/>
          <w:szCs w:val="24"/>
          <w:lang w:val="uk-UA"/>
        </w:rPr>
        <w:t>комунальне некомерційне підприємство «Козелецька лікарня інтенсивного лікування» Козелецької селищної ради</w:t>
      </w:r>
      <w:r>
        <w:rPr>
          <w:rFonts w:ascii="Times New Roman" w:hAnsi="Times New Roman"/>
          <w:color w:val="000000"/>
          <w:sz w:val="28"/>
          <w:szCs w:val="28"/>
          <w:lang w:val="uk-UA"/>
        </w:rPr>
        <w:t>;</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2.1.2. Скорочене найменування Підприємства  – </w:t>
      </w:r>
    </w:p>
    <w:p w:rsidR="00707962" w:rsidRDefault="00707962" w:rsidP="00707962">
      <w:pPr>
        <w:spacing w:after="0" w:line="240" w:lineRule="auto"/>
        <w:ind w:firstLine="72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КНП «Козелецька ЛІЛ».</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2.2. Юридична адреса: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17000, Україна, Чернігівська область, смт. Козелець, вулиця Сім’ї Розумовських, будинок 45.</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2.3. Місце провадження господарської діяльності: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смт. Козелець, вул. Сім’ї Розумовських, будинок 45; </w:t>
      </w:r>
    </w:p>
    <w:p w:rsidR="00707962" w:rsidRDefault="00707962" w:rsidP="00707962">
      <w:pPr>
        <w:spacing w:after="0" w:line="240" w:lineRule="auto"/>
        <w:ind w:firstLine="720"/>
        <w:contextualSpacing/>
        <w:jc w:val="both"/>
        <w:rPr>
          <w:rFonts w:ascii="Times New Roman" w:hAnsi="Times New Roman"/>
          <w:color w:val="000000"/>
          <w:sz w:val="28"/>
          <w:szCs w:val="28"/>
          <w:lang w:val="uk-UA"/>
        </w:rPr>
      </w:pPr>
      <w:r>
        <w:rPr>
          <w:rFonts w:ascii="Times New Roman" w:hAnsi="Times New Roman"/>
          <w:color w:val="000000"/>
          <w:sz w:val="28"/>
          <w:szCs w:val="28"/>
          <w:lang w:val="uk-UA"/>
        </w:rPr>
        <w:t>- смт. Козелець, вул. Франка, будинок 2;</w:t>
      </w:r>
    </w:p>
    <w:p w:rsidR="00707962" w:rsidRDefault="00707962" w:rsidP="00707962">
      <w:pPr>
        <w:snapToGrid w:val="0"/>
        <w:spacing w:after="0" w:line="240" w:lineRule="auto"/>
        <w:ind w:firstLine="720"/>
        <w:contextualSpacing/>
        <w:jc w:val="both"/>
        <w:rPr>
          <w:rFonts w:ascii="Times New Roman" w:hAnsi="Times New Roman" w:cs="Calibri"/>
          <w:sz w:val="28"/>
          <w:szCs w:val="28"/>
          <w:lang w:val="uk-UA"/>
        </w:rPr>
      </w:pPr>
      <w:r>
        <w:rPr>
          <w:rFonts w:ascii="Times New Roman" w:hAnsi="Times New Roman"/>
          <w:sz w:val="28"/>
          <w:szCs w:val="28"/>
          <w:lang w:val="uk-UA"/>
        </w:rPr>
        <w:t>- смт. Козелець, вулиця Незалежності, будинок 1;</w:t>
      </w:r>
    </w:p>
    <w:p w:rsidR="00707962" w:rsidRDefault="00707962" w:rsidP="00707962">
      <w:pPr>
        <w:snapToGrid w:val="0"/>
        <w:spacing w:after="0" w:line="240" w:lineRule="auto"/>
        <w:ind w:firstLine="720"/>
        <w:contextualSpacing/>
        <w:jc w:val="both"/>
        <w:rPr>
          <w:rFonts w:ascii="Times New Roman" w:hAnsi="Times New Roman" w:cs="Times New Roman"/>
          <w:sz w:val="28"/>
          <w:szCs w:val="28"/>
          <w:lang w:val="uk-UA"/>
        </w:rPr>
      </w:pPr>
      <w:r>
        <w:rPr>
          <w:rFonts w:ascii="Times New Roman" w:hAnsi="Times New Roman"/>
          <w:sz w:val="28"/>
          <w:szCs w:val="28"/>
          <w:lang w:val="uk-UA"/>
        </w:rPr>
        <w:t>- смт. Козелець, вулиця Івана Котляревського, будинок 10.</w:t>
      </w:r>
    </w:p>
    <w:p w:rsidR="00707962" w:rsidRDefault="00707962" w:rsidP="00707962">
      <w:pPr>
        <w:spacing w:after="0" w:line="240" w:lineRule="auto"/>
        <w:ind w:firstLine="720"/>
        <w:jc w:val="both"/>
        <w:rPr>
          <w:rFonts w:ascii="Times New Roman" w:hAnsi="Times New Roman"/>
          <w:color w:val="000000"/>
          <w:sz w:val="28"/>
          <w:szCs w:val="28"/>
          <w:lang w:val="uk-UA"/>
        </w:rPr>
      </w:pPr>
    </w:p>
    <w:p w:rsidR="00707962" w:rsidRDefault="00707962" w:rsidP="00707962">
      <w:pPr>
        <w:spacing w:after="0" w:line="240" w:lineRule="auto"/>
        <w:ind w:firstLine="720"/>
        <w:jc w:val="both"/>
        <w:rPr>
          <w:rFonts w:ascii="Times New Roman" w:hAnsi="Times New Roman"/>
          <w:color w:val="000000"/>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 МЕТА ТА ПРЕДМЕТ ДІЯЛЬНОСТІ</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3.1. Основною метою діяльності Підприємства є забезпечення медичного обслуговування населення шляхом надання йому медичних послуг в порядку та обсязі, встановлених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3.2. Відповідно до поставленої мети предметом діяльності Підприємства є:</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надання пацієнтам відповідно до законодавства на безвідплатній та відплатній основі послуг вторинної спеціалізованої</w:t>
      </w:r>
      <w:r>
        <w:rPr>
          <w:rFonts w:ascii="Times New Roman" w:hAnsi="Times New Roman"/>
          <w:color w:val="000000"/>
          <w:sz w:val="28"/>
          <w:szCs w:val="28"/>
          <w:shd w:val="clear" w:color="auto" w:fill="FFFFFF"/>
          <w:lang w:val="uk-UA"/>
        </w:rPr>
        <w:t xml:space="preserve"> стаціонарної медичної допомоги (в плановому порядку або в екстрених випадках), необхідної для забезпечення діагностики, лікування, реабілітації та профілактики хвороб, травм, отруєнь</w:t>
      </w:r>
      <w:r>
        <w:rPr>
          <w:rFonts w:ascii="Times New Roman" w:hAnsi="Times New Roman"/>
          <w:sz w:val="28"/>
          <w:szCs w:val="28"/>
          <w:lang w:val="uk-UA"/>
        </w:rPr>
        <w:t>,</w:t>
      </w:r>
      <w:r>
        <w:rPr>
          <w:rFonts w:ascii="Times New Roman" w:hAnsi="Times New Roman"/>
          <w:color w:val="000000"/>
          <w:sz w:val="28"/>
          <w:szCs w:val="28"/>
          <w:shd w:val="clear" w:color="auto" w:fill="FFFFFF"/>
          <w:lang w:val="uk-UA"/>
        </w:rPr>
        <w:t xml:space="preserve"> патологічних і фізіологічних (під час вагітності, пологів,</w:t>
      </w:r>
      <w:r>
        <w:rPr>
          <w:rFonts w:ascii="Times New Roman" w:hAnsi="Times New Roman"/>
          <w:sz w:val="28"/>
          <w:szCs w:val="28"/>
          <w:lang w:val="uk-UA"/>
        </w:rPr>
        <w:t xml:space="preserve"> у післяпологовому періоді та з інших причин</w:t>
      </w:r>
      <w:r>
        <w:rPr>
          <w:rFonts w:ascii="Times New Roman" w:hAnsi="Times New Roman"/>
          <w:color w:val="000000"/>
          <w:sz w:val="28"/>
          <w:szCs w:val="28"/>
          <w:shd w:val="clear" w:color="auto" w:fill="FFFFFF"/>
          <w:lang w:val="uk-UA"/>
        </w:rPr>
        <w:t>) станів</w:t>
      </w:r>
      <w:r>
        <w:rPr>
          <w:rFonts w:ascii="Times New Roman" w:hAnsi="Times New Roman"/>
          <w:sz w:val="28"/>
          <w:szCs w:val="28"/>
          <w:lang w:val="uk-UA"/>
        </w:rPr>
        <w:t xml:space="preserve"> чи інших розладів здоров’я;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rsidR="00707962" w:rsidRDefault="00707962" w:rsidP="00707962">
      <w:pPr>
        <w:spacing w:after="0" w:line="240" w:lineRule="auto"/>
        <w:ind w:firstLine="708"/>
        <w:jc w:val="both"/>
        <w:rPr>
          <w:rFonts w:ascii="Times New Roman" w:hAnsi="Times New Roman"/>
          <w:color w:val="000000"/>
          <w:sz w:val="28"/>
          <w:szCs w:val="28"/>
          <w:shd w:val="clear" w:color="auto" w:fill="FFFFFF"/>
          <w:lang w:val="uk-UA"/>
        </w:rPr>
      </w:pPr>
      <w:r>
        <w:rPr>
          <w:rFonts w:ascii="Times New Roman" w:hAnsi="Times New Roman"/>
          <w:sz w:val="28"/>
          <w:szCs w:val="28"/>
          <w:lang w:val="uk-UA"/>
        </w:rPr>
        <w:t xml:space="preserve">- надання пацієнтам відповідно до законодавства </w:t>
      </w:r>
      <w:r>
        <w:rPr>
          <w:rFonts w:ascii="Times New Roman" w:hAnsi="Times New Roman"/>
          <w:color w:val="000000"/>
          <w:sz w:val="28"/>
          <w:szCs w:val="28"/>
          <w:shd w:val="clear" w:color="auto" w:fill="FFFFFF"/>
          <w:lang w:val="uk-UA"/>
        </w:rPr>
        <w:t xml:space="preserve">паліативної допомоги в стаціонарних умовах, яка включає комплекс заходів, спрямованих на полегшення фізичних та емоційних страждань пацієнтів, а також надання психосоціальної і моральної підтримки членам їх сімей;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проведення на оплатній основі обов’язкових медичних оглядів та участь у профілактичних медичних оглядах населення відповідно до чинного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проведення профілактичних щеплень при перебуванні пацієнтів в стаціонарі відповідно до чинного законодавства;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відбір хворих на лікування у реабілітаційні відділення санаторно-курортних закладів у визначеному законодавством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w:t>
      </w:r>
      <w:r>
        <w:rPr>
          <w:rFonts w:ascii="Times New Roman" w:hAnsi="Times New Roman"/>
          <w:sz w:val="28"/>
          <w:szCs w:val="28"/>
          <w:lang w:val="uk-UA"/>
        </w:rPr>
        <w:lastRenderedPageBreak/>
        <w:t xml:space="preserve">шляхом направлення пацієнтів до цих закладів </w:t>
      </w:r>
      <w:r>
        <w:rPr>
          <w:rFonts w:ascii="Times New Roman" w:hAnsi="Times New Roman"/>
          <w:color w:val="000000"/>
          <w:sz w:val="28"/>
          <w:szCs w:val="28"/>
          <w:shd w:val="clear" w:color="auto" w:fill="FFFFFF"/>
          <w:lang w:val="uk-UA"/>
        </w:rPr>
        <w:t>відповідно до медичних показань</w:t>
      </w:r>
      <w:r>
        <w:rPr>
          <w:rFonts w:ascii="Times New Roman" w:hAnsi="Times New Roman"/>
          <w:sz w:val="28"/>
          <w:szCs w:val="28"/>
          <w:lang w:val="uk-UA"/>
        </w:rPr>
        <w:t xml:space="preserve"> у порядку, встановленому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впровадження нових форм та методів профілактики, діагностики, лікування та реабілітації захворювань та станів;</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видача та продовження листків непрацездатності, надання трудових рекомендацій хворим, що потребують переводу на інші ділянки роботи;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проведення експертизи тимчасової непрацездатності та контролю за видачею листків непрацездатності;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направлення на медико-соціальну експертизу осіб зі стійкою втратою працездатності;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придбання, зберігання, перевезення, реалізація (відпуск), знищення, використання наркотичних засобів, психотропних речовин, прекурсорів;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color w:val="000000"/>
          <w:sz w:val="28"/>
          <w:szCs w:val="28"/>
          <w:lang w:val="uk-UA"/>
        </w:rPr>
        <w:t>- заготівля та використання донорської крові та її компонентів;</w:t>
      </w:r>
    </w:p>
    <w:p w:rsidR="00707962" w:rsidRDefault="00707962" w:rsidP="00707962">
      <w:pPr>
        <w:spacing w:after="0" w:line="240" w:lineRule="auto"/>
        <w:ind w:firstLine="708"/>
        <w:jc w:val="both"/>
        <w:rPr>
          <w:rFonts w:ascii="Times New Roman" w:hAnsi="Times New Roman"/>
          <w:color w:val="000000"/>
          <w:sz w:val="28"/>
          <w:szCs w:val="28"/>
          <w:lang w:val="uk-UA"/>
        </w:rPr>
      </w:pPr>
      <w:r>
        <w:rPr>
          <w:rFonts w:ascii="Times New Roman" w:hAnsi="Times New Roman"/>
          <w:color w:val="000000"/>
          <w:sz w:val="28"/>
          <w:szCs w:val="28"/>
          <w:lang w:val="uk-UA"/>
        </w:rPr>
        <w:t>- робота з джерелами іонізуючого випромінювання;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стаціонарозамінних форм надання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участь у державних та регіональних програмах щодо скринінгових обстежень, профілактики, діагностики та лікування окремих захворювань у порядку, визначеному законодавством та відповідними програмами;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координація впровадження та контроль за виконанням місцевих програм та заходів з питань удосконалення надання вторинної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rsidR="00707962" w:rsidRDefault="00707962" w:rsidP="00707962">
      <w:pPr>
        <w:pStyle w:val="ab"/>
        <w:spacing w:after="0"/>
        <w:ind w:firstLine="708"/>
        <w:jc w:val="both"/>
        <w:rPr>
          <w:rStyle w:val="1"/>
          <w:color w:val="000000"/>
          <w:sz w:val="28"/>
          <w:szCs w:val="28"/>
          <w:lang w:val="uk-UA" w:eastAsia="uk-UA"/>
        </w:rPr>
      </w:pPr>
      <w:r>
        <w:rPr>
          <w:rStyle w:val="1"/>
          <w:color w:val="000000"/>
          <w:sz w:val="28"/>
          <w:szCs w:val="28"/>
          <w:lang w:val="uk-UA" w:eastAsia="uk-UA"/>
        </w:rPr>
        <w:t>- інформування місцевих органів виконавчої влади та інших державних установ у випадках, обумовлених законодавством, відповідними директивними і нормативними документами, в тому числі при виникненні масових уражень людей та виявленні хворих з підозрою на карантинні і особливо небезпечні інфекції;</w:t>
      </w:r>
    </w:p>
    <w:p w:rsidR="00707962" w:rsidRPr="00707962" w:rsidRDefault="00707962" w:rsidP="00707962">
      <w:pPr>
        <w:pStyle w:val="ab"/>
        <w:spacing w:after="0"/>
        <w:ind w:firstLine="708"/>
        <w:jc w:val="both"/>
        <w:rPr>
          <w:lang w:val="uk-UA"/>
        </w:rPr>
      </w:pPr>
      <w:r>
        <w:rPr>
          <w:sz w:val="28"/>
          <w:szCs w:val="28"/>
          <w:lang w:val="uk-UA"/>
        </w:rPr>
        <w:t xml:space="preserve">- </w:t>
      </w:r>
      <w:r>
        <w:rPr>
          <w:rStyle w:val="1"/>
          <w:color w:val="000000"/>
          <w:sz w:val="28"/>
          <w:szCs w:val="28"/>
          <w:lang w:val="uk-UA" w:eastAsia="uk-UA"/>
        </w:rPr>
        <w:t>проведення аналізу організації та якості лікувально-діагностичної діяльності, здійснення організаційно-методичної роботи з питань надання медичної допомоги;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забезпечення підготовки, перепідготовки та підвищення кваліфікації працівників Підприємства, підтримка професійного розвитку медичних працівників з метою надання якісних послуг;</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організація та проведення науково-практичних конференцій, круглих столів, семінарів тощо;</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видавнича діяльність (науково-виробничі, науково-практичні, навчальні та довідкові видання);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навчально-методична, науково-дослідницька робота;</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участь у проведенні інформаційної та освітньо-роз’яснювальної роботи серед населення щодо формування здорового способу життя;</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 надання платних послуг із медичного обслуговування населення відповідно до чинного законодавства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провадження зовнішньоекономічної діяльності згідно із законодавством України;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3.3. Підприємство може бути клінічною базою вищих медичних, фармацевтичних навчальних та науково-дослідних закладів (установ) усіх рівнів акредитації та закладів післядипломної освіти.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3.5. Підприємство має право займатися іншими видами діяльності не передбаченими в даному Статуті і не забороненими законодавством України.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4. ПРАВОВИЙ СТАТУС</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4.2. </w:t>
      </w:r>
      <w:r>
        <w:rPr>
          <w:rFonts w:ascii="Times New Roman" w:hAnsi="Times New Roman"/>
          <w:color w:val="000000"/>
          <w:sz w:val="28"/>
          <w:szCs w:val="28"/>
          <w:lang w:val="uk-UA" w:eastAsia="en-US"/>
        </w:rPr>
        <w:t>Підприємство користується закріпленим за ним комунальним майном, що є власністю Козелецької селищної ради, на праві оперативного управління.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4.3. Підприємство здійснює некомерційну господарську діяльність, організовує свою діяльність відповідно до фінансового плану, затвердженого Засновником, самостійно організовує виробництво продукції (робіт, послуг) і реалізує її за цінами (тарифами), що визначаються в порядку, встановленому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4.6. Підприємство має самостійний баланс, рахунки в установах банків, Державному казначействі України, круглі печатки (в т.ч. гербову)</w:t>
      </w:r>
      <w:r>
        <w:rPr>
          <w:rFonts w:ascii="Times New Roman" w:hAnsi="Times New Roman"/>
          <w:color w:val="FF0000"/>
          <w:sz w:val="28"/>
          <w:szCs w:val="28"/>
          <w:lang w:val="uk-UA"/>
        </w:rPr>
        <w:t xml:space="preserve"> </w:t>
      </w:r>
      <w:r>
        <w:rPr>
          <w:rFonts w:ascii="Times New Roman" w:hAnsi="Times New Roman"/>
          <w:sz w:val="28"/>
          <w:szCs w:val="28"/>
          <w:lang w:val="uk-UA"/>
        </w:rPr>
        <w:t xml:space="preserve">зі своїм найменуванням, штампи, а також бланки з власними реквізитами. </w:t>
      </w:r>
    </w:p>
    <w:p w:rsidR="00707962" w:rsidRDefault="00707962" w:rsidP="00707962">
      <w:pPr>
        <w:autoSpaceDE w:val="0"/>
        <w:autoSpaceDN w:val="0"/>
        <w:adjustRightInd w:val="0"/>
        <w:spacing w:after="0" w:line="240" w:lineRule="auto"/>
        <w:ind w:firstLine="708"/>
        <w:jc w:val="both"/>
        <w:rPr>
          <w:rFonts w:ascii="Times New Roman" w:hAnsi="Times New Roman"/>
          <w:color w:val="FF0000"/>
          <w:sz w:val="28"/>
          <w:szCs w:val="28"/>
          <w:lang w:val="uk-UA"/>
        </w:rPr>
      </w:pPr>
      <w:r>
        <w:rPr>
          <w:rFonts w:ascii="Times New Roman" w:hAnsi="Times New Roman"/>
          <w:sz w:val="28"/>
          <w:szCs w:val="28"/>
          <w:lang w:val="uk-UA"/>
        </w:rPr>
        <w:t>4.7. Підприємство має право укладати угоди (договори),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r>
        <w:rPr>
          <w:rFonts w:ascii="Times New Roman" w:hAnsi="Times New Roman"/>
          <w:color w:val="FF0000"/>
          <w:sz w:val="28"/>
          <w:szCs w:val="28"/>
          <w:lang w:val="uk-UA"/>
        </w:rPr>
        <w:t xml:space="preserve"> </w:t>
      </w:r>
    </w:p>
    <w:p w:rsidR="00707962" w:rsidRDefault="00707962" w:rsidP="00707962">
      <w:pPr>
        <w:autoSpaceDE w:val="0"/>
        <w:autoSpaceDN w:val="0"/>
        <w:adjustRightInd w:val="0"/>
        <w:spacing w:after="0" w:line="240" w:lineRule="auto"/>
        <w:ind w:firstLine="708"/>
        <w:jc w:val="both"/>
        <w:rPr>
          <w:rFonts w:ascii="Times New Roman" w:hAnsi="Times New Roman"/>
          <w:color w:val="FF0000"/>
          <w:sz w:val="28"/>
          <w:szCs w:val="28"/>
          <w:lang w:val="uk-UA"/>
        </w:rPr>
      </w:pPr>
      <w:r>
        <w:rPr>
          <w:rFonts w:ascii="Times New Roman" w:hAnsi="Times New Roman"/>
          <w:sz w:val="28"/>
          <w:szCs w:val="28"/>
          <w:lang w:val="uk-UA"/>
        </w:rPr>
        <w:lastRenderedPageBreak/>
        <w:t>4.8. Підприємство самостійно визначає свою організаційну структуру, встановлює чисельність і затверджує штатний розпис.</w:t>
      </w:r>
      <w:r>
        <w:rPr>
          <w:rFonts w:ascii="Times New Roman" w:hAnsi="Times New Roman"/>
          <w:color w:val="FF0000"/>
          <w:sz w:val="28"/>
          <w:szCs w:val="28"/>
          <w:lang w:val="uk-UA"/>
        </w:rPr>
        <w:t xml:space="preserve">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4.10. Підприємство надає медичні послуги на підставі ліцензії на медичну практику.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4.11. Підприємство має право здійснювати лише ті види медичної практики, які дозволені органом ліцензування при видачі ліцензії на медичну практику.</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5. СТАТУТНИЙ КАПІТАЛ. МАЙНО ТА ФІНАНСУВАННЯ</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5.1. Майно </w:t>
      </w:r>
      <w:r>
        <w:rPr>
          <w:rFonts w:ascii="Times New Roman" w:hAnsi="Times New Roman"/>
          <w:color w:val="000000"/>
          <w:sz w:val="28"/>
          <w:szCs w:val="28"/>
          <w:lang w:val="uk-UA"/>
        </w:rPr>
        <w:t xml:space="preserve">Підприємства є комунальною власністю </w:t>
      </w:r>
      <w:r>
        <w:rPr>
          <w:rFonts w:ascii="Times New Roman" w:hAnsi="Times New Roman"/>
          <w:sz w:val="28"/>
          <w:szCs w:val="28"/>
          <w:lang w:val="uk-UA"/>
        </w:rPr>
        <w:t>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5.2. Підприємство не має право відчужувати або іншим способом розпоряджатись закріпленим за ним майном, що належить до основних фондів без попередньої згоди Засновника.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 Джерелами формування майна та коштів Підприємства є:</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5.3.1. Комунальне майно, передане Підприємству відповідно до рішення </w:t>
      </w:r>
      <w:r>
        <w:rPr>
          <w:rFonts w:ascii="Times New Roman" w:hAnsi="Times New Roman"/>
          <w:color w:val="000000"/>
          <w:sz w:val="28"/>
          <w:szCs w:val="28"/>
          <w:lang w:val="uk-UA"/>
        </w:rPr>
        <w:t>Засновника</w:t>
      </w:r>
      <w:r>
        <w:rPr>
          <w:rFonts w:ascii="Times New Roman" w:hAnsi="Times New Roman"/>
          <w:sz w:val="28"/>
          <w:szCs w:val="28"/>
          <w:lang w:val="uk-UA"/>
        </w:rPr>
        <w:t>;</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5.3.2. Кошти місцевого бюджету (бюджетні кошти);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5.3.3. Власні надходження Підприємства: кошти від здачі в оренду (зі згоди Засновника) майна, закріпленого на праві оперативного управління; кошти та інше майно, одержані від реалізації продукції (робіт, послуг);</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5.3.4. Цільові кошти;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5.3.6. Кредити банків;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5.3.7. Майно, придбане у інших юридичних або фізичних осіб;</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5.3.8. 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5.3.9. Майно та кошти, отримані з інших джерел, не заборонених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5.3.10. Інші джерела, не заборонені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Вилучення майна Підприємства може мати місце лише у випадках, передбачених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5.4. Підприємство може одержувати кредити для виконання статутних завдань під гарантію Засновника.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5.5. Підприємство має право надавати в оренду майно, закріплене за ним на праві оперативного управління, юридичним та фізичним особам відповідно до законодавства України та нормативних актів органів місцевого самоврядування.</w:t>
      </w:r>
    </w:p>
    <w:p w:rsidR="00707962" w:rsidRDefault="00707962" w:rsidP="00707962">
      <w:pPr>
        <w:pStyle w:val="2"/>
        <w:ind w:left="0" w:firstLine="0"/>
        <w:jc w:val="both"/>
        <w:rPr>
          <w:sz w:val="28"/>
          <w:szCs w:val="28"/>
          <w:lang w:val="uk-UA"/>
        </w:rPr>
      </w:pPr>
      <w:r>
        <w:rPr>
          <w:sz w:val="28"/>
          <w:szCs w:val="28"/>
          <w:lang w:val="uk-UA"/>
        </w:rPr>
        <w:tab/>
        <w:t>5.6. Підприємство має право надавати платні послуги. Вартість та перелік платних послуг затверджується згідно чинного законодавства. Вартість платних послуг відшкодовується за рахунок особистих коштів громадян, а у випадках, визначених законодавством України – за рахунок інших джерел за цінами, встановленими згідно з вимогами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5.7. Підприємство у визначеному законодавством порядку самостійно організовує та здійснює бухгалтерський облік, веде статистичну,бухгалтерську та медичну звітність і подає її органам, уповноваженим здійснювати контроль за відповідними напрямами діяльності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5.8. Власні надходження Підприємства використовуються відповідно до законодавства України.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5.9. Статутний капітал Підприємства становить: 0 грн. (нуль гривень 00 копійок).</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6. ПРАВА ТА ОБОВ’ЯЗКИ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 Підприємство має право:</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 Звертатися у порядку, встановленому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некомерційної діяльності кошти на утримання Підприємства та його матеріально-технічне забезпечення.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6.1.3. Укладати господарські та цивільні договори, в т.ч. договори на надання юридичних послуг,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6.1.4. Здійснювати співробітництво з іноземними організаціями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6.1.5. Самостійно визначати напрямки використання грошових коштів у порядку, визначеному законодавством України, враховуючи норми Статуту.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6.1.6. Здійснювати власне будівництво, реконструкцію, капітальний та поточний ремонт основних фондів у визначеному законодавством порядку.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6.1.8. Співпрацювати з іншими закладами охорони здоров’я, науковими установами та фізичними особами-підприємцями.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6.1.9. Надавати консультативну допомогу з питань, що належать до його компетенції, спеціалістам інших закладів охорони здоров’я за їх запитом.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6.1.10. Створювати структурні підрозділи Підприємства відповідно до законодавства України.</w:t>
      </w:r>
    </w:p>
    <w:p w:rsidR="00707962" w:rsidRDefault="00707962" w:rsidP="00707962">
      <w:pPr>
        <w:pStyle w:val="3"/>
        <w:spacing w:after="0" w:line="240" w:lineRule="auto"/>
        <w:ind w:left="0" w:firstLine="0"/>
        <w:jc w:val="both"/>
        <w:rPr>
          <w:rFonts w:ascii="Times New Roman" w:hAnsi="Times New Roman"/>
          <w:sz w:val="28"/>
          <w:szCs w:val="28"/>
          <w:lang w:val="uk-UA"/>
        </w:rPr>
      </w:pPr>
      <w:r>
        <w:rPr>
          <w:rFonts w:ascii="Times New Roman" w:hAnsi="Times New Roman"/>
          <w:sz w:val="28"/>
          <w:szCs w:val="28"/>
          <w:lang w:val="uk-UA"/>
        </w:rPr>
        <w:tab/>
        <w:t>6.1.11. Надавати платні послуги за цінами (тарифами), що встановлюються відповідно до п.5.6. або на договірній основі, у випадках, передбачених законодавством України – за фіксованими (регульованими) державними цінами (тарифами).</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6.1.12. Здійснювати заходи з удосконалення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6.1.13. Здійснювати інші права, що не суперечать законодавству.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 Підприємство: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6.2.2. Здійснює оперативну діяльність з матеріально-технічного забезпечення своєї роботи.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6.2.3. Придбає матеріальні ресурси у підприємств, організацій та установ незалежно від форми власності, а також у фізичних осіб відповідно до законодавства.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6.2.4. Здійснює бухгалтерський облік, веде фінансову та статистичну звітність згідно з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 Підприємство зобов’язане: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6.3.2. Планувати свою діяльність щодо реалізації мети та предмету діяльності Підприємства з урахуванням та у межах єдиної комплексної політики в галузі охорони здоров’я.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6.3.4.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6.3.5. Розробляти та реалізовувати кадрову політику, контролювати підвищення кваліфікації працівників.</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6.3.6. Акумулювати власні надходження та витрачати їх з метою забезпечення діяльності Підприємства відповідно до чинного законодавства України та цього Статуту.</w:t>
      </w:r>
    </w:p>
    <w:p w:rsidR="00707962" w:rsidRDefault="00707962" w:rsidP="00707962">
      <w:pPr>
        <w:spacing w:after="0" w:line="240" w:lineRule="auto"/>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r>
        <w:rPr>
          <w:rFonts w:ascii="Times New Roman" w:eastAsia="Calibri" w:hAnsi="Times New Roman"/>
          <w:b/>
          <w:color w:val="000000"/>
          <w:sz w:val="28"/>
          <w:szCs w:val="28"/>
          <w:lang w:val="uk-UA" w:eastAsia="en-US"/>
        </w:rPr>
        <w:t>7. УПРАВЛІННЯ ПІДПРИЄМСТВОМ</w:t>
      </w: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r>
        <w:rPr>
          <w:rFonts w:ascii="Times New Roman" w:eastAsia="Calibri" w:hAnsi="Times New Roman"/>
          <w:b/>
          <w:color w:val="000000"/>
          <w:sz w:val="28"/>
          <w:szCs w:val="28"/>
          <w:lang w:val="uk-UA" w:eastAsia="en-US"/>
        </w:rPr>
        <w:t>ТА ГРОМАДСЬКИЙ КОНТРОЛЬ ЗА ЙОГО ДІЯЛЬНІСТЮ</w:t>
      </w:r>
    </w:p>
    <w:p w:rsidR="00707962" w:rsidRDefault="00707962" w:rsidP="00707962">
      <w:pPr>
        <w:spacing w:after="0" w:line="240" w:lineRule="auto"/>
        <w:ind w:firstLine="720"/>
        <w:jc w:val="center"/>
        <w:rPr>
          <w:rFonts w:ascii="Times New Roman" w:eastAsia="Calibri" w:hAnsi="Times New Roman"/>
          <w:b/>
          <w:color w:val="000000"/>
          <w:sz w:val="28"/>
          <w:szCs w:val="28"/>
          <w:lang w:val="uk-UA" w:eastAsia="en-US"/>
        </w:rPr>
      </w:pP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7.1. Управління Підприємством здійснює Козелецька селищна рада (Засновник).</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7.2. Поточне керівництво (оперативне управління) Підприємством здійснює керівник Підприємства – Генеральний директор, який призначається на посаду і звільняється з неї за розпорядженням селищного голови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Генерального директора, умови його матеріального забезпечення, інші умови найму визначаються контрактом.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Наглядова рада Підприємства (у разі її створення) контролює та спрямовує діяльність керівника Підприємства. Порядок утворення Наглядової ради, організація діяльності та ліквідації Наглядової ради та її комітетів, порядок призначення членів Наглядової ради затверджується рішенням Засновника.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 Засновник:</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7.3.1. Визначає головні напрями діяльності Підприємства, затверджує плани його діяльності;</w:t>
      </w:r>
    </w:p>
    <w:p w:rsidR="00707962" w:rsidRDefault="00707962" w:rsidP="00707962">
      <w:pPr>
        <w:shd w:val="clear" w:color="auto" w:fill="FFFFFF"/>
        <w:tabs>
          <w:tab w:val="left" w:pos="0"/>
          <w:tab w:val="center" w:pos="142"/>
        </w:tabs>
        <w:spacing w:after="0" w:line="240" w:lineRule="auto"/>
        <w:ind w:firstLine="720"/>
        <w:jc w:val="both"/>
        <w:rPr>
          <w:rFonts w:ascii="Times New Roman" w:eastAsia="Calibri" w:hAnsi="Times New Roman"/>
          <w:color w:val="000000"/>
          <w:spacing w:val="-3"/>
          <w:sz w:val="28"/>
          <w:szCs w:val="28"/>
          <w:lang w:val="uk-UA"/>
        </w:rPr>
      </w:pPr>
      <w:r>
        <w:rPr>
          <w:rFonts w:ascii="Times New Roman" w:eastAsia="Calibri" w:hAnsi="Times New Roman"/>
          <w:color w:val="000000"/>
          <w:sz w:val="28"/>
          <w:szCs w:val="28"/>
          <w:lang w:val="uk-UA" w:eastAsia="uk-UA"/>
        </w:rPr>
        <w:t>7.3.2.</w:t>
      </w:r>
      <w:r>
        <w:rPr>
          <w:rFonts w:ascii="Times New Roman" w:eastAsia="Calibri" w:hAnsi="Times New Roman"/>
          <w:color w:val="000000"/>
          <w:sz w:val="28"/>
          <w:szCs w:val="28"/>
          <w:lang w:val="uk-UA" w:eastAsia="en-US"/>
        </w:rPr>
        <w:t xml:space="preserve"> Затверджує Статут Підприємства та зміни до нього</w:t>
      </w:r>
      <w:r>
        <w:rPr>
          <w:rFonts w:ascii="Times New Roman" w:eastAsia="Calibri" w:hAnsi="Times New Roman"/>
          <w:color w:val="000000"/>
          <w:spacing w:val="-3"/>
          <w:sz w:val="28"/>
          <w:szCs w:val="28"/>
          <w:lang w:val="uk-UA"/>
        </w:rPr>
        <w:t xml:space="preserve"> шляхом викладення Статуту в новій редакції;</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7.3.3. Затверджує фінансовий план Підприємства та контролює його виконання;</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uk-UA"/>
        </w:rPr>
        <w:t>7.3.4.</w:t>
      </w:r>
      <w:r>
        <w:rPr>
          <w:rFonts w:ascii="Times New Roman" w:eastAsia="Calibri" w:hAnsi="Times New Roman"/>
          <w:color w:val="000000"/>
          <w:sz w:val="28"/>
          <w:szCs w:val="28"/>
          <w:lang w:val="uk-UA" w:eastAsia="en-US"/>
        </w:rPr>
        <w:t xml:space="preserve"> Укладає і розриває контракт з керівником  Підприємства та здійснює контроль за його виконанням;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7.3.5. Погоджує  Підприємству договори про спільну діяльність, за якими використовується нерухоме майно, що перебуває в його оперативному управлінні, кредитні договори та договори застави;</w:t>
      </w:r>
    </w:p>
    <w:p w:rsidR="00707962" w:rsidRDefault="00707962" w:rsidP="00707962">
      <w:pPr>
        <w:shd w:val="clear" w:color="auto" w:fill="FFFFFF"/>
        <w:tabs>
          <w:tab w:val="left" w:pos="0"/>
          <w:tab w:val="center" w:pos="142"/>
        </w:tabs>
        <w:spacing w:after="0" w:line="240" w:lineRule="auto"/>
        <w:ind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 xml:space="preserve">7.3.6. </w:t>
      </w:r>
      <w:r>
        <w:rPr>
          <w:rFonts w:ascii="Times New Roman" w:eastAsia="Calibri" w:hAnsi="Times New Roman"/>
          <w:color w:val="000000"/>
          <w:sz w:val="28"/>
          <w:szCs w:val="28"/>
          <w:lang w:val="uk-UA" w:eastAsia="en-US"/>
        </w:rPr>
        <w:t>Здійснює контроль за ефективністю використання майна, що є власністю Козелецької селищної ради та закріплене за Підприємством на праві оперативного управління;</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7.3.7.</w:t>
      </w:r>
      <w:r>
        <w:rPr>
          <w:rFonts w:ascii="Times New Roman" w:eastAsia="Calibri" w:hAnsi="Times New Roman"/>
          <w:bCs/>
          <w:color w:val="000000"/>
          <w:sz w:val="28"/>
          <w:szCs w:val="28"/>
          <w:lang w:val="uk-UA" w:eastAsia="uk-UA"/>
        </w:rPr>
        <w:t xml:space="preserve"> Приймає рішення про реорганізацію та ліквідацію Підприємства, призначає ліквідаційну комісію, комісію з </w:t>
      </w:r>
      <w:r>
        <w:rPr>
          <w:rFonts w:ascii="Times New Roman" w:eastAsia="Calibri" w:hAnsi="Times New Roman"/>
          <w:color w:val="000000"/>
          <w:sz w:val="28"/>
          <w:szCs w:val="28"/>
          <w:lang w:val="uk-UA" w:eastAsia="uk-UA"/>
        </w:rPr>
        <w:t xml:space="preserve">припинення, </w:t>
      </w:r>
      <w:r>
        <w:rPr>
          <w:rFonts w:ascii="Times New Roman" w:eastAsia="Calibri" w:hAnsi="Times New Roman"/>
          <w:color w:val="000000"/>
          <w:sz w:val="28"/>
          <w:szCs w:val="28"/>
          <w:lang w:val="uk-UA" w:eastAsia="en-US"/>
        </w:rPr>
        <w:t>затверджує ліквідаційний баланс;</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7.3.8. Погоджує участь Підприємства у створенні інших юридичних осіб;</w:t>
      </w:r>
    </w:p>
    <w:p w:rsidR="00707962" w:rsidRDefault="00707962" w:rsidP="00707962">
      <w:pPr>
        <w:widowControl w:val="0"/>
        <w:tabs>
          <w:tab w:val="left" w:pos="1080"/>
        </w:tabs>
        <w:spacing w:after="0" w:line="322" w:lineRule="exact"/>
        <w:ind w:right="20" w:firstLine="720"/>
        <w:jc w:val="both"/>
        <w:rPr>
          <w:rFonts w:ascii="Times New Roman" w:eastAsia="Calibri" w:hAnsi="Times New Roman"/>
          <w:color w:val="000000"/>
          <w:sz w:val="28"/>
          <w:szCs w:val="28"/>
          <w:lang w:val="uk-UA" w:eastAsia="uk-UA"/>
        </w:rPr>
      </w:pPr>
      <w:r>
        <w:rPr>
          <w:rFonts w:ascii="Times New Roman" w:eastAsia="Calibri" w:hAnsi="Times New Roman"/>
          <w:color w:val="000000"/>
          <w:sz w:val="28"/>
          <w:szCs w:val="28"/>
          <w:lang w:val="uk-UA" w:eastAsia="uk-UA"/>
        </w:rPr>
        <w:t xml:space="preserve">7.3.9. </w:t>
      </w:r>
      <w:r>
        <w:rPr>
          <w:rFonts w:ascii="Times New Roman" w:eastAsia="Calibri" w:hAnsi="Times New Roman"/>
          <w:bCs/>
          <w:color w:val="000000"/>
          <w:sz w:val="28"/>
          <w:szCs w:val="28"/>
          <w:lang w:val="uk-UA" w:eastAsia="uk-UA"/>
        </w:rPr>
        <w:t xml:space="preserve">Приймає рішення про </w:t>
      </w:r>
      <w:r>
        <w:rPr>
          <w:rFonts w:ascii="Times New Roman" w:eastAsia="Calibri" w:hAnsi="Times New Roman"/>
          <w:color w:val="000000"/>
          <w:sz w:val="28"/>
          <w:szCs w:val="28"/>
          <w:lang w:val="uk-UA" w:eastAsia="uk-UA"/>
        </w:rPr>
        <w:t>відчуження, списання, заставу та передачу в користування (оренду) майна, що відноситься до основних засобів та є власністю Козелецької селищної ради;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7.3.10. Проводить моніторинг фінансової діяльності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uk-UA"/>
        </w:rPr>
        <w:t>7.3.11. Здійснює інші повноваження, передбачені чинним законодавством України та цим Статутом</w:t>
      </w:r>
      <w:r>
        <w:rPr>
          <w:rFonts w:ascii="Times New Roman" w:eastAsia="Calibri" w:hAnsi="Times New Roman"/>
          <w:color w:val="000000"/>
          <w:sz w:val="28"/>
          <w:szCs w:val="28"/>
          <w:lang w:val="uk-UA" w:eastAsia="en-US"/>
        </w:rPr>
        <w:t>.</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 Керівник Підприємства (Генеральний директор):</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lastRenderedPageBreak/>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і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 Самостійно вирішує питання діяльності Підприємства за винятком тих, що віднесені законодавством та цим Статутом до компетенції Засновника.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7.4.3. Організовує роботу Підприємства щодо надання населенню вторинної (спеціалізованої) медичної допомоги згідно з вимогами нормативно-правових актів.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7.4.4. Визначає та затверджує організаційну структуру Підприємства, граничну чисельність працівників, штатний розпис, умови оплати праці;</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7.4.5.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колективним договором.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7.4.6. Несе відповідальність за: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якість послуг, що надаються Підприємством;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використання наданого на праві оперативного управління Підприємству майна Козелецької селищної ради і доходу згідно з вимогами законодавства, цього Статуту та укладених Підприємством договорів.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7.4.7. Користується правом розпоряджатися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7.4.8. У межах своєї компетенції видає накази та інші акти, дає вказівки, обов’язкові для всіх підрозділів та працівників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7.4.9. Забезпечує контроль за веденням та зберіганням медичної та іншої документації.</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7.4.10. У строки і в порядку, встановленому законодавством, повідомляє відповідні органи про будь-які зміни даних про Підприємство, що є обов’язковими для внесення до Єдиного державного реєстру юридичних осіб, фізичних осіб-підприємців та громадських формувань.</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7.4.11. Подає в установленому порядку Засновнику фінансову та іншу звітність про діяльність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xml:space="preserve">7.4.12.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w:t>
      </w:r>
      <w:r>
        <w:rPr>
          <w:rFonts w:ascii="Times New Roman" w:eastAsia="Calibri" w:hAnsi="Times New Roman"/>
          <w:color w:val="000000"/>
          <w:sz w:val="28"/>
          <w:szCs w:val="28"/>
          <w:lang w:val="uk-UA" w:eastAsia="en-US"/>
        </w:rPr>
        <w:lastRenderedPageBreak/>
        <w:t>Створює умови підвищення фахового і кваліфікаційного рівня працівників згідно із затвердженим в установленому порядку штатним розписом.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7.4.13. Забезпечує проведення колективних переговорів, укладання колективного договору в порядку, визначеному законодавством України.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7.4.14. Призначає на посаду та звільняє з посади своїх заступників, Медичного директора та його заступників, головного бухгалтера Підприємства, розподіляє обов'язки між ними. Призначає на посади та звільняє керівників структурних підрозділів, інших працівників.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7.4.15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7.4.16. Вживає заходів щодо своєчасної та в повному обсязі виплати заробітної плати, а також передбачених законодавством податків, зборів та інших обов’язкових платежів.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7.4.17. Несе відповідальність за збитки, завдані Підприємству з власної вини в порядку, визначеному законодавством.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7.4.18. Затверджує положення про структурні підрозділи Підприємства, інші положення та порядки, що мають системний характер, зокрема: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положення про преміювання працівників за підсумками роботи Підприємства;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порядок надходження і використання коштів, отриманих як благодійні внески, гранти та дарунки;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 порядок приймання, зберігання, відпуску та обліку лікарських засобів та медичних виробів.</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7.4.19. За погодженням із Засновником та відповідно до вимог законодавства має право укладати договори оренди майна.</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7.4.20. Надання в оренду нерухомого майна, загальна площа якого не перевищує 200 кв.м., відбувається за рішенням Генерального директора без попереднього погодження із власником в порядку, визначеному законодавством та актами органів місцевого самоврядування.</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7.4.21. Затверджує тарифи на платні медичні послуги, що надаються Підприємством.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7.4.22. Вирішує інші питання, віднесені до компетенції Генерального директора згідно із законодавством, цим Статутом, контрактом між Засновником і Генеральним директором.</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7.5. Генеральний директор Підприємства та головний бухгалтер несуть персональну відповідальність за додержання порядку ведення і достовірність обліку фінансової та статистичної звітності у встановленому законодавством порядку.</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r>
        <w:rPr>
          <w:rFonts w:ascii="Times New Roman" w:eastAsia="Calibri" w:hAnsi="Times New Roman"/>
          <w:color w:val="000000"/>
          <w:sz w:val="28"/>
          <w:szCs w:val="28"/>
          <w:lang w:val="uk-UA" w:eastAsia="en-US"/>
        </w:rPr>
        <w:t>7.6. У разі відсутності Генерального директора Підприємства або неможливості виконувати свої обов’язки з інших причин, обов’язки виконує заступник Генерального директора, Медичний директор чи інша особа згідно з функціональними (посадовими) обов’язками.</w:t>
      </w:r>
    </w:p>
    <w:p w:rsidR="00707962" w:rsidRDefault="00707962" w:rsidP="00707962">
      <w:pPr>
        <w:spacing w:after="0" w:line="240" w:lineRule="auto"/>
        <w:ind w:firstLine="720"/>
        <w:jc w:val="both"/>
        <w:rPr>
          <w:rFonts w:ascii="Times New Roman" w:eastAsia="Calibri" w:hAnsi="Times New Roman"/>
          <w:color w:val="000000"/>
          <w:sz w:val="28"/>
          <w:szCs w:val="28"/>
          <w:lang w:val="uk-UA" w:eastAsia="en-US"/>
        </w:rPr>
      </w:pPr>
    </w:p>
    <w:p w:rsidR="00707962" w:rsidRDefault="00707962" w:rsidP="00707962">
      <w:pPr>
        <w:spacing w:after="0" w:line="240" w:lineRule="auto"/>
        <w:ind w:firstLine="720"/>
        <w:rPr>
          <w:rFonts w:ascii="Times New Roman" w:eastAsia="Calibri" w:hAnsi="Times New Roman"/>
          <w:b/>
          <w:color w:val="000000"/>
          <w:sz w:val="28"/>
          <w:szCs w:val="28"/>
          <w:lang w:val="uk-UA" w:eastAsia="en-US"/>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8. ОРГАНІЗАЦІЙНА СТРУКТУРА ПІДПРИЄМСТВА</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8.1. Структура Підприємства, порядок внутрішньої організації та сфери діяльності структурних підрозділів Підприємства затверджуються </w:t>
      </w:r>
      <w:r>
        <w:rPr>
          <w:rFonts w:ascii="Times New Roman" w:hAnsi="Times New Roman"/>
          <w:color w:val="000000"/>
          <w:sz w:val="28"/>
          <w:szCs w:val="28"/>
          <w:lang w:val="uk-UA"/>
        </w:rPr>
        <w:t xml:space="preserve">Генеральним директором </w:t>
      </w:r>
      <w:r>
        <w:rPr>
          <w:rFonts w:ascii="Times New Roman" w:hAnsi="Times New Roman"/>
          <w:sz w:val="28"/>
          <w:szCs w:val="28"/>
          <w:lang w:val="uk-UA"/>
        </w:rPr>
        <w:t xml:space="preserve">Підприємства.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8.2. Функціональні обов’язки та посадові інструкції працівників Підприємства затверджуються </w:t>
      </w:r>
      <w:r>
        <w:rPr>
          <w:rFonts w:ascii="Times New Roman" w:hAnsi="Times New Roman"/>
          <w:color w:val="000000"/>
          <w:sz w:val="28"/>
          <w:szCs w:val="28"/>
          <w:lang w:val="uk-UA"/>
        </w:rPr>
        <w:t>Генеральним директором</w:t>
      </w:r>
      <w:r>
        <w:rPr>
          <w:rFonts w:ascii="Times New Roman" w:hAnsi="Times New Roman"/>
          <w:sz w:val="28"/>
          <w:szCs w:val="28"/>
          <w:lang w:val="uk-UA"/>
        </w:rPr>
        <w:t>.</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8.3. Штатну чисельність Підприємства Генеральний директор визначає на власний розсуд на підставі фінансового плану Підприємства, погодженого в установленому законодавством та цим Статутом порядку, з урахуванням необхідності створення відповідних умов для забезпечення належної доступності та якості медичної допомоги. </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9. ПОВНОВАЖЕННЯ ТРУДОВОГО КОЛЕКТИВУ</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9.1.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  </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9.2. Підприємство зобов’язане створювати умови, які забезпечують участь працівників у його управлінні.</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 Працівники Підприємства мають право: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9.3.1. Брати участь в управлінні Підприємством через загальні збори трудового колективу, професійні спілки, які діють у трудовому колективі, Наглядову раду, інші органи, уповноважені трудовим колективом на представництво.</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9.3.2. Вносити пропозиції щодо поліпшення роботи Підприємства, соціально-культурного і побутового обслуговування працівників.</w:t>
      </w:r>
    </w:p>
    <w:p w:rsidR="00707962" w:rsidRDefault="00707962" w:rsidP="00707962">
      <w:pPr>
        <w:autoSpaceDE w:val="0"/>
        <w:autoSpaceDN w:val="0"/>
        <w:adjustRightInd w:val="0"/>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9.3.3. 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9.4. До складу органів, через які трудовий колектив реалізує своє право на участь в управлінні Підприємством, не може обиратися Директор Підприємства. Повноваження цих органів визначаються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9.5. Виробничі, трудові та соціальні відносини трудового колективу з адміністрацією Підприємства регулюються колективним договором.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9.6. Право укладання колективного договору надається Директору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раз на рік.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9.7. Питання щодо поліпшення умов праці, життя і здоров’я, гарантії обов’язкового медичного страхування працівників Підприємства, а також інші питання соціального розвитку вирішуються трудовим колективом відповідно до законодавства, цього Статуту та колективного договору.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lastRenderedPageBreak/>
        <w:t>9.8. Джерелом коштів на оплату праці працівників Підприємства є кошти, отримані в результаті його господарської некомерційної діяльності.</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Мінімальна заробітна плата працівників не може бути нижчою від встановленого законодавством мінімального розміру заробітної плати.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Умови оплати праці та матеріального забезпечення Директора Підприємства визначаються контрактом, укладеним із </w:t>
      </w:r>
      <w:r>
        <w:rPr>
          <w:rFonts w:ascii="Times New Roman" w:hAnsi="Times New Roman"/>
          <w:color w:val="000000"/>
          <w:sz w:val="28"/>
          <w:szCs w:val="28"/>
          <w:lang w:val="uk-UA" w:eastAsia="en-US"/>
        </w:rPr>
        <w:t>Засновником</w:t>
      </w:r>
      <w:r>
        <w:rPr>
          <w:rFonts w:ascii="Times New Roman" w:hAnsi="Times New Roman"/>
          <w:sz w:val="28"/>
          <w:szCs w:val="28"/>
          <w:lang w:val="uk-UA"/>
        </w:rPr>
        <w:t>.</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9.9. Працівники Підприємства проводять свою діяльність відповідно до Статуту, колективного договору та посадових інструкцій згідно з законодавством.</w:t>
      </w:r>
    </w:p>
    <w:p w:rsidR="00707962" w:rsidRDefault="00707962" w:rsidP="00707962">
      <w:pPr>
        <w:spacing w:after="0" w:line="240" w:lineRule="auto"/>
        <w:jc w:val="both"/>
        <w:rPr>
          <w:rFonts w:ascii="Times New Roman" w:hAnsi="Times New Roman"/>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10. КОНТРОЛЬ ТА ПЕРЕВІРКА ДІЯЛЬНОСТІ</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10.1. Підприємство самостійно здійснює оперативний та бухгалтерський облiк результатів своєї дiяльностi та веде обробку та облік персональних даних працiвникiв, а також веде юридичну, фінансову та кадрову звiтнiсть. Порядок ведення бухгалтерського обліку та облiку персональних даних, статистичної, фiнансової та кадрової звiтностi визначається чинним законодавством України.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10.2. Підприємство несе вiдповiдальнiсть за своєчасне i достовiрне подання передбачених форм звiтностi вiдповiдним органам.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10.3. Контроль за фiнансово-господарською дiяльнiстю Пiдприємства здiйснюють вiдповiднi державнi органи в межах їх повноважень та встановленого чинним законодавством України порядку.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10.4. Засновник  має право здiйснювати контроль фінансово-господарської дiяльностi Пiдприємства та контроль за якiстю i обсягом надання медичної допомоги.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галузевим стандартам в сфері охорони здоров’я та законодавству. </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11. ПРИПИНЕННЯ ДІЯЛЬНОСТІ</w:t>
      </w:r>
    </w:p>
    <w:p w:rsidR="00707962" w:rsidRDefault="00707962" w:rsidP="00707962">
      <w:pPr>
        <w:tabs>
          <w:tab w:val="left" w:pos="709"/>
        </w:tabs>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11.2. У разі припинення Підприємства (ліквідації, злиття, поділу, приєднання або перетворення) усі активи Підприємства передаються одній </w:t>
      </w:r>
      <w:r>
        <w:rPr>
          <w:rFonts w:ascii="Times New Roman" w:hAnsi="Times New Roman"/>
          <w:sz w:val="28"/>
          <w:szCs w:val="28"/>
          <w:lang w:val="uk-UA"/>
        </w:rPr>
        <w:lastRenderedPageBreak/>
        <w:t>або кільком неприбутковим організаціям відповідного виду або зараховуються до доходу бюджету.</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11.3. Ліквідація Підприємства здійснюється ліквідаційною комісією, яка утворюється Засновником або за рішенням суду.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11.5. Ліквідаційна комісія здійснює інші заходи щодо припинення Підприємства шляхом ліквідації, передбачені чинним законодавством.</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Одночасно ліквідаційна комісія вживає усіх необхідних заходів зі стягнення дебіторської заборгованості Підприємства.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органу, який призначив ліквідаційну комісію. Достовірність та повнота ліквідаційного балансу повинні бути перевірені в установленому законодавством порядку. Ліквідаційна комісія виступає в суді від імені Підприємства, що ліквідується.</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11.7. Черговість та порядок задоволення вимог кредиторів визначаються відповідно до законодавства.</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11.9.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rsidR="00707962" w:rsidRP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11.10. Все, що не передбачено цим Статутом, регулюється законодавством України.</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jc w:val="center"/>
        <w:rPr>
          <w:rFonts w:ascii="Times New Roman" w:hAnsi="Times New Roman"/>
          <w:b/>
          <w:sz w:val="28"/>
          <w:szCs w:val="28"/>
          <w:lang w:val="uk-UA"/>
        </w:rPr>
      </w:pPr>
      <w:r>
        <w:rPr>
          <w:rFonts w:ascii="Times New Roman" w:hAnsi="Times New Roman"/>
          <w:b/>
          <w:sz w:val="28"/>
          <w:szCs w:val="28"/>
          <w:lang w:val="uk-UA"/>
        </w:rPr>
        <w:t>12. ПОРЯДОК ВНЕСЕННЯ ЗМІН ДО СТАТУТУ ПІДПРИЄМСТВА</w:t>
      </w:r>
    </w:p>
    <w:p w:rsidR="00707962" w:rsidRDefault="00707962" w:rsidP="00707962">
      <w:pPr>
        <w:spacing w:after="0" w:line="240" w:lineRule="auto"/>
        <w:jc w:val="center"/>
        <w:rPr>
          <w:rFonts w:ascii="Times New Roman" w:hAnsi="Times New Roman"/>
          <w:b/>
          <w:sz w:val="28"/>
          <w:szCs w:val="28"/>
          <w:lang w:val="uk-UA"/>
        </w:rPr>
      </w:pP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12.1. Зміни до цього Статуту вносяться за рішенням Засновника, шляхом викладення Статуту у новій редакції. </w:t>
      </w:r>
    </w:p>
    <w:p w:rsidR="00707962" w:rsidRDefault="00707962" w:rsidP="00707962">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12.2. Зміни до цього Статуту підлягають обов’язковій державній реєстрації у порядку, встановленому законодавством України.</w:t>
      </w:r>
    </w:p>
    <w:p w:rsidR="00707962" w:rsidRDefault="00707962" w:rsidP="0049459C">
      <w:pPr>
        <w:spacing w:after="0" w:line="240" w:lineRule="auto"/>
        <w:rPr>
          <w:rFonts w:ascii="Times New Roman" w:eastAsia="Times New Roman" w:hAnsi="Times New Roman"/>
          <w:sz w:val="28"/>
          <w:szCs w:val="28"/>
          <w:lang w:val="uk-UA"/>
        </w:rPr>
      </w:pPr>
    </w:p>
    <w:p w:rsidR="00707962" w:rsidRDefault="00707962" w:rsidP="00707962">
      <w:pPr>
        <w:rPr>
          <w:rFonts w:ascii="Times New Roman" w:eastAsia="Times New Roman" w:hAnsi="Times New Roman"/>
          <w:sz w:val="28"/>
          <w:szCs w:val="28"/>
          <w:lang w:val="uk-UA"/>
        </w:rPr>
      </w:pPr>
    </w:p>
    <w:p w:rsidR="00707962" w:rsidRPr="00707962" w:rsidRDefault="00707962" w:rsidP="00707962">
      <w:pPr>
        <w:rPr>
          <w:rFonts w:ascii="Times New Roman" w:eastAsia="Times New Roman" w:hAnsi="Times New Roman"/>
          <w:sz w:val="28"/>
          <w:szCs w:val="28"/>
          <w:lang w:val="uk-UA"/>
        </w:rPr>
      </w:pPr>
      <w:r>
        <w:rPr>
          <w:rFonts w:ascii="Times New Roman" w:eastAsia="Times New Roman" w:hAnsi="Times New Roman"/>
          <w:sz w:val="28"/>
          <w:szCs w:val="28"/>
          <w:lang w:val="uk-UA"/>
        </w:rPr>
        <w:t>Секретар селищної ради                                                             С.Л.Великохатній</w:t>
      </w:r>
    </w:p>
    <w:sectPr w:rsidR="00707962" w:rsidRPr="00707962" w:rsidSect="00E53D95">
      <w:footerReference w:type="default" r:id="rId9"/>
      <w:pgSz w:w="11906" w:h="16838"/>
      <w:pgMar w:top="851" w:right="850" w:bottom="567" w:left="1701" w:header="708" w:footer="56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AB3" w:rsidRDefault="00A91AB3" w:rsidP="00855613">
      <w:pPr>
        <w:spacing w:after="0" w:line="240" w:lineRule="auto"/>
      </w:pPr>
      <w:r>
        <w:separator/>
      </w:r>
    </w:p>
  </w:endnote>
  <w:endnote w:type="continuationSeparator" w:id="0">
    <w:p w:rsidR="00A91AB3" w:rsidRDefault="00A91AB3" w:rsidP="00855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D95" w:rsidRDefault="00E53D95">
    <w:pPr>
      <w:pStyle w:val="a9"/>
      <w:jc w:val="center"/>
    </w:pPr>
  </w:p>
  <w:p w:rsidR="00855613" w:rsidRDefault="0085561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AB3" w:rsidRDefault="00A91AB3" w:rsidP="00855613">
      <w:pPr>
        <w:spacing w:after="0" w:line="240" w:lineRule="auto"/>
      </w:pPr>
      <w:r>
        <w:separator/>
      </w:r>
    </w:p>
  </w:footnote>
  <w:footnote w:type="continuationSeparator" w:id="0">
    <w:p w:rsidR="00A91AB3" w:rsidRDefault="00A91AB3" w:rsidP="008556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213F2"/>
    <w:multiLevelType w:val="multilevel"/>
    <w:tmpl w:val="A4605E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1A11FA"/>
    <w:multiLevelType w:val="multilevel"/>
    <w:tmpl w:val="B8BA3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F72485"/>
    <w:multiLevelType w:val="hybridMultilevel"/>
    <w:tmpl w:val="9D2082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21E6360F"/>
    <w:multiLevelType w:val="multilevel"/>
    <w:tmpl w:val="FE909470"/>
    <w:lvl w:ilvl="0">
      <w:start w:val="1"/>
      <w:numFmt w:val="decimal"/>
      <w:lvlText w:val="%1."/>
      <w:lvlJc w:val="left"/>
      <w:pPr>
        <w:ind w:left="720" w:hanging="360"/>
      </w:pPr>
    </w:lvl>
    <w:lvl w:ilvl="1">
      <w:start w:val="1"/>
      <w:numFmt w:val="decimal"/>
      <w:isLgl/>
      <w:lvlText w:val="%1.%2."/>
      <w:lvlJc w:val="left"/>
      <w:pPr>
        <w:ind w:left="1571" w:hanging="720"/>
      </w:pPr>
      <w:rPr>
        <w:rFonts w:eastAsiaTheme="minorEastAsia" w:hint="default"/>
      </w:rPr>
    </w:lvl>
    <w:lvl w:ilvl="2">
      <w:start w:val="1"/>
      <w:numFmt w:val="decimal"/>
      <w:isLgl/>
      <w:lvlText w:val="%1.%2.%3."/>
      <w:lvlJc w:val="left"/>
      <w:pPr>
        <w:ind w:left="2062" w:hanging="720"/>
      </w:pPr>
      <w:rPr>
        <w:rFonts w:eastAsiaTheme="minorEastAsia" w:hint="default"/>
      </w:rPr>
    </w:lvl>
    <w:lvl w:ilvl="3">
      <w:start w:val="1"/>
      <w:numFmt w:val="decimal"/>
      <w:isLgl/>
      <w:lvlText w:val="%1.%2.%3.%4."/>
      <w:lvlJc w:val="left"/>
      <w:pPr>
        <w:ind w:left="2913" w:hanging="1080"/>
      </w:pPr>
      <w:rPr>
        <w:rFonts w:eastAsiaTheme="minorEastAsia" w:hint="default"/>
      </w:rPr>
    </w:lvl>
    <w:lvl w:ilvl="4">
      <w:start w:val="1"/>
      <w:numFmt w:val="decimal"/>
      <w:isLgl/>
      <w:lvlText w:val="%1.%2.%3.%4.%5."/>
      <w:lvlJc w:val="left"/>
      <w:pPr>
        <w:ind w:left="3404" w:hanging="1080"/>
      </w:pPr>
      <w:rPr>
        <w:rFonts w:eastAsiaTheme="minorEastAsia" w:hint="default"/>
      </w:rPr>
    </w:lvl>
    <w:lvl w:ilvl="5">
      <w:start w:val="1"/>
      <w:numFmt w:val="decimal"/>
      <w:isLgl/>
      <w:lvlText w:val="%1.%2.%3.%4.%5.%6."/>
      <w:lvlJc w:val="left"/>
      <w:pPr>
        <w:ind w:left="4255" w:hanging="1440"/>
      </w:pPr>
      <w:rPr>
        <w:rFonts w:eastAsiaTheme="minorEastAsia" w:hint="default"/>
      </w:rPr>
    </w:lvl>
    <w:lvl w:ilvl="6">
      <w:start w:val="1"/>
      <w:numFmt w:val="decimal"/>
      <w:isLgl/>
      <w:lvlText w:val="%1.%2.%3.%4.%5.%6.%7."/>
      <w:lvlJc w:val="left"/>
      <w:pPr>
        <w:ind w:left="5106" w:hanging="1800"/>
      </w:pPr>
      <w:rPr>
        <w:rFonts w:eastAsiaTheme="minorEastAsia" w:hint="default"/>
      </w:rPr>
    </w:lvl>
    <w:lvl w:ilvl="7">
      <w:start w:val="1"/>
      <w:numFmt w:val="decimal"/>
      <w:isLgl/>
      <w:lvlText w:val="%1.%2.%3.%4.%5.%6.%7.%8."/>
      <w:lvlJc w:val="left"/>
      <w:pPr>
        <w:ind w:left="5597" w:hanging="1800"/>
      </w:pPr>
      <w:rPr>
        <w:rFonts w:eastAsiaTheme="minorEastAsia" w:hint="default"/>
      </w:rPr>
    </w:lvl>
    <w:lvl w:ilvl="8">
      <w:start w:val="1"/>
      <w:numFmt w:val="decimal"/>
      <w:isLgl/>
      <w:lvlText w:val="%1.%2.%3.%4.%5.%6.%7.%8.%9."/>
      <w:lvlJc w:val="left"/>
      <w:pPr>
        <w:ind w:left="6448" w:hanging="2160"/>
      </w:pPr>
      <w:rPr>
        <w:rFonts w:eastAsiaTheme="minorEastAsia" w:hint="default"/>
      </w:rPr>
    </w:lvl>
  </w:abstractNum>
  <w:abstractNum w:abstractNumId="4">
    <w:nsid w:val="27175781"/>
    <w:multiLevelType w:val="hybridMultilevel"/>
    <w:tmpl w:val="7A08FB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34821678"/>
    <w:multiLevelType w:val="hybridMultilevel"/>
    <w:tmpl w:val="C0B6AB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9F473C5"/>
    <w:multiLevelType w:val="hybridMultilevel"/>
    <w:tmpl w:val="2BC45C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4AB181D"/>
    <w:multiLevelType w:val="multilevel"/>
    <w:tmpl w:val="349A8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5D533E9"/>
    <w:multiLevelType w:val="hybridMultilevel"/>
    <w:tmpl w:val="4D7A9AA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E2B5595"/>
    <w:multiLevelType w:val="hybridMultilevel"/>
    <w:tmpl w:val="EC4260F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E86748A"/>
    <w:multiLevelType w:val="hybridMultilevel"/>
    <w:tmpl w:val="65B4015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1">
    <w:nsid w:val="5EB46A2E"/>
    <w:multiLevelType w:val="hybridMultilevel"/>
    <w:tmpl w:val="86A4A9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69984AD0"/>
    <w:multiLevelType w:val="hybridMultilevel"/>
    <w:tmpl w:val="82DA598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7A8645AC"/>
    <w:multiLevelType w:val="hybridMultilevel"/>
    <w:tmpl w:val="5358E4FA"/>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14">
    <w:nsid w:val="7D877DC6"/>
    <w:multiLevelType w:val="hybridMultilevel"/>
    <w:tmpl w:val="EF7C02E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num>
  <w:num w:numId="2">
    <w:abstractNumId w:val="7"/>
    <w:lvlOverride w:ilvl="0">
      <w:startOverride w:val="1"/>
    </w:lvlOverride>
  </w:num>
  <w:num w:numId="3">
    <w:abstractNumId w:val="7"/>
    <w:lvlOverride w:ilvl="0">
      <w:startOverride w:val="1"/>
    </w:lvlOverride>
  </w:num>
  <w:num w:numId="4">
    <w:abstractNumId w:val="1"/>
  </w:num>
  <w:num w:numId="5">
    <w:abstractNumId w:val="0"/>
    <w:lvlOverride w:ilvl="0">
      <w:startOverride w:val="4"/>
    </w:lvlOverride>
  </w:num>
  <w:num w:numId="6">
    <w:abstractNumId w:val="0"/>
    <w:lvlOverride w:ilvl="0">
      <w:startOverride w:val="4"/>
    </w:lvlOverride>
  </w:num>
  <w:num w:numId="7">
    <w:abstractNumId w:val="0"/>
    <w:lvlOverride w:ilvl="0">
      <w:startOverride w:val="4"/>
    </w:lvlOverride>
  </w:num>
  <w:num w:numId="8">
    <w:abstractNumId w:val="10"/>
  </w:num>
  <w:num w:numId="9">
    <w:abstractNumId w:val="13"/>
  </w:num>
  <w:num w:numId="10">
    <w:abstractNumId w:val="12"/>
  </w:num>
  <w:num w:numId="11">
    <w:abstractNumId w:val="9"/>
  </w:num>
  <w:num w:numId="12">
    <w:abstractNumId w:val="4"/>
  </w:num>
  <w:num w:numId="13">
    <w:abstractNumId w:val="6"/>
  </w:num>
  <w:num w:numId="14">
    <w:abstractNumId w:val="2"/>
  </w:num>
  <w:num w:numId="15">
    <w:abstractNumId w:val="8"/>
  </w:num>
  <w:num w:numId="16">
    <w:abstractNumId w:val="14"/>
  </w:num>
  <w:num w:numId="17">
    <w:abstractNumId w:val="11"/>
  </w:num>
  <w:num w:numId="18">
    <w:abstractNumId w:val="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E9671F"/>
    <w:rsid w:val="00017906"/>
    <w:rsid w:val="000335DC"/>
    <w:rsid w:val="00053894"/>
    <w:rsid w:val="00053895"/>
    <w:rsid w:val="00063035"/>
    <w:rsid w:val="00080465"/>
    <w:rsid w:val="0008388A"/>
    <w:rsid w:val="000B1CD4"/>
    <w:rsid w:val="000C215C"/>
    <w:rsid w:val="000D1CB8"/>
    <w:rsid w:val="000D5640"/>
    <w:rsid w:val="00105C55"/>
    <w:rsid w:val="00113010"/>
    <w:rsid w:val="0013212B"/>
    <w:rsid w:val="00135765"/>
    <w:rsid w:val="00143E12"/>
    <w:rsid w:val="00182905"/>
    <w:rsid w:val="001A0785"/>
    <w:rsid w:val="001C103F"/>
    <w:rsid w:val="0022437B"/>
    <w:rsid w:val="0023219F"/>
    <w:rsid w:val="0023575C"/>
    <w:rsid w:val="0024388D"/>
    <w:rsid w:val="00256A3D"/>
    <w:rsid w:val="00263B82"/>
    <w:rsid w:val="002705EA"/>
    <w:rsid w:val="002A6FA4"/>
    <w:rsid w:val="002A7B67"/>
    <w:rsid w:val="002E0BCC"/>
    <w:rsid w:val="002E2630"/>
    <w:rsid w:val="002F75D1"/>
    <w:rsid w:val="00303A99"/>
    <w:rsid w:val="00334CEF"/>
    <w:rsid w:val="00345BC6"/>
    <w:rsid w:val="003524F5"/>
    <w:rsid w:val="003828D2"/>
    <w:rsid w:val="003B7A0C"/>
    <w:rsid w:val="003C0F19"/>
    <w:rsid w:val="003D1352"/>
    <w:rsid w:val="003E7BC9"/>
    <w:rsid w:val="003F6245"/>
    <w:rsid w:val="00407442"/>
    <w:rsid w:val="00424A4B"/>
    <w:rsid w:val="00426755"/>
    <w:rsid w:val="00437599"/>
    <w:rsid w:val="00460803"/>
    <w:rsid w:val="004718C5"/>
    <w:rsid w:val="0049459C"/>
    <w:rsid w:val="004956C5"/>
    <w:rsid w:val="004A3856"/>
    <w:rsid w:val="004A5A3F"/>
    <w:rsid w:val="004D59CE"/>
    <w:rsid w:val="004F6B16"/>
    <w:rsid w:val="00522FDD"/>
    <w:rsid w:val="005429C3"/>
    <w:rsid w:val="00562521"/>
    <w:rsid w:val="00570916"/>
    <w:rsid w:val="00583CB7"/>
    <w:rsid w:val="00595A7F"/>
    <w:rsid w:val="005A4D15"/>
    <w:rsid w:val="005B1D8B"/>
    <w:rsid w:val="005B30EC"/>
    <w:rsid w:val="005D2780"/>
    <w:rsid w:val="005E4A46"/>
    <w:rsid w:val="00603CF6"/>
    <w:rsid w:val="006441E6"/>
    <w:rsid w:val="006449D8"/>
    <w:rsid w:val="0064786D"/>
    <w:rsid w:val="00662CAF"/>
    <w:rsid w:val="00687623"/>
    <w:rsid w:val="0069090A"/>
    <w:rsid w:val="006A229A"/>
    <w:rsid w:val="006A7BAF"/>
    <w:rsid w:val="006B1F0C"/>
    <w:rsid w:val="00707962"/>
    <w:rsid w:val="00740496"/>
    <w:rsid w:val="00742F7E"/>
    <w:rsid w:val="00743317"/>
    <w:rsid w:val="007456A5"/>
    <w:rsid w:val="00772A01"/>
    <w:rsid w:val="007808DD"/>
    <w:rsid w:val="007B7EF6"/>
    <w:rsid w:val="007C7C2D"/>
    <w:rsid w:val="007E7B0D"/>
    <w:rsid w:val="007F67FB"/>
    <w:rsid w:val="00800FC4"/>
    <w:rsid w:val="00803DD7"/>
    <w:rsid w:val="0082498D"/>
    <w:rsid w:val="00855613"/>
    <w:rsid w:val="00870B03"/>
    <w:rsid w:val="00872465"/>
    <w:rsid w:val="008960E9"/>
    <w:rsid w:val="008B10CC"/>
    <w:rsid w:val="008C01A9"/>
    <w:rsid w:val="008D073B"/>
    <w:rsid w:val="008E30D3"/>
    <w:rsid w:val="008F398B"/>
    <w:rsid w:val="00906867"/>
    <w:rsid w:val="0091437B"/>
    <w:rsid w:val="00922532"/>
    <w:rsid w:val="00925D8E"/>
    <w:rsid w:val="00941599"/>
    <w:rsid w:val="009433E5"/>
    <w:rsid w:val="009476AA"/>
    <w:rsid w:val="009556E0"/>
    <w:rsid w:val="0096506C"/>
    <w:rsid w:val="00981B51"/>
    <w:rsid w:val="00993A05"/>
    <w:rsid w:val="009E24D1"/>
    <w:rsid w:val="009E3FFD"/>
    <w:rsid w:val="00A01879"/>
    <w:rsid w:val="00A471CB"/>
    <w:rsid w:val="00A55457"/>
    <w:rsid w:val="00A72490"/>
    <w:rsid w:val="00A72C50"/>
    <w:rsid w:val="00A91AB3"/>
    <w:rsid w:val="00A94AA2"/>
    <w:rsid w:val="00AC0B9E"/>
    <w:rsid w:val="00AE67C4"/>
    <w:rsid w:val="00B101AD"/>
    <w:rsid w:val="00B12916"/>
    <w:rsid w:val="00B1618A"/>
    <w:rsid w:val="00B36142"/>
    <w:rsid w:val="00B40D5B"/>
    <w:rsid w:val="00B5689D"/>
    <w:rsid w:val="00B6470E"/>
    <w:rsid w:val="00B7601D"/>
    <w:rsid w:val="00B816CC"/>
    <w:rsid w:val="00B842C6"/>
    <w:rsid w:val="00BB02B3"/>
    <w:rsid w:val="00BB3EDD"/>
    <w:rsid w:val="00BD270E"/>
    <w:rsid w:val="00BF0FEE"/>
    <w:rsid w:val="00BF60D9"/>
    <w:rsid w:val="00C20783"/>
    <w:rsid w:val="00C258B2"/>
    <w:rsid w:val="00C42D6F"/>
    <w:rsid w:val="00C65511"/>
    <w:rsid w:val="00C85CAE"/>
    <w:rsid w:val="00C87A01"/>
    <w:rsid w:val="00C93722"/>
    <w:rsid w:val="00CA23B6"/>
    <w:rsid w:val="00CA4AA3"/>
    <w:rsid w:val="00CA619F"/>
    <w:rsid w:val="00CB7C9E"/>
    <w:rsid w:val="00CF6F2F"/>
    <w:rsid w:val="00D17216"/>
    <w:rsid w:val="00D20B80"/>
    <w:rsid w:val="00DA44ED"/>
    <w:rsid w:val="00E061AB"/>
    <w:rsid w:val="00E06DC5"/>
    <w:rsid w:val="00E23088"/>
    <w:rsid w:val="00E266BB"/>
    <w:rsid w:val="00E522FB"/>
    <w:rsid w:val="00E53C07"/>
    <w:rsid w:val="00E53D95"/>
    <w:rsid w:val="00E62388"/>
    <w:rsid w:val="00E9671F"/>
    <w:rsid w:val="00EA3807"/>
    <w:rsid w:val="00EB0026"/>
    <w:rsid w:val="00EB5428"/>
    <w:rsid w:val="00EC40BD"/>
    <w:rsid w:val="00EC54FE"/>
    <w:rsid w:val="00EE665D"/>
    <w:rsid w:val="00F03732"/>
    <w:rsid w:val="00F10343"/>
    <w:rsid w:val="00F26D70"/>
    <w:rsid w:val="00F44C71"/>
    <w:rsid w:val="00F50B7A"/>
    <w:rsid w:val="00F7085A"/>
    <w:rsid w:val="00F72201"/>
    <w:rsid w:val="00F87479"/>
    <w:rsid w:val="00FC6753"/>
    <w:rsid w:val="00FE1A6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1A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71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A5A3F"/>
    <w:pPr>
      <w:ind w:left="720"/>
      <w:contextualSpacing/>
    </w:pPr>
  </w:style>
  <w:style w:type="paragraph" w:styleId="a5">
    <w:name w:val="Balloon Text"/>
    <w:basedOn w:val="a"/>
    <w:link w:val="a6"/>
    <w:uiPriority w:val="99"/>
    <w:semiHidden/>
    <w:unhideWhenUsed/>
    <w:rsid w:val="000179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7906"/>
    <w:rPr>
      <w:rFonts w:ascii="Tahoma" w:hAnsi="Tahoma" w:cs="Tahoma"/>
      <w:sz w:val="16"/>
      <w:szCs w:val="16"/>
    </w:rPr>
  </w:style>
  <w:style w:type="paragraph" w:styleId="a7">
    <w:name w:val="header"/>
    <w:basedOn w:val="a"/>
    <w:link w:val="a8"/>
    <w:uiPriority w:val="99"/>
    <w:semiHidden/>
    <w:unhideWhenUsed/>
    <w:rsid w:val="0085561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855613"/>
  </w:style>
  <w:style w:type="paragraph" w:styleId="a9">
    <w:name w:val="footer"/>
    <w:basedOn w:val="a"/>
    <w:link w:val="aa"/>
    <w:uiPriority w:val="99"/>
    <w:unhideWhenUsed/>
    <w:rsid w:val="0085561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55613"/>
  </w:style>
  <w:style w:type="character" w:customStyle="1" w:styleId="rvts9">
    <w:name w:val="rvts9"/>
    <w:basedOn w:val="a0"/>
    <w:rsid w:val="008F398B"/>
  </w:style>
  <w:style w:type="character" w:customStyle="1" w:styleId="rvts23">
    <w:name w:val="rvts23"/>
    <w:basedOn w:val="a0"/>
    <w:rsid w:val="008F398B"/>
  </w:style>
  <w:style w:type="paragraph" w:customStyle="1" w:styleId="western">
    <w:name w:val="western"/>
    <w:basedOn w:val="a"/>
    <w:uiPriority w:val="99"/>
    <w:rsid w:val="0013212B"/>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List 2"/>
    <w:basedOn w:val="a"/>
    <w:semiHidden/>
    <w:unhideWhenUsed/>
    <w:rsid w:val="00707962"/>
    <w:pPr>
      <w:spacing w:after="0" w:line="240" w:lineRule="auto"/>
      <w:ind w:left="566" w:hanging="283"/>
    </w:pPr>
    <w:rPr>
      <w:rFonts w:ascii="Times New Roman" w:eastAsia="Times New Roman" w:hAnsi="Times New Roman" w:cs="Times New Roman"/>
      <w:sz w:val="24"/>
      <w:szCs w:val="24"/>
    </w:rPr>
  </w:style>
  <w:style w:type="paragraph" w:styleId="3">
    <w:name w:val="List 3"/>
    <w:basedOn w:val="a"/>
    <w:semiHidden/>
    <w:unhideWhenUsed/>
    <w:rsid w:val="00707962"/>
    <w:pPr>
      <w:ind w:left="849" w:hanging="283"/>
      <w:contextualSpacing/>
    </w:pPr>
    <w:rPr>
      <w:rFonts w:ascii="Calibri" w:eastAsia="Times New Roman" w:hAnsi="Calibri" w:cs="Times New Roman"/>
    </w:rPr>
  </w:style>
  <w:style w:type="paragraph" w:styleId="ab">
    <w:name w:val="Body Text"/>
    <w:basedOn w:val="a"/>
    <w:link w:val="ac"/>
    <w:semiHidden/>
    <w:unhideWhenUsed/>
    <w:rsid w:val="00707962"/>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707962"/>
    <w:rPr>
      <w:rFonts w:ascii="Times New Roman" w:eastAsia="Times New Roman" w:hAnsi="Times New Roman" w:cs="Times New Roman"/>
      <w:sz w:val="24"/>
      <w:szCs w:val="24"/>
    </w:rPr>
  </w:style>
  <w:style w:type="paragraph" w:customStyle="1" w:styleId="20">
    <w:name w:val="Абзац списка2"/>
    <w:basedOn w:val="a"/>
    <w:uiPriority w:val="99"/>
    <w:rsid w:val="00707962"/>
    <w:pPr>
      <w:spacing w:after="160" w:line="252" w:lineRule="auto"/>
      <w:ind w:left="720"/>
      <w:contextualSpacing/>
    </w:pPr>
    <w:rPr>
      <w:rFonts w:ascii="Calibri" w:eastAsia="Times New Roman" w:hAnsi="Calibri" w:cs="Times New Roman"/>
      <w:lang w:val="uk-UA" w:eastAsia="en-US"/>
    </w:rPr>
  </w:style>
  <w:style w:type="character" w:customStyle="1" w:styleId="1">
    <w:name w:val="Основной текст Знак1"/>
    <w:locked/>
    <w:rsid w:val="00707962"/>
    <w:rPr>
      <w:rFonts w:ascii="Times New Roman" w:hAnsi="Times New Roman" w:cs="Times New Roman" w:hint="default"/>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9671F"/>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4A5A3F"/>
    <w:pPr>
      <w:ind w:left="720"/>
      <w:contextualSpacing/>
    </w:pPr>
  </w:style>
  <w:style w:type="paragraph" w:styleId="a5">
    <w:name w:val="Balloon Text"/>
    <w:basedOn w:val="a"/>
    <w:link w:val="a6"/>
    <w:uiPriority w:val="99"/>
    <w:semiHidden/>
    <w:unhideWhenUsed/>
    <w:rsid w:val="0001790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17906"/>
    <w:rPr>
      <w:rFonts w:ascii="Tahoma" w:hAnsi="Tahoma" w:cs="Tahoma"/>
      <w:sz w:val="16"/>
      <w:szCs w:val="16"/>
    </w:rPr>
  </w:style>
  <w:style w:type="paragraph" w:styleId="a7">
    <w:name w:val="header"/>
    <w:basedOn w:val="a"/>
    <w:link w:val="a8"/>
    <w:uiPriority w:val="99"/>
    <w:semiHidden/>
    <w:unhideWhenUsed/>
    <w:rsid w:val="00855613"/>
    <w:pPr>
      <w:tabs>
        <w:tab w:val="center" w:pos="4819"/>
        <w:tab w:val="right" w:pos="9639"/>
      </w:tabs>
      <w:spacing w:after="0" w:line="240" w:lineRule="auto"/>
    </w:pPr>
  </w:style>
  <w:style w:type="character" w:customStyle="1" w:styleId="a8">
    <w:name w:val="Верхний колонтитул Знак"/>
    <w:basedOn w:val="a0"/>
    <w:link w:val="a7"/>
    <w:uiPriority w:val="99"/>
    <w:semiHidden/>
    <w:rsid w:val="00855613"/>
  </w:style>
  <w:style w:type="paragraph" w:styleId="a9">
    <w:name w:val="footer"/>
    <w:basedOn w:val="a"/>
    <w:link w:val="aa"/>
    <w:uiPriority w:val="99"/>
    <w:unhideWhenUsed/>
    <w:rsid w:val="00855613"/>
    <w:pPr>
      <w:tabs>
        <w:tab w:val="center" w:pos="4819"/>
        <w:tab w:val="right" w:pos="9639"/>
      </w:tabs>
      <w:spacing w:after="0" w:line="240" w:lineRule="auto"/>
    </w:pPr>
  </w:style>
  <w:style w:type="character" w:customStyle="1" w:styleId="aa">
    <w:name w:val="Нижний колонтитул Знак"/>
    <w:basedOn w:val="a0"/>
    <w:link w:val="a9"/>
    <w:uiPriority w:val="99"/>
    <w:rsid w:val="00855613"/>
  </w:style>
  <w:style w:type="character" w:customStyle="1" w:styleId="rvts9">
    <w:name w:val="rvts9"/>
    <w:basedOn w:val="a0"/>
    <w:rsid w:val="008F398B"/>
  </w:style>
  <w:style w:type="character" w:customStyle="1" w:styleId="rvts23">
    <w:name w:val="rvts23"/>
    <w:basedOn w:val="a0"/>
    <w:rsid w:val="008F398B"/>
  </w:style>
  <w:style w:type="paragraph" w:customStyle="1" w:styleId="western">
    <w:name w:val="western"/>
    <w:basedOn w:val="a"/>
    <w:uiPriority w:val="99"/>
    <w:rsid w:val="001321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52056208">
      <w:bodyDiv w:val="1"/>
      <w:marLeft w:val="0"/>
      <w:marRight w:val="0"/>
      <w:marTop w:val="0"/>
      <w:marBottom w:val="0"/>
      <w:divBdr>
        <w:top w:val="none" w:sz="0" w:space="0" w:color="auto"/>
        <w:left w:val="none" w:sz="0" w:space="0" w:color="auto"/>
        <w:bottom w:val="none" w:sz="0" w:space="0" w:color="auto"/>
        <w:right w:val="none" w:sz="0" w:space="0" w:color="auto"/>
      </w:divBdr>
    </w:div>
    <w:div w:id="951983995">
      <w:bodyDiv w:val="1"/>
      <w:marLeft w:val="0"/>
      <w:marRight w:val="0"/>
      <w:marTop w:val="0"/>
      <w:marBottom w:val="0"/>
      <w:divBdr>
        <w:top w:val="none" w:sz="0" w:space="0" w:color="auto"/>
        <w:left w:val="none" w:sz="0" w:space="0" w:color="auto"/>
        <w:bottom w:val="none" w:sz="0" w:space="0" w:color="auto"/>
        <w:right w:val="none" w:sz="0" w:space="0" w:color="auto"/>
      </w:divBdr>
    </w:div>
    <w:div w:id="1784104731">
      <w:bodyDiv w:val="1"/>
      <w:marLeft w:val="0"/>
      <w:marRight w:val="0"/>
      <w:marTop w:val="0"/>
      <w:marBottom w:val="0"/>
      <w:divBdr>
        <w:top w:val="none" w:sz="0" w:space="0" w:color="auto"/>
        <w:left w:val="none" w:sz="0" w:space="0" w:color="auto"/>
        <w:bottom w:val="none" w:sz="0" w:space="0" w:color="auto"/>
        <w:right w:val="none" w:sz="0" w:space="0" w:color="auto"/>
      </w:divBdr>
    </w:div>
    <w:div w:id="1912151395">
      <w:bodyDiv w:val="1"/>
      <w:marLeft w:val="0"/>
      <w:marRight w:val="0"/>
      <w:marTop w:val="0"/>
      <w:marBottom w:val="0"/>
      <w:divBdr>
        <w:top w:val="none" w:sz="0" w:space="0" w:color="auto"/>
        <w:left w:val="none" w:sz="0" w:space="0" w:color="auto"/>
        <w:bottom w:val="none" w:sz="0" w:space="0" w:color="auto"/>
        <w:right w:val="none" w:sz="0" w:space="0" w:color="auto"/>
      </w:divBdr>
    </w:div>
    <w:div w:id="208391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42017-2567-4EB6-A3B6-BA572C87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22464</Words>
  <Characters>12806</Characters>
  <Application>Microsoft Office Word</Application>
  <DocSecurity>0</DocSecurity>
  <Lines>106</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Бібліотекар</dc:creator>
  <cp:lastModifiedBy>Татьяна</cp:lastModifiedBy>
  <cp:revision>8</cp:revision>
  <cp:lastPrinted>2021-10-20T09:20:00Z</cp:lastPrinted>
  <dcterms:created xsi:type="dcterms:W3CDTF">2021-10-18T11:54:00Z</dcterms:created>
  <dcterms:modified xsi:type="dcterms:W3CDTF">2021-10-20T09:20:00Z</dcterms:modified>
</cp:coreProperties>
</file>