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6F2748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4556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B33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146D85">
        <w:rPr>
          <w:sz w:val="28"/>
          <w:szCs w:val="28"/>
          <w:lang w:val="uk-UA"/>
        </w:rPr>
        <w:t>Корнієнко Н.С.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57D6A">
        <w:rPr>
          <w:sz w:val="28"/>
          <w:szCs w:val="28"/>
          <w:lang w:val="uk-UA"/>
        </w:rPr>
        <w:t>ки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146D85">
        <w:rPr>
          <w:sz w:val="28"/>
          <w:szCs w:val="28"/>
          <w:lang w:val="uk-UA"/>
        </w:rPr>
        <w:t>Корнієнко Надії Семенівни</w:t>
      </w:r>
      <w:r w:rsidR="00557D6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845564">
        <w:rPr>
          <w:sz w:val="28"/>
          <w:szCs w:val="28"/>
          <w:lang w:val="uk-UA"/>
        </w:rPr>
        <w:t xml:space="preserve">особистого </w:t>
      </w:r>
      <w:r w:rsidR="00146D85">
        <w:rPr>
          <w:sz w:val="28"/>
          <w:szCs w:val="28"/>
          <w:lang w:val="uk-UA"/>
        </w:rPr>
        <w:t>селянського</w:t>
      </w:r>
      <w:r w:rsidR="00D627AA">
        <w:rPr>
          <w:sz w:val="28"/>
          <w:szCs w:val="28"/>
          <w:lang w:val="uk-UA"/>
        </w:rPr>
        <w:t xml:space="preserve">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845564">
        <w:rPr>
          <w:sz w:val="28"/>
          <w:szCs w:val="28"/>
          <w:lang w:val="uk-UA"/>
        </w:rPr>
        <w:t xml:space="preserve">особистого </w:t>
      </w:r>
      <w:r w:rsidR="00146D85">
        <w:rPr>
          <w:sz w:val="28"/>
          <w:szCs w:val="28"/>
          <w:lang w:val="uk-UA"/>
        </w:rPr>
        <w:t>селянськ</w:t>
      </w:r>
      <w:r w:rsidR="009C2FE2">
        <w:rPr>
          <w:sz w:val="28"/>
          <w:szCs w:val="28"/>
          <w:lang w:val="uk-UA"/>
        </w:rPr>
        <w:t>ого</w:t>
      </w:r>
      <w:r w:rsidR="004B5C93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57D6A">
        <w:rPr>
          <w:sz w:val="28"/>
          <w:szCs w:val="28"/>
          <w:lang w:val="uk-UA"/>
        </w:rPr>
        <w:t>ки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146D85">
        <w:rPr>
          <w:sz w:val="28"/>
          <w:szCs w:val="28"/>
          <w:lang w:val="uk-UA"/>
        </w:rPr>
        <w:t>Корнієнко Надії Семенівни</w:t>
      </w:r>
      <w:r w:rsidR="007A387A">
        <w:rPr>
          <w:sz w:val="28"/>
          <w:szCs w:val="28"/>
          <w:lang w:val="uk-UA"/>
        </w:rPr>
        <w:t xml:space="preserve"> </w:t>
      </w:r>
      <w:r w:rsidR="007A387A" w:rsidRPr="001A1CA2">
        <w:rPr>
          <w:sz w:val="28"/>
          <w:szCs w:val="28"/>
          <w:lang w:val="uk-UA"/>
        </w:rPr>
        <w:t>(</w:t>
      </w:r>
      <w:r w:rsidR="00557D6A">
        <w:rPr>
          <w:sz w:val="28"/>
          <w:szCs w:val="28"/>
          <w:lang w:val="uk-UA"/>
        </w:rPr>
        <w:t>с</w:t>
      </w:r>
      <w:r w:rsidR="007A387A">
        <w:rPr>
          <w:sz w:val="28"/>
          <w:szCs w:val="28"/>
          <w:lang w:val="uk-UA"/>
        </w:rPr>
        <w:t xml:space="preserve">. </w:t>
      </w:r>
      <w:proofErr w:type="spellStart"/>
      <w:r w:rsidR="00146D85">
        <w:rPr>
          <w:sz w:val="28"/>
          <w:szCs w:val="28"/>
          <w:lang w:val="uk-UA"/>
        </w:rPr>
        <w:t>Мостище</w:t>
      </w:r>
      <w:proofErr w:type="spellEnd"/>
      <w:r w:rsidR="007A387A">
        <w:rPr>
          <w:sz w:val="28"/>
          <w:szCs w:val="28"/>
          <w:lang w:val="uk-UA"/>
        </w:rPr>
        <w:t xml:space="preserve">, вул. </w:t>
      </w:r>
      <w:r w:rsidR="00E51ABF">
        <w:rPr>
          <w:sz w:val="28"/>
          <w:szCs w:val="28"/>
          <w:lang w:val="uk-UA"/>
        </w:rPr>
        <w:t>********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57D6A">
        <w:rPr>
          <w:sz w:val="28"/>
          <w:szCs w:val="28"/>
          <w:lang w:val="uk-UA"/>
        </w:rPr>
        <w:t>5</w:t>
      </w:r>
      <w:r w:rsidR="00146D85">
        <w:rPr>
          <w:sz w:val="28"/>
          <w:szCs w:val="28"/>
          <w:lang w:val="uk-UA"/>
        </w:rPr>
        <w:t>249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E51ABF">
        <w:rPr>
          <w:sz w:val="28"/>
          <w:szCs w:val="28"/>
          <w:lang w:val="uk-UA"/>
        </w:rPr>
        <w:t>********</w:t>
      </w:r>
      <w:r w:rsidR="00E51ABF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 </w:t>
      </w:r>
      <w:proofErr w:type="spellStart"/>
      <w:r w:rsidR="004B5C93">
        <w:rPr>
          <w:sz w:val="28"/>
          <w:szCs w:val="28"/>
          <w:lang w:val="uk-UA"/>
        </w:rPr>
        <w:t>с.</w:t>
      </w:r>
      <w:r w:rsidR="00146D85">
        <w:rPr>
          <w:sz w:val="28"/>
          <w:szCs w:val="28"/>
          <w:lang w:val="uk-UA"/>
        </w:rPr>
        <w:t>Мостище</w:t>
      </w:r>
      <w:proofErr w:type="spellEnd"/>
      <w:r w:rsidR="004B5C93">
        <w:rPr>
          <w:sz w:val="28"/>
          <w:szCs w:val="28"/>
          <w:lang w:val="uk-UA"/>
        </w:rPr>
        <w:t xml:space="preserve">, вул. </w:t>
      </w:r>
      <w:r w:rsidR="00E51ABF">
        <w:rPr>
          <w:sz w:val="28"/>
          <w:szCs w:val="28"/>
          <w:lang w:val="uk-UA"/>
        </w:rPr>
        <w:t>********</w:t>
      </w:r>
      <w:r w:rsidR="00E51AB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46D85" w:rsidRPr="00146D85" w:rsidRDefault="00146D85" w:rsidP="00146D85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B64" w:rsidRDefault="00326B64" w:rsidP="007B5F95">
      <w:r>
        <w:separator/>
      </w:r>
    </w:p>
  </w:endnote>
  <w:endnote w:type="continuationSeparator" w:id="0">
    <w:p w:rsidR="00326B64" w:rsidRDefault="00326B64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B64" w:rsidRDefault="00326B64" w:rsidP="007B5F95">
      <w:r>
        <w:separator/>
      </w:r>
    </w:p>
  </w:footnote>
  <w:footnote w:type="continuationSeparator" w:id="0">
    <w:p w:rsidR="00326B64" w:rsidRDefault="00326B64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94A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D85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768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26B64"/>
    <w:rsid w:val="00333D4D"/>
    <w:rsid w:val="003360E4"/>
    <w:rsid w:val="00340BCD"/>
    <w:rsid w:val="00345DF4"/>
    <w:rsid w:val="00367909"/>
    <w:rsid w:val="00370CD8"/>
    <w:rsid w:val="00374CDA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160AE"/>
    <w:rsid w:val="005210C4"/>
    <w:rsid w:val="00527A69"/>
    <w:rsid w:val="00531300"/>
    <w:rsid w:val="0054749D"/>
    <w:rsid w:val="00557D6A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F2748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45564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128D9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2795C"/>
    <w:rsid w:val="00B375D4"/>
    <w:rsid w:val="00B51ADF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51ABF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3393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C7F0AF-5065-4BB4-A311-A67D381C8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2021-10-12T13:13:00Z</cp:lastPrinted>
  <dcterms:created xsi:type="dcterms:W3CDTF">2021-12-03T10:40:00Z</dcterms:created>
  <dcterms:modified xsi:type="dcterms:W3CDTF">2021-12-07T09:12:00Z</dcterms:modified>
</cp:coreProperties>
</file>