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0B1" w:rsidRDefault="003020B1" w:rsidP="003020B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020B1" w:rsidRDefault="003020B1" w:rsidP="003020B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0B1" w:rsidRDefault="003020B1" w:rsidP="003020B1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20B1">
        <w:rPr>
          <w:sz w:val="28"/>
          <w:szCs w:val="28"/>
          <w:lang w:val="uk-UA"/>
        </w:rPr>
        <w:t>дев'ят</w:t>
      </w:r>
      <w:r w:rsidR="000277FA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072131" w:rsidRDefault="00D35E90" w:rsidP="00D35E90">
      <w:pPr>
        <w:spacing w:line="276" w:lineRule="auto"/>
        <w:rPr>
          <w:lang w:val="uk-UA"/>
        </w:rPr>
      </w:pPr>
    </w:p>
    <w:p w:rsidR="00DE06D9" w:rsidRDefault="00DE06D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552BEE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020B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Pr="00072131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4233E2">
        <w:rPr>
          <w:sz w:val="28"/>
          <w:szCs w:val="28"/>
          <w:lang w:val="uk-UA"/>
        </w:rPr>
        <w:t>110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3020B1">
        <w:rPr>
          <w:color w:val="000000" w:themeColor="text1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47C2C" w:rsidRDefault="00047C2C" w:rsidP="00047C2C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8674AC">
        <w:rPr>
          <w:sz w:val="28"/>
          <w:szCs w:val="28"/>
          <w:lang w:val="uk-UA"/>
        </w:rPr>
        <w:t>затвердження проєкту</w:t>
      </w:r>
      <w:bookmarkStart w:id="0" w:name="_GoBack"/>
      <w:bookmarkEnd w:id="0"/>
      <w:r>
        <w:rPr>
          <w:sz w:val="28"/>
          <w:szCs w:val="28"/>
          <w:lang w:val="uk-UA"/>
        </w:rPr>
        <w:t xml:space="preserve"> землеустрою 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земельних ділянок  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призначення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 для ведення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552BEE" w:rsidRDefault="00072131" w:rsidP="00047C2C">
      <w:pPr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16,6079 </w:t>
      </w:r>
      <w:r w:rsidRPr="00850B97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.</w:t>
      </w:r>
    </w:p>
    <w:p w:rsidR="00072131" w:rsidRPr="00072131" w:rsidRDefault="00072131" w:rsidP="00047C2C">
      <w:pPr>
        <w:rPr>
          <w:lang w:val="uk-UA"/>
        </w:rPr>
      </w:pPr>
    </w:p>
    <w:p w:rsidR="00047C2C" w:rsidRDefault="00047C2C" w:rsidP="00047C2C">
      <w:pPr>
        <w:ind w:firstLine="708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З метою забезпечення ефективного використання земель комунальної власності селищної ради в ринкових умовах та поповнення селищного бюджету, керуючись ст.ст.134, 135 Земельного кодексу України, ст.ст.6,19 Закону України "Про оренду землі", ст.26 Закону України «Про місцеве самоврядування в Україні», селищна рада вирішила:</w:t>
      </w:r>
    </w:p>
    <w:p w:rsidR="00047C2C" w:rsidRPr="00850B97" w:rsidRDefault="00047C2C" w:rsidP="00047C2C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Затвердити проєкт землеустрою щодо відведення земельних ділянок сільськогосподарського призначення комунальної власності, які плануються за результатами земельних торгів передати в оренду для ведення товарного сільськогосподарського виробництва  </w:t>
      </w:r>
      <w:bookmarkStart w:id="1" w:name="_Hlk95746824"/>
      <w:r w:rsidRPr="00850B97">
        <w:rPr>
          <w:sz w:val="28"/>
          <w:szCs w:val="28"/>
          <w:lang w:val="uk-UA"/>
        </w:rPr>
        <w:t xml:space="preserve">площею </w:t>
      </w:r>
      <w:bookmarkStart w:id="2" w:name="_Hlk95746893"/>
      <w:r w:rsidR="002E418F">
        <w:rPr>
          <w:sz w:val="28"/>
          <w:szCs w:val="28"/>
          <w:lang w:val="uk-UA"/>
        </w:rPr>
        <w:t>16,6079</w:t>
      </w:r>
      <w:r w:rsidR="002F2192">
        <w:rPr>
          <w:sz w:val="28"/>
          <w:szCs w:val="28"/>
          <w:lang w:val="uk-UA"/>
        </w:rPr>
        <w:t xml:space="preserve"> </w:t>
      </w:r>
      <w:r w:rsidRPr="00850B97">
        <w:rPr>
          <w:sz w:val="28"/>
          <w:szCs w:val="28"/>
          <w:lang w:val="uk-UA"/>
        </w:rPr>
        <w:t xml:space="preserve">га, кадастровий номер </w:t>
      </w:r>
      <w:bookmarkStart w:id="3" w:name="_Hlk95747077"/>
      <w:r w:rsidRPr="00850B97">
        <w:rPr>
          <w:sz w:val="28"/>
          <w:szCs w:val="28"/>
          <w:lang w:val="uk-UA"/>
        </w:rPr>
        <w:t>742208</w:t>
      </w:r>
      <w:r w:rsidR="00880A09">
        <w:rPr>
          <w:sz w:val="28"/>
          <w:szCs w:val="28"/>
          <w:lang w:val="uk-UA"/>
        </w:rPr>
        <w:t>91</w:t>
      </w:r>
      <w:r w:rsidRPr="00850B97">
        <w:rPr>
          <w:sz w:val="28"/>
          <w:szCs w:val="28"/>
          <w:lang w:val="uk-UA"/>
        </w:rPr>
        <w:t>00:</w:t>
      </w:r>
      <w:r w:rsidR="00880A09">
        <w:rPr>
          <w:sz w:val="28"/>
          <w:szCs w:val="28"/>
          <w:lang w:val="uk-UA"/>
        </w:rPr>
        <w:t>84</w:t>
      </w:r>
      <w:r w:rsidRPr="00850B97">
        <w:rPr>
          <w:sz w:val="28"/>
          <w:szCs w:val="28"/>
          <w:lang w:val="uk-UA"/>
        </w:rPr>
        <w:t>:</w:t>
      </w:r>
      <w:r w:rsidR="00880A09">
        <w:rPr>
          <w:sz w:val="28"/>
          <w:szCs w:val="28"/>
          <w:lang w:val="uk-UA"/>
        </w:rPr>
        <w:t>158</w:t>
      </w:r>
      <w:r w:rsidRPr="00850B97">
        <w:rPr>
          <w:sz w:val="28"/>
          <w:szCs w:val="28"/>
          <w:lang w:val="uk-UA"/>
        </w:rPr>
        <w:t>:00</w:t>
      </w:r>
      <w:r w:rsidR="002F2192">
        <w:rPr>
          <w:sz w:val="28"/>
          <w:szCs w:val="28"/>
          <w:lang w:val="uk-UA"/>
        </w:rPr>
        <w:t>0</w:t>
      </w:r>
      <w:bookmarkEnd w:id="1"/>
      <w:r w:rsidR="002E418F">
        <w:rPr>
          <w:sz w:val="28"/>
          <w:szCs w:val="28"/>
          <w:lang w:val="uk-UA"/>
        </w:rPr>
        <w:t>3</w:t>
      </w:r>
      <w:r w:rsidR="002F2192">
        <w:rPr>
          <w:sz w:val="28"/>
          <w:szCs w:val="28"/>
          <w:lang w:val="uk-UA"/>
        </w:rPr>
        <w:t xml:space="preserve"> </w:t>
      </w:r>
      <w:bookmarkEnd w:id="2"/>
      <w:bookmarkEnd w:id="3"/>
      <w:r w:rsidRPr="00850B97">
        <w:rPr>
          <w:sz w:val="28"/>
          <w:szCs w:val="28"/>
          <w:lang w:val="uk-UA"/>
        </w:rPr>
        <w:t>на території Козелецької селищної ради (за межами населеного пункту) Чернігівського району Чернігівської області</w:t>
      </w:r>
      <w:r w:rsidR="00072131">
        <w:rPr>
          <w:sz w:val="28"/>
          <w:szCs w:val="28"/>
          <w:lang w:val="uk-UA"/>
        </w:rPr>
        <w:t xml:space="preserve">, яка утворилася в результаті поділу земельної ділянки комунальної власності </w:t>
      </w:r>
      <w:r w:rsidR="00072131" w:rsidRPr="00850B97">
        <w:rPr>
          <w:sz w:val="28"/>
          <w:szCs w:val="28"/>
          <w:lang w:val="uk-UA"/>
        </w:rPr>
        <w:t>кадастровий номер 742208</w:t>
      </w:r>
      <w:r w:rsidR="00072131">
        <w:rPr>
          <w:sz w:val="28"/>
          <w:szCs w:val="28"/>
          <w:lang w:val="uk-UA"/>
        </w:rPr>
        <w:t>91</w:t>
      </w:r>
      <w:r w:rsidR="00072131" w:rsidRPr="00850B97">
        <w:rPr>
          <w:sz w:val="28"/>
          <w:szCs w:val="28"/>
          <w:lang w:val="uk-UA"/>
        </w:rPr>
        <w:t>00:</w:t>
      </w:r>
      <w:r w:rsidR="00072131">
        <w:rPr>
          <w:sz w:val="28"/>
          <w:szCs w:val="28"/>
          <w:lang w:val="uk-UA"/>
        </w:rPr>
        <w:t>84</w:t>
      </w:r>
      <w:r w:rsidR="00072131" w:rsidRPr="00850B97">
        <w:rPr>
          <w:sz w:val="28"/>
          <w:szCs w:val="28"/>
          <w:lang w:val="uk-UA"/>
        </w:rPr>
        <w:t>:</w:t>
      </w:r>
      <w:r w:rsidR="00072131">
        <w:rPr>
          <w:sz w:val="28"/>
          <w:szCs w:val="28"/>
          <w:lang w:val="uk-UA"/>
        </w:rPr>
        <w:t>158</w:t>
      </w:r>
      <w:r w:rsidR="00072131" w:rsidRPr="00850B97">
        <w:rPr>
          <w:sz w:val="28"/>
          <w:szCs w:val="28"/>
          <w:lang w:val="uk-UA"/>
        </w:rPr>
        <w:t>:00</w:t>
      </w:r>
      <w:r w:rsidR="00072131">
        <w:rPr>
          <w:sz w:val="28"/>
          <w:szCs w:val="28"/>
          <w:lang w:val="uk-UA"/>
        </w:rPr>
        <w:t>01</w:t>
      </w:r>
      <w:r w:rsidR="00072131" w:rsidRPr="00850B97">
        <w:rPr>
          <w:sz w:val="28"/>
          <w:szCs w:val="28"/>
          <w:lang w:val="uk-UA"/>
        </w:rPr>
        <w:t>;</w:t>
      </w:r>
    </w:p>
    <w:p w:rsidR="00047C2C" w:rsidRDefault="00047C2C" w:rsidP="00072131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Зареєструвати право комунальної власності на земельну ділянку </w:t>
      </w:r>
      <w:r w:rsidR="002F2192" w:rsidRPr="00850B97">
        <w:rPr>
          <w:sz w:val="28"/>
          <w:szCs w:val="28"/>
          <w:lang w:val="uk-UA"/>
        </w:rPr>
        <w:t xml:space="preserve">площею </w:t>
      </w:r>
      <w:r w:rsidR="002E418F">
        <w:rPr>
          <w:sz w:val="28"/>
          <w:szCs w:val="28"/>
          <w:lang w:val="uk-UA"/>
        </w:rPr>
        <w:t xml:space="preserve">16,6079 </w:t>
      </w:r>
      <w:r w:rsidR="002F2192" w:rsidRPr="00850B97">
        <w:rPr>
          <w:sz w:val="28"/>
          <w:szCs w:val="28"/>
          <w:lang w:val="uk-UA"/>
        </w:rPr>
        <w:t xml:space="preserve">га, кадастровий номер </w:t>
      </w:r>
      <w:r w:rsidR="00880A09" w:rsidRPr="00850B97">
        <w:rPr>
          <w:sz w:val="28"/>
          <w:szCs w:val="28"/>
          <w:lang w:val="uk-UA"/>
        </w:rPr>
        <w:t>742208</w:t>
      </w:r>
      <w:r w:rsidR="00880A09">
        <w:rPr>
          <w:sz w:val="28"/>
          <w:szCs w:val="28"/>
          <w:lang w:val="uk-UA"/>
        </w:rPr>
        <w:t>91</w:t>
      </w:r>
      <w:r w:rsidR="00880A09" w:rsidRPr="00850B97">
        <w:rPr>
          <w:sz w:val="28"/>
          <w:szCs w:val="28"/>
          <w:lang w:val="uk-UA"/>
        </w:rPr>
        <w:t>00:</w:t>
      </w:r>
      <w:r w:rsidR="00880A09">
        <w:rPr>
          <w:sz w:val="28"/>
          <w:szCs w:val="28"/>
          <w:lang w:val="uk-UA"/>
        </w:rPr>
        <w:t>84</w:t>
      </w:r>
      <w:r w:rsidR="00880A09" w:rsidRPr="00850B97">
        <w:rPr>
          <w:sz w:val="28"/>
          <w:szCs w:val="28"/>
          <w:lang w:val="uk-UA"/>
        </w:rPr>
        <w:t>:</w:t>
      </w:r>
      <w:r w:rsidR="00880A09">
        <w:rPr>
          <w:sz w:val="28"/>
          <w:szCs w:val="28"/>
          <w:lang w:val="uk-UA"/>
        </w:rPr>
        <w:t>158</w:t>
      </w:r>
      <w:r w:rsidR="00880A09" w:rsidRPr="00850B97">
        <w:rPr>
          <w:sz w:val="28"/>
          <w:szCs w:val="28"/>
          <w:lang w:val="uk-UA"/>
        </w:rPr>
        <w:t>:00</w:t>
      </w:r>
      <w:r w:rsidR="00880A09">
        <w:rPr>
          <w:sz w:val="28"/>
          <w:szCs w:val="28"/>
          <w:lang w:val="uk-UA"/>
        </w:rPr>
        <w:t>0</w:t>
      </w:r>
      <w:r w:rsidR="002E418F">
        <w:rPr>
          <w:sz w:val="28"/>
          <w:szCs w:val="28"/>
          <w:lang w:val="uk-UA"/>
        </w:rPr>
        <w:t>3</w:t>
      </w:r>
      <w:r w:rsidR="00880A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території Козелецької селищної ради (за межами населеного пункту) Чернігівського району Чернігівської області;</w:t>
      </w:r>
    </w:p>
    <w:p w:rsidR="00047C2C" w:rsidRDefault="00047C2C" w:rsidP="00047C2C">
      <w:pPr>
        <w:rPr>
          <w:sz w:val="28"/>
          <w:szCs w:val="28"/>
          <w:lang w:val="uk-UA"/>
        </w:rPr>
      </w:pPr>
      <w:r w:rsidRPr="00047C2C">
        <w:rPr>
          <w:bCs/>
          <w:sz w:val="28"/>
          <w:lang w:val="uk-UA"/>
        </w:rPr>
        <w:t>3.</w:t>
      </w:r>
      <w:r>
        <w:rPr>
          <w:bCs/>
          <w:sz w:val="28"/>
          <w:lang w:val="uk-UA"/>
        </w:rPr>
        <w:t xml:space="preserve"> </w:t>
      </w:r>
      <w:r w:rsidRPr="00047C2C">
        <w:rPr>
          <w:bCs/>
          <w:sz w:val="28"/>
          <w:lang w:val="uk-UA"/>
        </w:rPr>
        <w:t xml:space="preserve"> </w:t>
      </w:r>
      <w:r w:rsidR="00072131">
        <w:rPr>
          <w:bCs/>
          <w:sz w:val="28"/>
          <w:lang w:val="uk-UA"/>
        </w:rPr>
        <w:t xml:space="preserve">    </w:t>
      </w:r>
      <w:r w:rsidRPr="00047C2C">
        <w:rPr>
          <w:bCs/>
          <w:sz w:val="28"/>
          <w:lang w:val="uk-UA"/>
        </w:rPr>
        <w:t xml:space="preserve">Контроль за виконанням рішення покласти на постійну комісію        </w:t>
      </w:r>
      <w:r>
        <w:rPr>
          <w:bCs/>
          <w:sz w:val="28"/>
          <w:lang w:val="uk-UA"/>
        </w:rPr>
        <w:t xml:space="preserve">  </w:t>
      </w:r>
      <w:r w:rsidRPr="00047C2C">
        <w:rPr>
          <w:bCs/>
          <w:sz w:val="28"/>
          <w:lang w:val="uk-UA"/>
        </w:rPr>
        <w:t>селищної  ради з питань</w:t>
      </w:r>
      <w:r w:rsidRPr="00047C2C">
        <w:rPr>
          <w:bCs/>
          <w:color w:val="FF0000"/>
          <w:sz w:val="28"/>
          <w:lang w:val="uk-UA"/>
        </w:rPr>
        <w:t xml:space="preserve"> </w:t>
      </w:r>
      <w:r w:rsidRPr="00047C2C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72131" w:rsidRDefault="00A84CB0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D85FA6" w:rsidRDefault="00047C2C" w:rsidP="00047C2C">
      <w:pPr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Селищний    голова                     </w:t>
      </w:r>
      <w:r w:rsidR="00072131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 xml:space="preserve">                          В.П. </w:t>
      </w:r>
      <w:proofErr w:type="spellStart"/>
      <w:r>
        <w:rPr>
          <w:sz w:val="28"/>
          <w:szCs w:val="28"/>
          <w:lang w:val="uk-UA"/>
        </w:rPr>
        <w:t>Бригинець</w:t>
      </w:r>
      <w:proofErr w:type="spellEnd"/>
      <w:r>
        <w:rPr>
          <w:sz w:val="28"/>
          <w:szCs w:val="28"/>
          <w:lang w:val="uk-UA"/>
        </w:rPr>
        <w:t xml:space="preserve">    </w:t>
      </w:r>
    </w:p>
    <w:sectPr w:rsidR="00D85FA6" w:rsidSect="00072131">
      <w:pgSz w:w="11906" w:h="16838"/>
      <w:pgMar w:top="993" w:right="850" w:bottom="426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7A6" w:rsidRDefault="005B27A6" w:rsidP="0060353E">
      <w:r>
        <w:separator/>
      </w:r>
    </w:p>
  </w:endnote>
  <w:endnote w:type="continuationSeparator" w:id="0">
    <w:p w:rsidR="005B27A6" w:rsidRDefault="005B27A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7A6" w:rsidRDefault="005B27A6" w:rsidP="0060353E">
      <w:r>
        <w:separator/>
      </w:r>
    </w:p>
  </w:footnote>
  <w:footnote w:type="continuationSeparator" w:id="0">
    <w:p w:rsidR="005B27A6" w:rsidRDefault="005B27A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1981"/>
    <w:rsid w:val="00025B77"/>
    <w:rsid w:val="000277FA"/>
    <w:rsid w:val="0004137B"/>
    <w:rsid w:val="000461F8"/>
    <w:rsid w:val="00046EFB"/>
    <w:rsid w:val="00047C2C"/>
    <w:rsid w:val="00054633"/>
    <w:rsid w:val="000550B2"/>
    <w:rsid w:val="00072131"/>
    <w:rsid w:val="0007460E"/>
    <w:rsid w:val="00080D2B"/>
    <w:rsid w:val="000819CF"/>
    <w:rsid w:val="0008429C"/>
    <w:rsid w:val="0009162A"/>
    <w:rsid w:val="00092489"/>
    <w:rsid w:val="00093763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D0E2A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1F28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E4817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18F"/>
    <w:rsid w:val="002E43D9"/>
    <w:rsid w:val="002F2192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33E2"/>
    <w:rsid w:val="00431306"/>
    <w:rsid w:val="00431C31"/>
    <w:rsid w:val="0043622E"/>
    <w:rsid w:val="00440CA5"/>
    <w:rsid w:val="0044233A"/>
    <w:rsid w:val="0044250D"/>
    <w:rsid w:val="004428B1"/>
    <w:rsid w:val="00442EB2"/>
    <w:rsid w:val="00443142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0B18"/>
    <w:rsid w:val="00531318"/>
    <w:rsid w:val="00542919"/>
    <w:rsid w:val="00542975"/>
    <w:rsid w:val="00552BEE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27A6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674AC"/>
    <w:rsid w:val="00872CA0"/>
    <w:rsid w:val="00876E4B"/>
    <w:rsid w:val="00877AF2"/>
    <w:rsid w:val="00880A09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24CE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0472"/>
    <w:rsid w:val="00A81B24"/>
    <w:rsid w:val="00A81B8B"/>
    <w:rsid w:val="00A837C1"/>
    <w:rsid w:val="00A841A8"/>
    <w:rsid w:val="00A84CB0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94F69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57C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2ACA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1E8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7115F-4276-43E5-9045-F77329120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1162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2021-08-16T05:22:00Z</cp:lastPrinted>
  <dcterms:created xsi:type="dcterms:W3CDTF">2022-02-14T14:08:00Z</dcterms:created>
  <dcterms:modified xsi:type="dcterms:W3CDTF">2022-02-17T07:08:00Z</dcterms:modified>
</cp:coreProperties>
</file>