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6A669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A669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66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62</w:t>
      </w:r>
      <w:r w:rsidR="00671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території (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>)</w:t>
      </w:r>
    </w:p>
    <w:p w:rsidR="0033486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екологічну оцінку», протоколу №4</w:t>
      </w:r>
      <w:r w:rsidR="00971F50">
        <w:rPr>
          <w:sz w:val="28"/>
          <w:szCs w:val="28"/>
          <w:lang w:val="uk-UA"/>
        </w:rPr>
        <w:t xml:space="preserve"> від 08 липня 2021 року</w:t>
      </w:r>
      <w:r>
        <w:rPr>
          <w:sz w:val="28"/>
          <w:szCs w:val="28"/>
          <w:lang w:val="uk-UA"/>
        </w:rPr>
        <w:t xml:space="preserve"> засідання обласної архітектурно-містобудівної ради</w:t>
      </w:r>
      <w:r w:rsidR="00971F50">
        <w:rPr>
          <w:sz w:val="28"/>
          <w:szCs w:val="28"/>
          <w:lang w:val="uk-UA"/>
        </w:rPr>
        <w:t xml:space="preserve"> при Управлінні містобудування та архітектури Чернігівської обласної державної адміністрації,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>у зонування території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971F50">
        <w:rPr>
          <w:sz w:val="28"/>
          <w:szCs w:val="28"/>
          <w:lang w:val="uk-UA"/>
        </w:rPr>
        <w:t xml:space="preserve">с. </w:t>
      </w:r>
      <w:proofErr w:type="spellStart"/>
      <w:r w:rsidR="00BA1246">
        <w:rPr>
          <w:sz w:val="28"/>
          <w:szCs w:val="28"/>
          <w:lang w:val="uk-UA"/>
        </w:rPr>
        <w:t>Нічогівка</w:t>
      </w:r>
      <w:proofErr w:type="spellEnd"/>
      <w:r w:rsidR="00BA1246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</w:t>
      </w:r>
      <w:r w:rsidR="00086B16">
        <w:rPr>
          <w:sz w:val="28"/>
          <w:szCs w:val="28"/>
          <w:lang w:val="uk-UA"/>
        </w:rPr>
        <w:t>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2E1629">
        <w:rPr>
          <w:sz w:val="28"/>
          <w:szCs w:val="28"/>
          <w:lang w:val="uk-UA"/>
        </w:rPr>
        <w:t xml:space="preserve">с. </w:t>
      </w:r>
      <w:proofErr w:type="spellStart"/>
      <w:r w:rsidR="002E1629">
        <w:rPr>
          <w:sz w:val="28"/>
          <w:szCs w:val="28"/>
          <w:lang w:val="uk-UA"/>
        </w:rPr>
        <w:t>Нічогівка</w:t>
      </w:r>
      <w:proofErr w:type="spellEnd"/>
      <w:r w:rsidR="002E1629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22" w:rsidRDefault="00742F22" w:rsidP="0040322E">
      <w:r>
        <w:separator/>
      </w:r>
    </w:p>
  </w:endnote>
  <w:endnote w:type="continuationSeparator" w:id="0">
    <w:p w:rsidR="00742F22" w:rsidRDefault="00742F22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22" w:rsidRDefault="00742F22" w:rsidP="0040322E">
      <w:r>
        <w:separator/>
      </w:r>
    </w:p>
  </w:footnote>
  <w:footnote w:type="continuationSeparator" w:id="0">
    <w:p w:rsidR="00742F22" w:rsidRDefault="00742F22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846BF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21146"/>
    <w:rsid w:val="00546A09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18F8"/>
    <w:rsid w:val="006779BF"/>
    <w:rsid w:val="006A6696"/>
    <w:rsid w:val="006B0BAD"/>
    <w:rsid w:val="006F3B70"/>
    <w:rsid w:val="006F4502"/>
    <w:rsid w:val="006F4B9D"/>
    <w:rsid w:val="0073714A"/>
    <w:rsid w:val="0074148A"/>
    <w:rsid w:val="00742F22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37EB7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05B13"/>
    <w:rsid w:val="009279DB"/>
    <w:rsid w:val="00971F50"/>
    <w:rsid w:val="009972C8"/>
    <w:rsid w:val="009A087F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6314D-E627-4A4B-98D9-D3DD92C5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23</cp:revision>
  <cp:lastPrinted>2023-02-07T11:58:00Z</cp:lastPrinted>
  <dcterms:created xsi:type="dcterms:W3CDTF">2022-11-29T08:24:00Z</dcterms:created>
  <dcterms:modified xsi:type="dcterms:W3CDTF">2023-04-24T12:01:00Z</dcterms:modified>
</cp:coreProperties>
</file>