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0F56DB" w:rsidRDefault="002A6193" w:rsidP="000F56DB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5666E9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 w:rsidRPr="005666E9">
        <w:rPr>
          <w:bCs/>
          <w:sz w:val="28"/>
          <w:szCs w:val="28"/>
          <w:lang w:val="uk-UA"/>
        </w:rPr>
        <w:t>05 травня</w:t>
      </w:r>
      <w:r w:rsidRPr="005666E9">
        <w:rPr>
          <w:b/>
          <w:bCs/>
          <w:sz w:val="28"/>
          <w:szCs w:val="28"/>
          <w:lang w:val="uk-UA"/>
        </w:rPr>
        <w:t xml:space="preserve"> </w:t>
      </w:r>
      <w:r w:rsidRPr="005666E9">
        <w:rPr>
          <w:bCs/>
          <w:sz w:val="28"/>
          <w:szCs w:val="28"/>
          <w:lang w:val="uk-UA"/>
        </w:rPr>
        <w:t xml:space="preserve"> </w:t>
      </w:r>
      <w:r w:rsidR="001D4326">
        <w:rPr>
          <w:bCs/>
          <w:sz w:val="28"/>
          <w:szCs w:val="28"/>
          <w:lang w:val="uk-UA"/>
        </w:rPr>
        <w:t>2023</w:t>
      </w:r>
      <w:r w:rsidR="00DA1F2D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5666E9">
        <w:rPr>
          <w:bCs/>
          <w:sz w:val="28"/>
          <w:szCs w:val="28"/>
          <w:lang w:val="uk-UA"/>
        </w:rPr>
        <w:t>160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045050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045050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, </w:t>
      </w:r>
      <w:r w:rsidR="001D4326" w:rsidRPr="001D4326">
        <w:rPr>
          <w:sz w:val="28"/>
          <w:szCs w:val="28"/>
          <w:lang w:val="uk-UA"/>
        </w:rPr>
        <w:t xml:space="preserve">Верховної Ради України </w:t>
      </w:r>
    </w:p>
    <w:p w:rsidR="00B227A2" w:rsidRDefault="000F56DB" w:rsidP="002A6193">
      <w:pPr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B227A2">
        <w:rPr>
          <w:sz w:val="28"/>
          <w:szCs w:val="28"/>
          <w:lang w:val="uk-UA"/>
        </w:rPr>
        <w:t xml:space="preserve">Кабінету Міністрів України </w:t>
      </w:r>
      <w:r w:rsidR="001F3F0F">
        <w:rPr>
          <w:sz w:val="28"/>
          <w:szCs w:val="28"/>
          <w:lang w:val="uk-UA"/>
        </w:rPr>
        <w:t xml:space="preserve">щодо </w:t>
      </w:r>
      <w:r w:rsidR="00B227A2" w:rsidRPr="00B227A2">
        <w:rPr>
          <w:sz w:val="28"/>
          <w:szCs w:val="28"/>
          <w:shd w:val="clear" w:color="auto" w:fill="FFFFFF"/>
          <w:lang w:val="uk-UA"/>
        </w:rPr>
        <w:t xml:space="preserve">недопущення </w:t>
      </w:r>
    </w:p>
    <w:p w:rsidR="001F3F0F" w:rsidRDefault="00B227A2" w:rsidP="002A6193">
      <w:pPr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невиправданих обмежень прав територіальних громад</w:t>
      </w:r>
    </w:p>
    <w:p w:rsidR="00B227A2" w:rsidRPr="00B227A2" w:rsidRDefault="00B227A2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A72F3A" w:rsidP="00A72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="002A6193"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="002A6193"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="00B227A2">
        <w:rPr>
          <w:sz w:val="28"/>
          <w:szCs w:val="28"/>
          <w:bdr w:val="none" w:sz="0" w:space="0" w:color="auto" w:frame="1"/>
          <w:lang w:val="uk-UA" w:eastAsia="uk-UA"/>
        </w:rPr>
        <w:t xml:space="preserve"> депутата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B227A2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B227A2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B227A2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="0070641C" w:rsidRPr="00B227A2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B227A2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70641C" w:rsidRPr="00B227A2">
        <w:rPr>
          <w:sz w:val="28"/>
          <w:szCs w:val="28"/>
          <w:lang w:val="uk-UA"/>
        </w:rPr>
        <w:t xml:space="preserve">Верховної Ради України </w:t>
      </w:r>
      <w:r w:rsidR="000F56DB">
        <w:rPr>
          <w:sz w:val="28"/>
          <w:szCs w:val="28"/>
          <w:lang w:val="uk-UA"/>
        </w:rPr>
        <w:t xml:space="preserve">та </w:t>
      </w:r>
      <w:r w:rsidR="00B227A2" w:rsidRPr="00B227A2">
        <w:rPr>
          <w:sz w:val="28"/>
          <w:szCs w:val="28"/>
          <w:lang w:val="uk-UA"/>
        </w:rPr>
        <w:t xml:space="preserve">Кабінету Міністрів України щодо </w:t>
      </w:r>
      <w:r w:rsidR="00B227A2" w:rsidRPr="00B227A2">
        <w:rPr>
          <w:sz w:val="28"/>
          <w:szCs w:val="28"/>
          <w:shd w:val="clear" w:color="auto" w:fill="FFFFFF"/>
          <w:lang w:val="uk-UA"/>
        </w:rPr>
        <w:t xml:space="preserve">недопущення невиправданих обмежень прав територіальних громад </w:t>
      </w:r>
      <w:r w:rsidRPr="00B227A2">
        <w:rPr>
          <w:bCs/>
          <w:sz w:val="28"/>
          <w:szCs w:val="28"/>
          <w:bdr w:val="none" w:sz="0" w:space="0" w:color="auto" w:frame="1"/>
          <w:lang w:val="uk-UA"/>
        </w:rPr>
        <w:t>(додається).</w:t>
      </w:r>
    </w:p>
    <w:p w:rsidR="000F56DB" w:rsidRP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0F56DB">
        <w:rPr>
          <w:bCs/>
          <w:sz w:val="28"/>
          <w:szCs w:val="28"/>
          <w:bdr w:val="none" w:sz="0" w:space="0" w:color="auto" w:frame="1"/>
          <w:lang w:val="uk-UA"/>
        </w:rPr>
        <w:t xml:space="preserve">Звернення депутатів </w:t>
      </w:r>
      <w:proofErr w:type="spellStart"/>
      <w:r w:rsidRPr="000F56DB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0F56DB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</w:t>
      </w:r>
      <w:r w:rsidR="000F56DB">
        <w:rPr>
          <w:bCs/>
          <w:sz w:val="28"/>
          <w:szCs w:val="28"/>
          <w:bdr w:val="none" w:sz="0" w:space="0" w:color="auto" w:frame="1"/>
          <w:lang w:val="uk-UA"/>
        </w:rPr>
        <w:t>,</w:t>
      </w:r>
      <w:r w:rsidR="00AC5A00" w:rsidRPr="000F56DB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AC5A00" w:rsidRPr="000F56DB">
        <w:rPr>
          <w:sz w:val="28"/>
          <w:szCs w:val="28"/>
          <w:lang w:val="uk-UA"/>
        </w:rPr>
        <w:t>Верховної Ради України</w:t>
      </w:r>
      <w:r w:rsidR="000F56DB">
        <w:rPr>
          <w:sz w:val="28"/>
          <w:szCs w:val="28"/>
          <w:lang w:val="uk-UA"/>
        </w:rPr>
        <w:t xml:space="preserve"> та </w:t>
      </w:r>
      <w:r w:rsidR="007F2947" w:rsidRPr="000F56DB">
        <w:rPr>
          <w:rFonts w:ascii="Arial" w:hAnsi="Arial" w:cs="Arial"/>
          <w:color w:val="4D5156"/>
          <w:sz w:val="21"/>
          <w:szCs w:val="21"/>
          <w:lang w:val="uk-UA"/>
        </w:rPr>
        <w:t>.</w:t>
      </w:r>
      <w:r w:rsidR="000F56DB" w:rsidRPr="000F56DB">
        <w:rPr>
          <w:sz w:val="28"/>
          <w:szCs w:val="28"/>
          <w:lang w:val="uk-UA"/>
        </w:rPr>
        <w:t xml:space="preserve"> </w:t>
      </w:r>
      <w:r w:rsidR="000F56DB">
        <w:rPr>
          <w:sz w:val="28"/>
          <w:szCs w:val="28"/>
          <w:lang w:val="uk-UA"/>
        </w:rPr>
        <w:t>Кабінету Міністрів України.</w:t>
      </w:r>
    </w:p>
    <w:p w:rsidR="002A6193" w:rsidRP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0F56DB">
        <w:rPr>
          <w:sz w:val="28"/>
          <w:szCs w:val="28"/>
          <w:lang w:val="uk-UA"/>
        </w:rPr>
        <w:t xml:space="preserve"> Контроль за виконанням даного рішен</w:t>
      </w:r>
      <w:r w:rsidR="005852C5" w:rsidRPr="000F56DB">
        <w:rPr>
          <w:sz w:val="28"/>
          <w:szCs w:val="28"/>
          <w:lang w:val="uk-UA"/>
        </w:rPr>
        <w:t>ня покласти на постійну комісію</w:t>
      </w:r>
      <w:r w:rsidRPr="000F56DB">
        <w:rPr>
          <w:sz w:val="28"/>
          <w:szCs w:val="28"/>
          <w:lang w:val="ru-RU"/>
        </w:rPr>
        <w:t xml:space="preserve"> </w:t>
      </w:r>
      <w:r w:rsidR="005852C5" w:rsidRPr="000F56DB">
        <w:rPr>
          <w:sz w:val="28"/>
          <w:szCs w:val="28"/>
          <w:lang w:val="ru-RU" w:eastAsia="en-US"/>
        </w:rPr>
        <w:t xml:space="preserve">з </w:t>
      </w:r>
      <w:proofErr w:type="spellStart"/>
      <w:r w:rsidR="005852C5" w:rsidRPr="000F56DB">
        <w:rPr>
          <w:sz w:val="28"/>
          <w:szCs w:val="28"/>
          <w:lang w:val="ru-RU" w:eastAsia="en-US"/>
        </w:rPr>
        <w:t>питань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освіти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охорони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здоров’я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культури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соціального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захисту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населення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законності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та правопорядку</w:t>
      </w:r>
      <w:r w:rsidRPr="000F56DB">
        <w:rPr>
          <w:sz w:val="28"/>
          <w:szCs w:val="28"/>
          <w:lang w:val="ru-RU"/>
        </w:rPr>
        <w:t>.</w:t>
      </w:r>
    </w:p>
    <w:p w:rsidR="000F56DB" w:rsidRDefault="000F56DB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</w:t>
      </w:r>
      <w:r w:rsidR="003B63C3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 w:rsidR="005666E9">
        <w:rPr>
          <w:sz w:val="28"/>
          <w:szCs w:val="28"/>
          <w:lang w:val="ru-RU"/>
        </w:rPr>
        <w:t xml:space="preserve"> </w:t>
      </w:r>
      <w:r w:rsidR="005666E9" w:rsidRPr="005666E9">
        <w:rPr>
          <w:sz w:val="28"/>
          <w:szCs w:val="28"/>
          <w:lang w:val="uk-UA"/>
        </w:rPr>
        <w:t>05 травня</w:t>
      </w:r>
      <w:r w:rsidR="005666E9" w:rsidRPr="005666E9">
        <w:rPr>
          <w:b/>
          <w:sz w:val="28"/>
          <w:szCs w:val="28"/>
          <w:lang w:val="uk-UA"/>
        </w:rPr>
        <w:t xml:space="preserve"> </w:t>
      </w:r>
      <w:r w:rsidR="005666E9" w:rsidRPr="005666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>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5666E9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№160</w:t>
      </w:r>
      <w:r w:rsidR="001D4326"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9859A0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</w:t>
      </w:r>
      <w:r w:rsidR="001D4326">
        <w:rPr>
          <w:b/>
          <w:sz w:val="28"/>
          <w:szCs w:val="28"/>
          <w:lang w:val="ru-RU"/>
        </w:rPr>
        <w:t>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>,</w:t>
      </w:r>
    </w:p>
    <w:p w:rsidR="00B227A2" w:rsidRDefault="003B6515" w:rsidP="00B227A2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Верховної</w:t>
      </w:r>
      <w:proofErr w:type="spellEnd"/>
      <w:r>
        <w:rPr>
          <w:b/>
          <w:sz w:val="28"/>
          <w:szCs w:val="28"/>
          <w:lang w:val="ru-RU"/>
        </w:rPr>
        <w:t xml:space="preserve"> Ради </w:t>
      </w:r>
      <w:proofErr w:type="spellStart"/>
      <w:r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B227A2">
        <w:rPr>
          <w:b/>
          <w:sz w:val="28"/>
          <w:szCs w:val="28"/>
          <w:lang w:val="ru-RU"/>
        </w:rPr>
        <w:t xml:space="preserve">та </w:t>
      </w:r>
      <w:proofErr w:type="spellStart"/>
      <w:r w:rsidR="00B227A2">
        <w:rPr>
          <w:b/>
          <w:sz w:val="28"/>
          <w:szCs w:val="28"/>
          <w:lang w:val="ru-RU"/>
        </w:rPr>
        <w:t>Кабінету</w:t>
      </w:r>
      <w:proofErr w:type="spellEnd"/>
      <w:r w:rsidR="00B227A2">
        <w:rPr>
          <w:b/>
          <w:sz w:val="28"/>
          <w:szCs w:val="28"/>
          <w:lang w:val="ru-RU"/>
        </w:rPr>
        <w:t xml:space="preserve"> </w:t>
      </w:r>
      <w:proofErr w:type="spellStart"/>
      <w:r w:rsidR="00B227A2">
        <w:rPr>
          <w:b/>
          <w:sz w:val="28"/>
          <w:szCs w:val="28"/>
          <w:lang w:val="ru-RU"/>
        </w:rPr>
        <w:t>Міні</w:t>
      </w:r>
      <w:proofErr w:type="gramStart"/>
      <w:r w:rsidR="00B227A2">
        <w:rPr>
          <w:b/>
          <w:sz w:val="28"/>
          <w:szCs w:val="28"/>
          <w:lang w:val="ru-RU"/>
        </w:rPr>
        <w:t>стр</w:t>
      </w:r>
      <w:proofErr w:type="gramEnd"/>
      <w:r w:rsidR="00B227A2">
        <w:rPr>
          <w:b/>
          <w:sz w:val="28"/>
          <w:szCs w:val="28"/>
          <w:lang w:val="ru-RU"/>
        </w:rPr>
        <w:t>ів</w:t>
      </w:r>
      <w:proofErr w:type="spellEnd"/>
      <w:r w:rsidR="00B227A2">
        <w:rPr>
          <w:b/>
          <w:sz w:val="28"/>
          <w:szCs w:val="28"/>
          <w:lang w:val="ru-RU"/>
        </w:rPr>
        <w:t xml:space="preserve"> </w:t>
      </w:r>
      <w:proofErr w:type="spellStart"/>
      <w:r w:rsidR="00B227A2">
        <w:rPr>
          <w:b/>
          <w:sz w:val="28"/>
          <w:szCs w:val="28"/>
          <w:lang w:val="ru-RU"/>
        </w:rPr>
        <w:t>України</w:t>
      </w:r>
      <w:proofErr w:type="spellEnd"/>
      <w:r w:rsidR="00B227A2">
        <w:rPr>
          <w:b/>
          <w:sz w:val="28"/>
          <w:szCs w:val="28"/>
          <w:lang w:val="ru-RU"/>
        </w:rPr>
        <w:t xml:space="preserve"> </w:t>
      </w:r>
      <w:r w:rsidR="009859A0" w:rsidRPr="009859A0">
        <w:rPr>
          <w:b/>
          <w:sz w:val="28"/>
          <w:szCs w:val="28"/>
          <w:lang w:val="uk-UA"/>
        </w:rPr>
        <w:t xml:space="preserve">щодо </w:t>
      </w:r>
      <w:r w:rsidR="00B227A2" w:rsidRPr="00B227A2">
        <w:rPr>
          <w:b/>
          <w:sz w:val="28"/>
          <w:szCs w:val="28"/>
          <w:shd w:val="clear" w:color="auto" w:fill="FFFFFF"/>
          <w:lang w:val="uk-UA"/>
        </w:rPr>
        <w:t>недопущення невиправданих обмежень прав територіальних громад</w:t>
      </w:r>
    </w:p>
    <w:p w:rsidR="00B227A2" w:rsidRDefault="00B227A2" w:rsidP="00B227A2">
      <w:pPr>
        <w:jc w:val="center"/>
        <w:rPr>
          <w:b/>
          <w:sz w:val="28"/>
          <w:szCs w:val="28"/>
          <w:lang w:val="ru-RU"/>
        </w:rPr>
      </w:pP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>Спроможність місцевих громад, зміцнена в результаті децентралізації, стала одним із головних чинників успішного опору російському агресору.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>Здатність громад організувати спротив, забезпечити опірність в умовах наступу агресорів, постійних обстрілів та спроб зруйнувати інфраструктуру стали суттєвим внеском у обороноздатність України і фактором майбутньої Перемоги.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Наявність ресурсів для підтримки підрозділів Територіальної оборони Збройних Сил України, добровольчих формувань територіальних громад дозволило витримати перший, найважчий удар агресора – і до сьогодні залишається міцною опорою для Збройних Сил України. Підрозділи Територіальної оборони часто утримують позицію у найважчих умовах, на критично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загрожуваних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ділянках фронту, віддаючи життя за свободу України.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Роль місцевого самоврядування в успішності боротьби Українського народу проти російських загарбників відзначається і на міжнародному рівні. Децентралізація, надання громадам повноважень і ресурсів є одними з найуспішніших реформ, здійснених після Революції Гідності.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Тим важливіше зберегти ці здобутки, не зруйнувати набуту міць непродуманими, а подекуди шкідливими рішеннями щодо згортання децентралізації,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упослідження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місцевого самоврядування та переслідування його представників.  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Такі дії підривають національну єдність перед лицем підступного агресора, послаблюють Українську державу. 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Особливо цинічно це виглядає в умовах єднання усіх українців проти повномасштабного воєнного вторгнення Росії, коли громади і їхні представники на повну викладаються у відбитті агресії – а потім стикають з репресіями з боку центральної влади. 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Нездоровою тенденцією є спроба замінити законно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сформані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органи місцевого самоврядування воєнними адміністраціями там, де в цьому немає жодної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безпекової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потреби. 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Так, мер Чернігова ініціативно керував фактично оточеним містом під обстрілами, забезпечуючи його життєдіяльність у вкрай несприятливих </w:t>
      </w:r>
      <w:r w:rsidRPr="00B227A2">
        <w:rPr>
          <w:sz w:val="28"/>
          <w:szCs w:val="28"/>
          <w:shd w:val="clear" w:color="auto" w:fill="FFFFFF"/>
          <w:lang w:val="uk-UA"/>
        </w:rPr>
        <w:lastRenderedPageBreak/>
        <w:t>умовах. Чернігів отримав звання місто-Герой, а мера Атрошенка Президент нагородив орденом Богдана Хмельницького. Після вигнання окупанта місто одразу ж почало відновлювати інфраструктуру та повноцінне життя для тисяч містян.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Однак відсторонення міського голови, а потім спроби замінити органи місцевого самоврядування воєнною адміністрацією без будь-якої нагальної потреби закладають небезпечний прецедент нехтування волею переважної більшості мешканців територіальної громади і запровадження свавільного вирішення суто політичних питань.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Спостерігається фактична повзуча централізація влади та підміна місцевого самоврядування. </w:t>
      </w:r>
      <w:r w:rsidRPr="00B227A2">
        <w:rPr>
          <w:sz w:val="28"/>
          <w:szCs w:val="28"/>
          <w:lang w:val="uk-UA"/>
        </w:rPr>
        <w:t>Цим самим відбувається спроба зосередити державну та місцеву владу в одних руках. Такі дії можуть кваліфікуватися як узурпація влади.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Кабінет Міністрів України ухвалив низку постанов, якими невиправдано звужується обсяг місцевого самоврядування:</w:t>
      </w:r>
    </w:p>
    <w:p w:rsidR="00B227A2" w:rsidRPr="00B227A2" w:rsidRDefault="00B227A2" w:rsidP="00B227A2">
      <w:pPr>
        <w:keepNext/>
        <w:numPr>
          <w:ilvl w:val="0"/>
          <w:numId w:val="3"/>
        </w:numPr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Постановою №1239 від 04.11.2022 року обласні та районні військові адміністрації наділено правом затверджувати місцеві бюджети, які склав місцевий фінансовий орган. Юридичний абсурд цієї ситуації, як і правовий нігілізм, очевидний, виконавчий орган влади змінив конституційні основи державного устрою.</w:t>
      </w:r>
    </w:p>
    <w:p w:rsidR="00B227A2" w:rsidRPr="00B227A2" w:rsidRDefault="00B227A2" w:rsidP="00B227A2">
      <w:pPr>
        <w:keepNext/>
        <w:numPr>
          <w:ilvl w:val="0"/>
          <w:numId w:val="3"/>
        </w:numPr>
        <w:spacing w:after="120"/>
        <w:jc w:val="both"/>
        <w:rPr>
          <w:sz w:val="28"/>
          <w:szCs w:val="28"/>
          <w:shd w:val="clear" w:color="auto" w:fill="FFFFFF"/>
          <w:lang w:val="de-DE"/>
        </w:rPr>
      </w:pPr>
      <w:r w:rsidRPr="00B227A2">
        <w:rPr>
          <w:sz w:val="28"/>
          <w:szCs w:val="28"/>
          <w:lang w:val="uk-UA"/>
        </w:rPr>
        <w:t xml:space="preserve">Постановою №1083 від 27.09.2022 по суті зупинено можливість </w:t>
      </w:r>
      <w:r w:rsidRPr="00B227A2">
        <w:rPr>
          <w:sz w:val="28"/>
          <w:szCs w:val="28"/>
          <w:shd w:val="clear" w:color="auto" w:fill="FFFFFF"/>
          <w:lang w:val="uk-UA"/>
        </w:rPr>
        <w:t xml:space="preserve">перерахування коштів на відбудову постраждалих територій напряму між громадами. Адже уряд зобов’язав громади погоджувати з Міністерством фінансів України всі свої рішення про надання фінансової допомоги іншим селам, селищам, містечкам і містам. Таким чином уряд по суті обмежив можливості місцевих громад оперативно і самостійно вирішувати питання допомоги при сильних руйнуваннях, зокрема через обстріли окупантів. 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Нечіткі формулювання закону про режим воєнного стану (частини 3 статті 10 закону 2259-ІХ) призвели до того, що на практиці ОВА були створені не в умовах окупації або оточення адміністративного центру, а на підставі прийняття Верховною Радою України закону за поданням Президента України про режим воєнного стану (як це сталося в Житомирській області). 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У результаті вони перебрали на себе права щодо розпорядження обласними бюджетами, а також закрили інформацію щодо використання коштів з обласних бюджетів, </w:t>
      </w:r>
      <w:hyperlink r:id="rId7" w:history="1">
        <w:r w:rsidRPr="00B227A2">
          <w:rPr>
            <w:color w:val="0000FF"/>
            <w:sz w:val="28"/>
            <w:szCs w:val="28"/>
            <w:u w:val="single"/>
            <w:lang w:val="uk-UA"/>
          </w:rPr>
          <w:t>навіть в тих регіонах, де безпосередні військові дії не ведуться</w:t>
        </w:r>
      </w:hyperlink>
      <w:r w:rsidRPr="00B227A2">
        <w:rPr>
          <w:sz w:val="28"/>
          <w:szCs w:val="28"/>
          <w:lang w:val="uk-UA"/>
        </w:rPr>
        <w:t>.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Більше того, Верховною радою України ухвалено або готується до ухвалення низка рішень, які підривають основи місцевого самоврядування і не покращують керованість територіями, а підвищують ризики сваволі і корупції.</w:t>
      </w:r>
    </w:p>
    <w:p w:rsidR="00B227A2" w:rsidRPr="00B227A2" w:rsidRDefault="00B227A2" w:rsidP="00B227A2">
      <w:pPr>
        <w:keepNext/>
        <w:numPr>
          <w:ilvl w:val="0"/>
          <w:numId w:val="4"/>
        </w:numPr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lastRenderedPageBreak/>
        <w:t>Категоричне несприйняття органів місцевого самоврядування викликав законопроект №5655, який фактично послаблює контроль місцевого самоврядування за процесом забудови. Фактично влада створює монополію допуску будівельних компаній на ринок і знищує систему контролю за їхніми діями.</w:t>
      </w:r>
    </w:p>
    <w:p w:rsidR="00B227A2" w:rsidRPr="00B227A2" w:rsidRDefault="00B227A2" w:rsidP="00B227A2">
      <w:pPr>
        <w:keepNext/>
        <w:numPr>
          <w:ilvl w:val="0"/>
          <w:numId w:val="4"/>
        </w:numPr>
        <w:spacing w:after="120"/>
        <w:jc w:val="both"/>
        <w:rPr>
          <w:sz w:val="28"/>
          <w:szCs w:val="28"/>
        </w:rPr>
      </w:pPr>
      <w:r w:rsidRPr="00B227A2">
        <w:rPr>
          <w:sz w:val="28"/>
          <w:szCs w:val="28"/>
          <w:lang w:val="uk-UA"/>
        </w:rPr>
        <w:t>Законопроектом №8056 Президентові дозволяється одноособово приймати рішення про призначення керівників військових адміністрацій (ВА) населених пунктів. Навіть на територіях, далеких від лінії фронту.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Місцеві громади виступають також категорично проти анонсованого </w:t>
      </w:r>
      <w:hyperlink r:id="rId8" w:history="1">
        <w:r w:rsidRPr="00B227A2">
          <w:rPr>
            <w:color w:val="0000FF"/>
            <w:sz w:val="28"/>
            <w:szCs w:val="28"/>
            <w:u w:val="single"/>
            <w:lang w:val="uk-UA"/>
          </w:rPr>
          <w:t>рішення</w:t>
        </w:r>
      </w:hyperlink>
      <w:r w:rsidRPr="00B227A2">
        <w:rPr>
          <w:sz w:val="28"/>
          <w:szCs w:val="28"/>
          <w:lang w:val="uk-UA"/>
        </w:rPr>
        <w:t xml:space="preserve"> влади підвищити тарифи для бізнесу на електроенергію на 107%. Це може призвести до банкрутства багатьох – у т.ч. комунальних підприємств, до зростання </w:t>
      </w:r>
      <w:proofErr w:type="spellStart"/>
      <w:r w:rsidRPr="00B227A2">
        <w:rPr>
          <w:sz w:val="28"/>
          <w:szCs w:val="28"/>
          <w:lang w:val="uk-UA"/>
        </w:rPr>
        <w:t>ЖКГ-тарифів</w:t>
      </w:r>
      <w:proofErr w:type="spellEnd"/>
      <w:r w:rsidRPr="00B227A2">
        <w:rPr>
          <w:sz w:val="28"/>
          <w:szCs w:val="28"/>
          <w:lang w:val="uk-UA"/>
        </w:rPr>
        <w:t xml:space="preserve"> (зокрема, на </w:t>
      </w:r>
      <w:proofErr w:type="spellStart"/>
      <w:r w:rsidRPr="00B227A2">
        <w:rPr>
          <w:sz w:val="28"/>
          <w:szCs w:val="28"/>
          <w:lang w:val="uk-UA"/>
        </w:rPr>
        <w:t>водо-</w:t>
      </w:r>
      <w:proofErr w:type="spellEnd"/>
      <w:r w:rsidRPr="00B227A2">
        <w:rPr>
          <w:sz w:val="28"/>
          <w:szCs w:val="28"/>
          <w:lang w:val="uk-UA"/>
        </w:rPr>
        <w:t xml:space="preserve"> і теплопостачання), до накопичення заборгованості за житлово-комунальні послуги.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Впевнені, що усі вище зазначені дії суперечать деклараціям влади щодо підтримки місцевого самоврядування і заявленому курсу на європейську інтеграцію. 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Більше того, вони можуть стати йому на заваді, особливо в умовах, коли до ситуації в Україні прикута увага всього світу.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Виходячи із цього, вимагаємо: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1. Президентові України відмовитись від спроб замінити органи місцевого самоврядування воєнними адміністраціями на територіях, які не є територією активних бойових дій.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2. Верховній Раді України відмовитися від звуження повноважень органів місцевого самоврядування; натомість зосередити зусилля на звуженні прогалин законодавства про правовий режим воєнного стану та створенні механізмів підтримки громад, постраждалих унаслідок бойових дій. 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3. Кабінету Міністрів України відмовитись від практики бюджетної централізації і повернутись до виконання українського законодавства щодо повноважень і бюджетного забезпечення діяльності органів місцевого самоврядування.   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Вимагаємо припинити наступ на місцеве самоврядування і згортання децентралізації. Україна – це Європа!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DA1F2D" w:rsidRDefault="005666E9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5666E9">
        <w:rPr>
          <w:sz w:val="28"/>
          <w:szCs w:val="28"/>
          <w:lang w:val="uk-UA"/>
        </w:rPr>
        <w:t>05 травня</w:t>
      </w:r>
      <w:r w:rsidRPr="005666E9">
        <w:rPr>
          <w:b/>
          <w:sz w:val="28"/>
          <w:szCs w:val="28"/>
          <w:lang w:val="uk-UA"/>
        </w:rPr>
        <w:t xml:space="preserve"> </w:t>
      </w:r>
      <w:r w:rsidRPr="005666E9">
        <w:rPr>
          <w:sz w:val="28"/>
          <w:szCs w:val="28"/>
          <w:lang w:val="uk-UA"/>
        </w:rPr>
        <w:t xml:space="preserve"> </w:t>
      </w:r>
      <w:r w:rsidR="00705F6B">
        <w:rPr>
          <w:sz w:val="28"/>
          <w:szCs w:val="28"/>
          <w:lang w:val="uk-UA"/>
        </w:rPr>
        <w:t>2023 року на 23 сесії 8 скликання</w:t>
      </w:r>
    </w:p>
    <w:p w:rsidR="00DA1F2D" w:rsidRPr="00DA1F2D" w:rsidRDefault="00DA1F2D" w:rsidP="00DA1F2D">
      <w:pPr>
        <w:rPr>
          <w:sz w:val="28"/>
          <w:szCs w:val="28"/>
          <w:lang w:val="uk-UA"/>
        </w:rPr>
      </w:pPr>
    </w:p>
    <w:p w:rsidR="00DA1F2D" w:rsidRDefault="00DA1F2D" w:rsidP="00DA1F2D">
      <w:pPr>
        <w:rPr>
          <w:sz w:val="28"/>
          <w:szCs w:val="28"/>
          <w:lang w:val="uk-UA"/>
        </w:rPr>
      </w:pPr>
    </w:p>
    <w:p w:rsidR="00DA1F2D" w:rsidRPr="00DA1F2D" w:rsidRDefault="00DA1F2D" w:rsidP="00DA1F2D">
      <w:pPr>
        <w:rPr>
          <w:sz w:val="28"/>
          <w:szCs w:val="28"/>
          <w:lang w:val="uk-UA"/>
        </w:rPr>
      </w:pPr>
      <w:r w:rsidRPr="00DA1F2D">
        <w:rPr>
          <w:sz w:val="28"/>
          <w:szCs w:val="28"/>
          <w:lang w:val="uk-UA"/>
        </w:rPr>
        <w:t>Голова                                                                              Валентин БРИГИНЕЦЬ</w:t>
      </w:r>
    </w:p>
    <w:p w:rsidR="00705F6B" w:rsidRPr="00DA1F2D" w:rsidRDefault="00705F6B" w:rsidP="00DA1F2D">
      <w:pPr>
        <w:rPr>
          <w:sz w:val="28"/>
          <w:szCs w:val="28"/>
          <w:lang w:val="uk-UA"/>
        </w:rPr>
      </w:pPr>
      <w:bookmarkStart w:id="1" w:name="_GoBack"/>
      <w:bookmarkEnd w:id="1"/>
    </w:p>
    <w:sectPr w:rsidR="00705F6B" w:rsidRPr="00DA1F2D" w:rsidSect="00DA1F2D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E87"/>
    <w:multiLevelType w:val="hybridMultilevel"/>
    <w:tmpl w:val="D2D4C19E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3B5E3B91"/>
    <w:multiLevelType w:val="hybridMultilevel"/>
    <w:tmpl w:val="C64CC4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06016BE"/>
    <w:multiLevelType w:val="hybridMultilevel"/>
    <w:tmpl w:val="C13A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427"/>
    <w:rsid w:val="00045050"/>
    <w:rsid w:val="000C26E7"/>
    <w:rsid w:val="000C6995"/>
    <w:rsid w:val="000D0B4F"/>
    <w:rsid w:val="000F56DB"/>
    <w:rsid w:val="00117F35"/>
    <w:rsid w:val="001351AD"/>
    <w:rsid w:val="001D4326"/>
    <w:rsid w:val="001F3F0F"/>
    <w:rsid w:val="00225A6D"/>
    <w:rsid w:val="002A6193"/>
    <w:rsid w:val="002E6FD1"/>
    <w:rsid w:val="003B63C3"/>
    <w:rsid w:val="003B6515"/>
    <w:rsid w:val="003D377B"/>
    <w:rsid w:val="003E5EDA"/>
    <w:rsid w:val="00544CD3"/>
    <w:rsid w:val="00555155"/>
    <w:rsid w:val="005666E9"/>
    <w:rsid w:val="00575FC8"/>
    <w:rsid w:val="005852C5"/>
    <w:rsid w:val="005F6248"/>
    <w:rsid w:val="00604E25"/>
    <w:rsid w:val="006412E4"/>
    <w:rsid w:val="00705F6B"/>
    <w:rsid w:val="0070641C"/>
    <w:rsid w:val="0071249E"/>
    <w:rsid w:val="00742F36"/>
    <w:rsid w:val="00752070"/>
    <w:rsid w:val="00755630"/>
    <w:rsid w:val="007A6EDB"/>
    <w:rsid w:val="007F2947"/>
    <w:rsid w:val="008245FF"/>
    <w:rsid w:val="00862631"/>
    <w:rsid w:val="008B2062"/>
    <w:rsid w:val="008D2A56"/>
    <w:rsid w:val="00913266"/>
    <w:rsid w:val="0092697C"/>
    <w:rsid w:val="009343DA"/>
    <w:rsid w:val="00976C02"/>
    <w:rsid w:val="009859A0"/>
    <w:rsid w:val="00A01477"/>
    <w:rsid w:val="00A62030"/>
    <w:rsid w:val="00A72F3A"/>
    <w:rsid w:val="00AC5A00"/>
    <w:rsid w:val="00AE16DD"/>
    <w:rsid w:val="00AF4842"/>
    <w:rsid w:val="00AF7EE2"/>
    <w:rsid w:val="00B227A2"/>
    <w:rsid w:val="00C173C6"/>
    <w:rsid w:val="00C4605B"/>
    <w:rsid w:val="00CD35A0"/>
    <w:rsid w:val="00D44E6A"/>
    <w:rsid w:val="00D71868"/>
    <w:rsid w:val="00DA1F2D"/>
    <w:rsid w:val="00E86AB6"/>
    <w:rsid w:val="00EB6238"/>
    <w:rsid w:val="00F71427"/>
    <w:rsid w:val="00FD3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  <w:style w:type="paragraph" w:styleId="a6">
    <w:name w:val="Normal (Web)"/>
    <w:basedOn w:val="a"/>
    <w:rsid w:val="009859A0"/>
    <w:pPr>
      <w:spacing w:before="100" w:beforeAutospacing="1" w:after="100" w:afterAutospacing="1"/>
    </w:pPr>
    <w:rPr>
      <w:rFonts w:eastAsia="SimSu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528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93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2252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056.ua/news/3511850/tarifi-na-elektroenergiu-planuut-zbilsiti-na-107-kogo-ce-torknets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arianty.lviv.ua/90646-mariana-krychkovska-lvivska-ova-namahaietsia-odnoosibno-formuvaty-oblasnyi-biudzhet-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46</cp:revision>
  <cp:lastPrinted>2023-03-13T12:32:00Z</cp:lastPrinted>
  <dcterms:created xsi:type="dcterms:W3CDTF">2023-03-13T09:59:00Z</dcterms:created>
  <dcterms:modified xsi:type="dcterms:W3CDTF">2023-04-24T12:36:00Z</dcterms:modified>
</cp:coreProperties>
</file>