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lang w:val="uk-UA" w:eastAsia="uk-UA"/>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5C2C2D" w:rsidP="00016DF9">
      <w:pPr>
        <w:pStyle w:val="2"/>
        <w:spacing w:before="0" w:beforeAutospacing="0" w:after="0" w:afterAutospacing="0"/>
        <w:rPr>
          <w:b w:val="0"/>
          <w:sz w:val="28"/>
          <w:szCs w:val="28"/>
          <w:lang w:val="uk-UA"/>
        </w:rPr>
      </w:pPr>
      <w:r>
        <w:rPr>
          <w:b w:val="0"/>
          <w:sz w:val="28"/>
          <w:szCs w:val="28"/>
          <w:lang w:val="uk-UA"/>
        </w:rPr>
        <w:t>1</w:t>
      </w:r>
      <w:r w:rsidR="00CB0F94">
        <w:rPr>
          <w:b w:val="0"/>
          <w:sz w:val="28"/>
          <w:szCs w:val="28"/>
          <w:lang w:val="uk-UA"/>
        </w:rPr>
        <w:t>7</w:t>
      </w:r>
      <w:r>
        <w:rPr>
          <w:b w:val="0"/>
          <w:sz w:val="28"/>
          <w:szCs w:val="28"/>
          <w:lang w:val="uk-UA"/>
        </w:rPr>
        <w:t xml:space="preserve"> </w:t>
      </w:r>
      <w:r w:rsidR="00CB0F94">
        <w:rPr>
          <w:b w:val="0"/>
          <w:sz w:val="28"/>
          <w:szCs w:val="28"/>
          <w:lang w:val="uk-UA"/>
        </w:rPr>
        <w:t>березня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r w:rsidRPr="008E558B">
        <w:rPr>
          <w:b w:val="0"/>
          <w:sz w:val="28"/>
          <w:szCs w:val="28"/>
          <w:lang w:val="uk-UA"/>
        </w:rPr>
        <w:t>смт.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077B25" w:rsidP="00016DF9">
      <w:pPr>
        <w:pStyle w:val="2"/>
        <w:spacing w:before="0" w:beforeAutospacing="0" w:after="0" w:afterAutospacing="0"/>
        <w:rPr>
          <w:b w:val="0"/>
          <w:sz w:val="28"/>
          <w:szCs w:val="28"/>
          <w:lang w:val="uk-UA"/>
        </w:rPr>
      </w:pPr>
      <w:r>
        <w:rPr>
          <w:b w:val="0"/>
          <w:sz w:val="28"/>
          <w:szCs w:val="28"/>
          <w:lang w:val="uk-UA"/>
        </w:rPr>
        <w:t>№125</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F1500F" w:rsidRDefault="00F1500F" w:rsidP="00F1500F">
      <w:pPr>
        <w:jc w:val="both"/>
        <w:rPr>
          <w:bCs/>
          <w:sz w:val="28"/>
          <w:szCs w:val="28"/>
          <w:lang w:val="uk-UA"/>
        </w:rPr>
      </w:pPr>
      <w:r w:rsidRPr="003901DA">
        <w:rPr>
          <w:bCs/>
          <w:sz w:val="28"/>
          <w:szCs w:val="28"/>
          <w:lang w:val="uk-UA"/>
        </w:rPr>
        <w:t xml:space="preserve">Про </w:t>
      </w:r>
      <w:r w:rsidR="00CB0F94">
        <w:rPr>
          <w:bCs/>
          <w:sz w:val="28"/>
          <w:szCs w:val="28"/>
          <w:lang w:val="uk-UA"/>
        </w:rPr>
        <w:t xml:space="preserve">передачу у господарське відання </w:t>
      </w:r>
    </w:p>
    <w:p w:rsidR="00F1500F" w:rsidRDefault="00CB0F94" w:rsidP="00F1500F">
      <w:pPr>
        <w:jc w:val="both"/>
        <w:rPr>
          <w:bCs/>
          <w:sz w:val="28"/>
          <w:szCs w:val="28"/>
          <w:lang w:val="uk-UA"/>
        </w:rPr>
      </w:pPr>
      <w:r>
        <w:rPr>
          <w:bCs/>
          <w:sz w:val="28"/>
          <w:szCs w:val="28"/>
          <w:lang w:val="uk-UA"/>
        </w:rPr>
        <w:t>комунальному підприємству «</w:t>
      </w:r>
      <w:proofErr w:type="spellStart"/>
      <w:r>
        <w:rPr>
          <w:bCs/>
          <w:sz w:val="28"/>
          <w:szCs w:val="28"/>
          <w:lang w:val="uk-UA"/>
        </w:rPr>
        <w:t>Козелецьводоканал</w:t>
      </w:r>
      <w:proofErr w:type="spellEnd"/>
      <w:r>
        <w:rPr>
          <w:bCs/>
          <w:sz w:val="28"/>
          <w:szCs w:val="28"/>
          <w:lang w:val="uk-UA"/>
        </w:rPr>
        <w:t>»</w:t>
      </w:r>
    </w:p>
    <w:p w:rsidR="00F1500F" w:rsidRPr="003901DA" w:rsidRDefault="00F1500F" w:rsidP="00F1500F">
      <w:pPr>
        <w:jc w:val="both"/>
        <w:rPr>
          <w:bCs/>
          <w:sz w:val="28"/>
          <w:szCs w:val="28"/>
          <w:lang w:val="uk-UA"/>
        </w:rPr>
      </w:pPr>
      <w:r>
        <w:rPr>
          <w:bCs/>
          <w:sz w:val="28"/>
          <w:szCs w:val="28"/>
          <w:lang w:val="uk-UA"/>
        </w:rPr>
        <w:t>комунального майна Козелецької селищної ради</w:t>
      </w:r>
    </w:p>
    <w:p w:rsidR="00F1500F" w:rsidRPr="003901DA" w:rsidRDefault="00F1500F" w:rsidP="00F1500F">
      <w:pPr>
        <w:jc w:val="both"/>
        <w:rPr>
          <w:sz w:val="28"/>
          <w:szCs w:val="28"/>
          <w:bdr w:val="none" w:sz="0" w:space="0" w:color="auto" w:frame="1"/>
          <w:lang w:val="uk-UA"/>
        </w:rPr>
      </w:pPr>
    </w:p>
    <w:p w:rsidR="00F1500F" w:rsidRDefault="00F1500F" w:rsidP="00F1500F">
      <w:pPr>
        <w:ind w:firstLine="851"/>
        <w:jc w:val="both"/>
        <w:rPr>
          <w:sz w:val="28"/>
          <w:szCs w:val="28"/>
          <w:lang w:val="uk-UA"/>
        </w:rPr>
      </w:pPr>
      <w:r w:rsidRPr="00170F2B">
        <w:rPr>
          <w:bCs/>
          <w:sz w:val="28"/>
          <w:szCs w:val="28"/>
          <w:lang w:val="uk-UA"/>
        </w:rPr>
        <w:t>Відповідно до Закону України «Про передачу об’єктів права державної та комунальної власності»,</w:t>
      </w:r>
      <w:r w:rsidRPr="00170F2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Pr>
          <w:sz w:val="28"/>
          <w:szCs w:val="28"/>
          <w:lang w:val="uk-UA"/>
        </w:rPr>
        <w:t xml:space="preserve">у зв’язку з виробничою необхідністю, </w:t>
      </w:r>
      <w:r w:rsidRPr="00170F2B">
        <w:rPr>
          <w:sz w:val="28"/>
          <w:szCs w:val="28"/>
          <w:lang w:val="uk-UA"/>
        </w:rPr>
        <w:t>керуючись ст. 26 Закону  України  «Про місцеве самоврядування в Україні», селищна рада вирішила:</w:t>
      </w:r>
    </w:p>
    <w:p w:rsidR="00F1500F" w:rsidRDefault="00F1500F" w:rsidP="00F1500F">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w:t>
      </w:r>
      <w:r w:rsidR="00CB0F94">
        <w:rPr>
          <w:bCs/>
          <w:sz w:val="28"/>
          <w:szCs w:val="28"/>
          <w:lang w:val="uk-UA"/>
        </w:rPr>
        <w:t>у господарське відання</w:t>
      </w:r>
      <w:r w:rsidRPr="00995833">
        <w:rPr>
          <w:sz w:val="28"/>
          <w:szCs w:val="28"/>
          <w:lang w:val="uk-UA"/>
        </w:rPr>
        <w:t xml:space="preserve"> </w:t>
      </w:r>
      <w:r w:rsidR="00CB0F94">
        <w:rPr>
          <w:bCs/>
          <w:sz w:val="28"/>
          <w:szCs w:val="28"/>
          <w:lang w:val="uk-UA"/>
        </w:rPr>
        <w:t>комунальному підприємству «</w:t>
      </w:r>
      <w:proofErr w:type="spellStart"/>
      <w:r w:rsidR="00CB0F94">
        <w:rPr>
          <w:bCs/>
          <w:sz w:val="28"/>
          <w:szCs w:val="28"/>
          <w:lang w:val="uk-UA"/>
        </w:rPr>
        <w:t>Козелецьводоканал</w:t>
      </w:r>
      <w:proofErr w:type="spellEnd"/>
      <w:r w:rsidR="00CB0F94">
        <w:rPr>
          <w:bCs/>
          <w:sz w:val="28"/>
          <w:szCs w:val="28"/>
          <w:lang w:val="uk-UA"/>
        </w:rPr>
        <w:t xml:space="preserve">» Козелецької селищної ради </w:t>
      </w:r>
      <w:r>
        <w:rPr>
          <w:sz w:val="28"/>
          <w:szCs w:val="28"/>
          <w:lang w:val="uk-UA"/>
        </w:rPr>
        <w:t>комунальне майно</w:t>
      </w:r>
      <w:r w:rsidRPr="00995833">
        <w:rPr>
          <w:sz w:val="28"/>
          <w:szCs w:val="28"/>
          <w:lang w:val="uk-UA"/>
        </w:rPr>
        <w:t xml:space="preserve"> </w:t>
      </w:r>
      <w:r w:rsidRPr="003B6B2B">
        <w:rPr>
          <w:sz w:val="28"/>
          <w:szCs w:val="28"/>
          <w:lang w:val="uk-UA"/>
        </w:rPr>
        <w:t xml:space="preserve">Козелецької селищної ради, а саме: </w:t>
      </w:r>
    </w:p>
    <w:p w:rsidR="003B6B2B" w:rsidRDefault="003B6B2B" w:rsidP="003B6B2B">
      <w:pPr>
        <w:pStyle w:val="af4"/>
        <w:tabs>
          <w:tab w:val="left" w:pos="1134"/>
        </w:tabs>
        <w:ind w:left="851"/>
        <w:jc w:val="both"/>
        <w:rPr>
          <w:sz w:val="28"/>
          <w:szCs w:val="28"/>
          <w:lang w:val="uk-UA"/>
        </w:rPr>
      </w:pPr>
    </w:p>
    <w:tbl>
      <w:tblPr>
        <w:tblStyle w:val="ac"/>
        <w:tblW w:w="9921" w:type="dxa"/>
        <w:tblLook w:val="04A0" w:firstRow="1" w:lastRow="0" w:firstColumn="1" w:lastColumn="0" w:noHBand="0" w:noVBand="1"/>
      </w:tblPr>
      <w:tblGrid>
        <w:gridCol w:w="540"/>
        <w:gridCol w:w="3679"/>
        <w:gridCol w:w="1275"/>
        <w:gridCol w:w="1250"/>
        <w:gridCol w:w="1592"/>
        <w:gridCol w:w="1585"/>
      </w:tblGrid>
      <w:tr w:rsidR="003B6B2B" w:rsidTr="003B6B2B">
        <w:tc>
          <w:tcPr>
            <w:tcW w:w="540" w:type="dxa"/>
            <w:vAlign w:val="center"/>
          </w:tcPr>
          <w:p w:rsidR="003B6B2B" w:rsidRDefault="003B6B2B" w:rsidP="003B6B2B">
            <w:pPr>
              <w:jc w:val="center"/>
              <w:rPr>
                <w:lang w:val="uk-UA"/>
              </w:rPr>
            </w:pPr>
            <w:r>
              <w:rPr>
                <w:lang w:val="uk-UA"/>
              </w:rPr>
              <w:t>№</w:t>
            </w:r>
          </w:p>
          <w:p w:rsidR="003B6B2B" w:rsidRDefault="003B6B2B" w:rsidP="003B6B2B">
            <w:pPr>
              <w:jc w:val="center"/>
              <w:rPr>
                <w:lang w:val="uk-UA"/>
              </w:rPr>
            </w:pPr>
            <w:r>
              <w:rPr>
                <w:lang w:val="uk-UA"/>
              </w:rPr>
              <w:t>п/п</w:t>
            </w:r>
          </w:p>
        </w:tc>
        <w:tc>
          <w:tcPr>
            <w:tcW w:w="3679" w:type="dxa"/>
            <w:vAlign w:val="center"/>
          </w:tcPr>
          <w:p w:rsidR="003B6B2B" w:rsidRDefault="003B6B2B" w:rsidP="003B6B2B">
            <w:pPr>
              <w:jc w:val="center"/>
              <w:rPr>
                <w:lang w:val="uk-UA"/>
              </w:rPr>
            </w:pPr>
            <w:r>
              <w:rPr>
                <w:lang w:val="uk-UA"/>
              </w:rPr>
              <w:t>Найменування</w:t>
            </w:r>
          </w:p>
        </w:tc>
        <w:tc>
          <w:tcPr>
            <w:tcW w:w="1275" w:type="dxa"/>
            <w:vAlign w:val="center"/>
          </w:tcPr>
          <w:p w:rsidR="003B6B2B" w:rsidRDefault="003B6B2B" w:rsidP="003B6B2B">
            <w:pPr>
              <w:jc w:val="center"/>
              <w:rPr>
                <w:lang w:val="uk-UA"/>
              </w:rPr>
            </w:pPr>
            <w:r>
              <w:rPr>
                <w:lang w:val="uk-UA"/>
              </w:rPr>
              <w:t>Одиниця виміру</w:t>
            </w:r>
          </w:p>
        </w:tc>
        <w:tc>
          <w:tcPr>
            <w:tcW w:w="1250" w:type="dxa"/>
            <w:vAlign w:val="center"/>
          </w:tcPr>
          <w:p w:rsidR="003B6B2B" w:rsidRDefault="003B6B2B" w:rsidP="003B6B2B">
            <w:pPr>
              <w:jc w:val="center"/>
              <w:rPr>
                <w:lang w:val="uk-UA"/>
              </w:rPr>
            </w:pPr>
            <w:r>
              <w:rPr>
                <w:lang w:val="uk-UA"/>
              </w:rPr>
              <w:t>Кількість</w:t>
            </w:r>
          </w:p>
        </w:tc>
        <w:tc>
          <w:tcPr>
            <w:tcW w:w="1592" w:type="dxa"/>
            <w:vAlign w:val="center"/>
          </w:tcPr>
          <w:p w:rsidR="003B6B2B" w:rsidRDefault="003B6B2B" w:rsidP="003B6B2B">
            <w:pPr>
              <w:jc w:val="center"/>
              <w:rPr>
                <w:lang w:val="uk-UA"/>
              </w:rPr>
            </w:pPr>
            <w:r>
              <w:rPr>
                <w:lang w:val="uk-UA"/>
              </w:rPr>
              <w:t xml:space="preserve">Ціна за </w:t>
            </w:r>
            <w:proofErr w:type="spellStart"/>
            <w:r>
              <w:rPr>
                <w:lang w:val="uk-UA"/>
              </w:rPr>
              <w:t>одиницю,грн</w:t>
            </w:r>
            <w:proofErr w:type="spellEnd"/>
          </w:p>
        </w:tc>
        <w:tc>
          <w:tcPr>
            <w:tcW w:w="1585" w:type="dxa"/>
            <w:vAlign w:val="center"/>
          </w:tcPr>
          <w:p w:rsidR="003B6B2B" w:rsidRDefault="003B6B2B" w:rsidP="003B6B2B">
            <w:pPr>
              <w:jc w:val="center"/>
              <w:rPr>
                <w:lang w:val="uk-UA"/>
              </w:rPr>
            </w:pPr>
            <w:r>
              <w:rPr>
                <w:lang w:val="uk-UA"/>
              </w:rPr>
              <w:t>Сума, грн</w:t>
            </w:r>
          </w:p>
        </w:tc>
      </w:tr>
      <w:tr w:rsidR="003B6B2B" w:rsidTr="003B6B2B">
        <w:tc>
          <w:tcPr>
            <w:tcW w:w="540" w:type="dxa"/>
          </w:tcPr>
          <w:p w:rsidR="003B6B2B" w:rsidRDefault="003B6B2B" w:rsidP="00E30FE8">
            <w:pPr>
              <w:jc w:val="center"/>
              <w:rPr>
                <w:lang w:val="uk-UA"/>
              </w:rPr>
            </w:pPr>
            <w:r>
              <w:rPr>
                <w:lang w:val="uk-UA"/>
              </w:rPr>
              <w:t>1.</w:t>
            </w:r>
          </w:p>
        </w:tc>
        <w:tc>
          <w:tcPr>
            <w:tcW w:w="3679" w:type="dxa"/>
          </w:tcPr>
          <w:p w:rsidR="003B6B2B" w:rsidRPr="00A44043" w:rsidRDefault="003B6B2B" w:rsidP="00E30FE8">
            <w:r>
              <w:rPr>
                <w:lang w:val="uk-UA"/>
              </w:rPr>
              <w:t xml:space="preserve">Дизель генератор </w:t>
            </w:r>
            <w:r>
              <w:rPr>
                <w:lang w:val="en-US"/>
              </w:rPr>
              <w:t>PDE14000SA-SA3</w:t>
            </w:r>
          </w:p>
        </w:tc>
        <w:tc>
          <w:tcPr>
            <w:tcW w:w="1275" w:type="dxa"/>
          </w:tcPr>
          <w:p w:rsidR="003B6B2B" w:rsidRPr="00A44043" w:rsidRDefault="003B6B2B" w:rsidP="00E30FE8">
            <w:pPr>
              <w:jc w:val="center"/>
              <w:rPr>
                <w:lang w:val="uk-UA"/>
              </w:rPr>
            </w:pPr>
            <w:r>
              <w:rPr>
                <w:lang w:val="uk-UA"/>
              </w:rPr>
              <w:t>шт.</w:t>
            </w:r>
          </w:p>
        </w:tc>
        <w:tc>
          <w:tcPr>
            <w:tcW w:w="1250" w:type="dxa"/>
          </w:tcPr>
          <w:p w:rsidR="003B6B2B" w:rsidRPr="006635B7" w:rsidRDefault="003B6B2B" w:rsidP="00E30FE8">
            <w:pPr>
              <w:jc w:val="center"/>
              <w:rPr>
                <w:lang w:val="en-US"/>
              </w:rPr>
            </w:pPr>
            <w:r>
              <w:rPr>
                <w:lang w:val="en-US"/>
              </w:rPr>
              <w:t>1</w:t>
            </w:r>
          </w:p>
        </w:tc>
        <w:tc>
          <w:tcPr>
            <w:tcW w:w="1592" w:type="dxa"/>
          </w:tcPr>
          <w:p w:rsidR="003B6B2B" w:rsidRDefault="003B6B2B" w:rsidP="00E30FE8">
            <w:pPr>
              <w:jc w:val="center"/>
              <w:rPr>
                <w:lang w:val="uk-UA"/>
              </w:rPr>
            </w:pPr>
            <w:r>
              <w:rPr>
                <w:lang w:val="en-US"/>
              </w:rPr>
              <w:t>300</w:t>
            </w:r>
            <w:r>
              <w:rPr>
                <w:lang w:val="uk-UA"/>
              </w:rPr>
              <w:t>000,00</w:t>
            </w:r>
          </w:p>
        </w:tc>
        <w:tc>
          <w:tcPr>
            <w:tcW w:w="1585" w:type="dxa"/>
          </w:tcPr>
          <w:p w:rsidR="003B6B2B" w:rsidRDefault="003B6B2B" w:rsidP="00E30FE8">
            <w:pPr>
              <w:jc w:val="center"/>
              <w:rPr>
                <w:lang w:val="uk-UA"/>
              </w:rPr>
            </w:pPr>
            <w:r>
              <w:rPr>
                <w:lang w:val="en-US"/>
              </w:rPr>
              <w:t>30</w:t>
            </w:r>
            <w:r>
              <w:rPr>
                <w:lang w:val="uk-UA"/>
              </w:rPr>
              <w:t>0000,00</w:t>
            </w:r>
          </w:p>
          <w:p w:rsidR="003B6B2B" w:rsidRDefault="003B6B2B" w:rsidP="00E30FE8">
            <w:pPr>
              <w:jc w:val="center"/>
              <w:rPr>
                <w:lang w:val="uk-UA"/>
              </w:rPr>
            </w:pPr>
          </w:p>
        </w:tc>
      </w:tr>
      <w:tr w:rsidR="003B6B2B" w:rsidTr="003B6B2B">
        <w:tc>
          <w:tcPr>
            <w:tcW w:w="540" w:type="dxa"/>
          </w:tcPr>
          <w:p w:rsidR="003B6B2B" w:rsidRDefault="003B6B2B" w:rsidP="00E30FE8">
            <w:pPr>
              <w:jc w:val="center"/>
              <w:rPr>
                <w:lang w:val="uk-UA"/>
              </w:rPr>
            </w:pPr>
            <w:r>
              <w:rPr>
                <w:lang w:val="uk-UA"/>
              </w:rPr>
              <w:t>2.</w:t>
            </w:r>
          </w:p>
        </w:tc>
        <w:tc>
          <w:tcPr>
            <w:tcW w:w="3679" w:type="dxa"/>
          </w:tcPr>
          <w:p w:rsidR="003B6B2B" w:rsidRPr="006635B7" w:rsidRDefault="003B6B2B" w:rsidP="00E30FE8">
            <w:pPr>
              <w:rPr>
                <w:lang w:val="en-US"/>
              </w:rPr>
            </w:pPr>
            <w:r>
              <w:t xml:space="preserve">Дизель генератор </w:t>
            </w:r>
            <w:r>
              <w:rPr>
                <w:lang w:val="en-US"/>
              </w:rPr>
              <w:t>PDB 40RST3</w:t>
            </w:r>
          </w:p>
        </w:tc>
        <w:tc>
          <w:tcPr>
            <w:tcW w:w="1275" w:type="dxa"/>
          </w:tcPr>
          <w:p w:rsidR="003B6B2B" w:rsidRPr="00A44043" w:rsidRDefault="003B6B2B" w:rsidP="00E30FE8">
            <w:pPr>
              <w:jc w:val="center"/>
              <w:rPr>
                <w:lang w:val="uk-UA"/>
              </w:rPr>
            </w:pPr>
            <w:r>
              <w:rPr>
                <w:lang w:val="uk-UA"/>
              </w:rPr>
              <w:t>шт.</w:t>
            </w:r>
          </w:p>
        </w:tc>
        <w:tc>
          <w:tcPr>
            <w:tcW w:w="1250" w:type="dxa"/>
          </w:tcPr>
          <w:p w:rsidR="003B6B2B" w:rsidRDefault="003B6B2B" w:rsidP="00E30FE8">
            <w:pPr>
              <w:jc w:val="center"/>
              <w:rPr>
                <w:lang w:val="uk-UA"/>
              </w:rPr>
            </w:pPr>
            <w:r>
              <w:rPr>
                <w:lang w:val="uk-UA"/>
              </w:rPr>
              <w:t>1</w:t>
            </w:r>
          </w:p>
        </w:tc>
        <w:tc>
          <w:tcPr>
            <w:tcW w:w="1592" w:type="dxa"/>
          </w:tcPr>
          <w:p w:rsidR="003B6B2B" w:rsidRDefault="003B6B2B" w:rsidP="00E30FE8">
            <w:pPr>
              <w:jc w:val="center"/>
              <w:rPr>
                <w:lang w:val="uk-UA"/>
              </w:rPr>
            </w:pPr>
            <w:r>
              <w:rPr>
                <w:lang w:val="en-US"/>
              </w:rPr>
              <w:t>520000</w:t>
            </w:r>
            <w:r>
              <w:rPr>
                <w:lang w:val="uk-UA"/>
              </w:rPr>
              <w:t>,00</w:t>
            </w:r>
          </w:p>
        </w:tc>
        <w:tc>
          <w:tcPr>
            <w:tcW w:w="1585" w:type="dxa"/>
          </w:tcPr>
          <w:p w:rsidR="003B6B2B" w:rsidRDefault="003B6B2B" w:rsidP="00E30FE8">
            <w:pPr>
              <w:jc w:val="center"/>
              <w:rPr>
                <w:lang w:val="uk-UA"/>
              </w:rPr>
            </w:pPr>
            <w:r>
              <w:rPr>
                <w:lang w:val="uk-UA"/>
              </w:rPr>
              <w:t>520000,00</w:t>
            </w:r>
          </w:p>
        </w:tc>
      </w:tr>
      <w:tr w:rsidR="003B6B2B" w:rsidTr="003B6B2B">
        <w:tc>
          <w:tcPr>
            <w:tcW w:w="540" w:type="dxa"/>
          </w:tcPr>
          <w:p w:rsidR="003B6B2B" w:rsidRDefault="003B6B2B" w:rsidP="00E30FE8">
            <w:pPr>
              <w:jc w:val="center"/>
              <w:rPr>
                <w:lang w:val="uk-UA"/>
              </w:rPr>
            </w:pPr>
          </w:p>
        </w:tc>
        <w:tc>
          <w:tcPr>
            <w:tcW w:w="3679" w:type="dxa"/>
          </w:tcPr>
          <w:p w:rsidR="003B6B2B" w:rsidRDefault="003B6B2B" w:rsidP="00E30FE8">
            <w:pPr>
              <w:jc w:val="center"/>
              <w:rPr>
                <w:lang w:val="uk-UA"/>
              </w:rPr>
            </w:pPr>
            <w:r>
              <w:rPr>
                <w:lang w:val="uk-UA"/>
              </w:rPr>
              <w:t>Всього</w:t>
            </w:r>
          </w:p>
        </w:tc>
        <w:tc>
          <w:tcPr>
            <w:tcW w:w="1275" w:type="dxa"/>
          </w:tcPr>
          <w:p w:rsidR="003B6B2B" w:rsidRDefault="003B6B2B" w:rsidP="00E30FE8">
            <w:pPr>
              <w:jc w:val="center"/>
              <w:rPr>
                <w:lang w:val="uk-UA"/>
              </w:rPr>
            </w:pPr>
          </w:p>
        </w:tc>
        <w:tc>
          <w:tcPr>
            <w:tcW w:w="1250" w:type="dxa"/>
          </w:tcPr>
          <w:p w:rsidR="003B6B2B" w:rsidRDefault="00F710DC" w:rsidP="00E30FE8">
            <w:pPr>
              <w:jc w:val="center"/>
              <w:rPr>
                <w:lang w:val="uk-UA"/>
              </w:rPr>
            </w:pPr>
            <w:r>
              <w:rPr>
                <w:lang w:val="uk-UA"/>
              </w:rPr>
              <w:t>2</w:t>
            </w:r>
          </w:p>
        </w:tc>
        <w:tc>
          <w:tcPr>
            <w:tcW w:w="1592" w:type="dxa"/>
          </w:tcPr>
          <w:p w:rsidR="003B6B2B" w:rsidRDefault="003B6B2B" w:rsidP="00E30FE8">
            <w:pPr>
              <w:jc w:val="center"/>
              <w:rPr>
                <w:lang w:val="uk-UA"/>
              </w:rPr>
            </w:pPr>
          </w:p>
        </w:tc>
        <w:tc>
          <w:tcPr>
            <w:tcW w:w="1585" w:type="dxa"/>
          </w:tcPr>
          <w:p w:rsidR="003B6B2B" w:rsidRDefault="003B6B2B" w:rsidP="00E30FE8">
            <w:pPr>
              <w:jc w:val="center"/>
              <w:rPr>
                <w:lang w:val="uk-UA"/>
              </w:rPr>
            </w:pPr>
            <w:r>
              <w:rPr>
                <w:lang w:val="uk-UA"/>
              </w:rPr>
              <w:t>820000,00</w:t>
            </w:r>
          </w:p>
        </w:tc>
      </w:tr>
    </w:tbl>
    <w:p w:rsidR="003B6B2B" w:rsidRPr="003B6B2B" w:rsidRDefault="003B6B2B" w:rsidP="003B6B2B">
      <w:pPr>
        <w:pStyle w:val="af4"/>
        <w:tabs>
          <w:tab w:val="left" w:pos="1134"/>
        </w:tabs>
        <w:ind w:left="851"/>
        <w:jc w:val="both"/>
        <w:rPr>
          <w:sz w:val="28"/>
          <w:szCs w:val="28"/>
          <w:lang w:val="uk-UA"/>
        </w:rPr>
      </w:pPr>
    </w:p>
    <w:p w:rsidR="00F1500F" w:rsidRDefault="003B6B2B"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bCs/>
          <w:sz w:val="28"/>
          <w:szCs w:val="28"/>
          <w:lang w:val="uk-UA"/>
        </w:rPr>
        <w:t>Комунальному підприємству «</w:t>
      </w:r>
      <w:proofErr w:type="spellStart"/>
      <w:r>
        <w:rPr>
          <w:bCs/>
          <w:sz w:val="28"/>
          <w:szCs w:val="28"/>
          <w:lang w:val="uk-UA"/>
        </w:rPr>
        <w:t>Козелецьводоканал</w:t>
      </w:r>
      <w:proofErr w:type="spellEnd"/>
      <w:r>
        <w:rPr>
          <w:bCs/>
          <w:sz w:val="28"/>
          <w:szCs w:val="28"/>
          <w:lang w:val="uk-UA"/>
        </w:rPr>
        <w:t>» Козелецької селищної ради</w:t>
      </w:r>
      <w:r w:rsidR="00F1500F" w:rsidRPr="00381320">
        <w:rPr>
          <w:bCs/>
          <w:color w:val="000000"/>
          <w:sz w:val="28"/>
          <w:szCs w:val="28"/>
          <w:lang w:val="uk-UA"/>
        </w:rPr>
        <w:t xml:space="preserve"> здійснити заходи щодо приймання-передачі майна </w:t>
      </w:r>
      <w:r w:rsidR="00D85086">
        <w:rPr>
          <w:bCs/>
          <w:sz w:val="28"/>
          <w:szCs w:val="28"/>
          <w:lang w:val="uk-UA"/>
        </w:rPr>
        <w:t>у господарське відання</w:t>
      </w:r>
      <w:r w:rsidR="00F1500F" w:rsidRPr="00381320">
        <w:rPr>
          <w:bCs/>
          <w:color w:val="000000"/>
          <w:sz w:val="28"/>
          <w:szCs w:val="28"/>
          <w:lang w:val="uk-UA"/>
        </w:rPr>
        <w:t xml:space="preserve">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3B6B2B" w:rsidRPr="003B6B2B" w:rsidRDefault="003B6B2B" w:rsidP="003B6B2B">
      <w:pPr>
        <w:shd w:val="clear" w:color="auto" w:fill="FFFFFF"/>
        <w:tabs>
          <w:tab w:val="left" w:pos="1134"/>
        </w:tabs>
        <w:spacing w:line="326" w:lineRule="exact"/>
        <w:jc w:val="both"/>
        <w:rPr>
          <w:sz w:val="28"/>
          <w:szCs w:val="28"/>
          <w:lang w:val="uk-UA"/>
        </w:rPr>
      </w:pP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lastRenderedPageBreak/>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3B6B2B" w:rsidRDefault="003B6B2B"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F09AC" w:rsidRPr="008E558B" w:rsidRDefault="003F09AC" w:rsidP="00555B0C">
      <w:pPr>
        <w:rPr>
          <w:sz w:val="28"/>
          <w:lang w:val="uk-UA"/>
        </w:rPr>
      </w:pPr>
      <w:bookmarkStart w:id="0" w:name="_GoBack"/>
      <w:bookmarkEnd w:id="0"/>
    </w:p>
    <w:sectPr w:rsidR="003F09AC" w:rsidRPr="008E558B" w:rsidSect="00077B25">
      <w:type w:val="continuous"/>
      <w:pgSz w:w="11906" w:h="16838"/>
      <w:pgMar w:top="993" w:right="926" w:bottom="142"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16A" w:rsidRDefault="0062116A">
      <w:r>
        <w:separator/>
      </w:r>
    </w:p>
  </w:endnote>
  <w:endnote w:type="continuationSeparator" w:id="0">
    <w:p w:rsidR="0062116A" w:rsidRDefault="0062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16A" w:rsidRDefault="0062116A">
      <w:r>
        <w:separator/>
      </w:r>
    </w:p>
  </w:footnote>
  <w:footnote w:type="continuationSeparator" w:id="0">
    <w:p w:rsidR="0062116A" w:rsidRDefault="006211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77B2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1CE2"/>
    <w:rsid w:val="003B39B1"/>
    <w:rsid w:val="003B573C"/>
    <w:rsid w:val="003B5871"/>
    <w:rsid w:val="003B6B2B"/>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2FC1"/>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2116A"/>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7E9"/>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2255"/>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B0F94"/>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85086"/>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058F6"/>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10DC"/>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36827-A5AA-49A3-AA54-755468EFB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1335</Words>
  <Characters>762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9</cp:revision>
  <cp:lastPrinted>2023-03-06T14:27:00Z</cp:lastPrinted>
  <dcterms:created xsi:type="dcterms:W3CDTF">2023-03-06T14:22:00Z</dcterms:created>
  <dcterms:modified xsi:type="dcterms:W3CDTF">2023-03-07T12:54:00Z</dcterms:modified>
</cp:coreProperties>
</file>