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CF387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CA5F7F" w:rsidRPr="00CA5F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5F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>
        <w:rPr>
          <w:sz w:val="28"/>
          <w:szCs w:val="28"/>
          <w:lang w:val="uk-UA"/>
        </w:rPr>
        <w:t>Київстар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 xml:space="preserve">ПрАТ "Київстар"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F95A13">
        <w:rPr>
          <w:sz w:val="28"/>
          <w:szCs w:val="28"/>
          <w:lang w:val="uk-UA"/>
        </w:rPr>
        <w:t>ПрАТ "Київстар"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235A81">
        <w:rPr>
          <w:sz w:val="28"/>
          <w:szCs w:val="28"/>
          <w:lang w:val="uk-UA"/>
        </w:rPr>
        <w:t>Дегтярівська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>і споруд телекомунікацій</w:t>
      </w:r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r w:rsidR="000E6575">
        <w:rPr>
          <w:sz w:val="28"/>
          <w:szCs w:val="28"/>
          <w:lang w:val="uk-UA"/>
        </w:rPr>
        <w:t>Бригинці</w:t>
      </w:r>
      <w:r w:rsidR="00C83CDA">
        <w:rPr>
          <w:sz w:val="28"/>
          <w:szCs w:val="28"/>
          <w:lang w:val="uk-UA"/>
        </w:rPr>
        <w:t xml:space="preserve"> Козелецької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0F2C2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158E"/>
    <w:rsid w:val="000A5618"/>
    <w:rsid w:val="000E6575"/>
    <w:rsid w:val="000F2C2C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539B"/>
    <w:rsid w:val="004D3A4C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86466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A5F7F"/>
    <w:rsid w:val="00CE5BC7"/>
    <w:rsid w:val="00CF3873"/>
    <w:rsid w:val="00D10ADB"/>
    <w:rsid w:val="00D20345"/>
    <w:rsid w:val="00D206D6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45299-D1E8-4AE4-A21C-A23C6CE7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22</cp:revision>
  <cp:lastPrinted>2023-01-03T14:13:00Z</cp:lastPrinted>
  <dcterms:created xsi:type="dcterms:W3CDTF">2022-12-23T06:47:00Z</dcterms:created>
  <dcterms:modified xsi:type="dcterms:W3CDTF">2023-05-18T05:52:00Z</dcterms:modified>
</cp:coreProperties>
</file>